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444A3D">
      <w:pPr>
        <w:pStyle w:val="2"/>
        <w:spacing w:line="241" w:lineRule="auto"/>
      </w:pPr>
    </w:p>
    <w:p w14:paraId="1237DE0F">
      <w:pPr>
        <w:pStyle w:val="2"/>
        <w:spacing w:line="242" w:lineRule="auto"/>
      </w:pPr>
    </w:p>
    <w:p w14:paraId="33DE05F2">
      <w:pPr>
        <w:pStyle w:val="2"/>
        <w:spacing w:line="242" w:lineRule="auto"/>
      </w:pPr>
    </w:p>
    <w:p w14:paraId="3069CE5C">
      <w:pPr>
        <w:pStyle w:val="2"/>
        <w:spacing w:line="242" w:lineRule="auto"/>
      </w:pPr>
    </w:p>
    <w:p w14:paraId="4EAD0C5D">
      <w:pPr>
        <w:pStyle w:val="2"/>
        <w:spacing w:line="242" w:lineRule="auto"/>
      </w:pPr>
    </w:p>
    <w:p w14:paraId="7618CC04">
      <w:pPr>
        <w:pStyle w:val="2"/>
        <w:spacing w:line="242" w:lineRule="auto"/>
      </w:pPr>
    </w:p>
    <w:p w14:paraId="49FAEC67">
      <w:pPr>
        <w:pStyle w:val="2"/>
        <w:spacing w:line="242" w:lineRule="auto"/>
      </w:pPr>
    </w:p>
    <w:p w14:paraId="54C91EF8">
      <w:pPr>
        <w:pStyle w:val="2"/>
        <w:spacing w:line="242" w:lineRule="auto"/>
      </w:pPr>
    </w:p>
    <w:p w14:paraId="6B8A4B85">
      <w:pPr>
        <w:pStyle w:val="2"/>
        <w:spacing w:line="242" w:lineRule="auto"/>
      </w:pPr>
    </w:p>
    <w:p w14:paraId="05D1938C">
      <w:pPr>
        <w:pStyle w:val="2"/>
        <w:spacing w:line="242" w:lineRule="auto"/>
      </w:pPr>
    </w:p>
    <w:p w14:paraId="4E5A787B">
      <w:pPr>
        <w:pStyle w:val="2"/>
        <w:spacing w:line="242" w:lineRule="auto"/>
      </w:pPr>
    </w:p>
    <w:p w14:paraId="07C1751C">
      <w:pPr>
        <w:pStyle w:val="2"/>
        <w:spacing w:line="242" w:lineRule="auto"/>
      </w:pPr>
    </w:p>
    <w:p w14:paraId="6EE2DC49">
      <w:pPr>
        <w:pStyle w:val="2"/>
        <w:spacing w:line="242" w:lineRule="auto"/>
      </w:pPr>
    </w:p>
    <w:p w14:paraId="45656371">
      <w:pPr>
        <w:pStyle w:val="2"/>
        <w:spacing w:line="242" w:lineRule="auto"/>
      </w:pPr>
    </w:p>
    <w:p w14:paraId="4C0A5404">
      <w:pPr>
        <w:pStyle w:val="2"/>
        <w:spacing w:line="242" w:lineRule="auto"/>
      </w:pPr>
    </w:p>
    <w:p w14:paraId="0FF7CFEB">
      <w:pPr>
        <w:spacing w:before="169" w:line="220" w:lineRule="auto"/>
        <w:ind w:left="3100"/>
        <w:outlineLvl w:val="0"/>
        <w:rPr>
          <w:rFonts w:ascii="宋体" w:hAnsi="宋体" w:eastAsia="宋体" w:cs="宋体"/>
          <w:sz w:val="52"/>
          <w:szCs w:val="52"/>
        </w:rPr>
      </w:pPr>
      <w:r>
        <w:rPr>
          <w:rFonts w:ascii="宋体" w:hAnsi="宋体" w:eastAsia="宋体" w:cs="宋体"/>
          <w:b/>
          <w:bCs/>
          <w:spacing w:val="-13"/>
          <w:sz w:val="52"/>
          <w:szCs w:val="52"/>
        </w:rPr>
        <w:t>2025</w:t>
      </w:r>
      <w:r>
        <w:rPr>
          <w:rFonts w:ascii="宋体" w:hAnsi="宋体" w:eastAsia="宋体" w:cs="宋体"/>
          <w:spacing w:val="-102"/>
          <w:sz w:val="52"/>
          <w:szCs w:val="52"/>
        </w:rPr>
        <w:t xml:space="preserve"> </w:t>
      </w:r>
      <w:r>
        <w:rPr>
          <w:rFonts w:ascii="宋体" w:hAnsi="宋体" w:eastAsia="宋体" w:cs="宋体"/>
          <w:b/>
          <w:bCs/>
          <w:spacing w:val="-13"/>
          <w:sz w:val="52"/>
          <w:szCs w:val="52"/>
        </w:rPr>
        <w:t>年度</w:t>
      </w:r>
    </w:p>
    <w:p w14:paraId="1F8E4187">
      <w:pPr>
        <w:spacing w:before="58" w:line="241" w:lineRule="auto"/>
        <w:ind w:left="2642" w:right="1801" w:hanging="776"/>
        <w:outlineLvl w:val="1"/>
        <w:rPr>
          <w:rFonts w:ascii="宋体" w:hAnsi="宋体" w:eastAsia="宋体" w:cs="宋体"/>
          <w:sz w:val="52"/>
          <w:szCs w:val="52"/>
        </w:rPr>
      </w:pPr>
      <w:r>
        <w:rPr>
          <w:rFonts w:ascii="宋体" w:hAnsi="宋体" w:eastAsia="宋体" w:cs="宋体"/>
          <w:b/>
          <w:bCs/>
          <w:spacing w:val="-8"/>
          <w:sz w:val="52"/>
          <w:szCs w:val="52"/>
        </w:rPr>
        <w:t>苏州市社会福利总院单位决算公开</w:t>
      </w:r>
    </w:p>
    <w:p w14:paraId="1444ECFD">
      <w:pPr>
        <w:spacing w:line="241" w:lineRule="auto"/>
        <w:rPr>
          <w:rFonts w:ascii="宋体" w:hAnsi="宋体" w:eastAsia="宋体" w:cs="宋体"/>
          <w:sz w:val="52"/>
          <w:szCs w:val="52"/>
        </w:rPr>
        <w:sectPr>
          <w:pgSz w:w="11906" w:h="16839"/>
          <w:pgMar w:top="1431" w:right="1785" w:bottom="0" w:left="1785" w:header="0" w:footer="0" w:gutter="0"/>
          <w:cols w:space="720" w:num="1"/>
        </w:sectPr>
      </w:pPr>
    </w:p>
    <w:p w14:paraId="436FE004">
      <w:pPr>
        <w:pStyle w:val="2"/>
        <w:spacing w:line="295" w:lineRule="auto"/>
      </w:pPr>
    </w:p>
    <w:p w14:paraId="667BFCB1">
      <w:pPr>
        <w:pStyle w:val="2"/>
        <w:spacing w:line="295" w:lineRule="auto"/>
      </w:pPr>
    </w:p>
    <w:p w14:paraId="1DCE367C">
      <w:pPr>
        <w:pStyle w:val="2"/>
        <w:spacing w:line="295" w:lineRule="auto"/>
      </w:pPr>
    </w:p>
    <w:p w14:paraId="4D6803B3">
      <w:pPr>
        <w:pStyle w:val="2"/>
        <w:spacing w:line="295" w:lineRule="auto"/>
      </w:pPr>
    </w:p>
    <w:sdt>
      <w:sdtPr>
        <w:rPr>
          <w:rFonts w:ascii="仿宋" w:hAnsi="仿宋" w:eastAsia="仿宋" w:cs="仿宋"/>
          <w:sz w:val="44"/>
          <w:szCs w:val="44"/>
        </w:rPr>
        <w:id w:val="147483028"/>
        <w:docPartObj>
          <w:docPartGallery w:val="Table of Contents"/>
          <w:docPartUnique/>
        </w:docPartObj>
      </w:sdtPr>
      <w:sdtEndPr>
        <w:rPr>
          <w:rFonts w:ascii="仿宋" w:hAnsi="仿宋" w:eastAsia="仿宋" w:cs="仿宋"/>
          <w:sz w:val="32"/>
          <w:szCs w:val="32"/>
        </w:rPr>
      </w:sdtEndPr>
      <w:sdtContent>
        <w:p w14:paraId="51327917">
          <w:pPr>
            <w:spacing w:before="143" w:line="223" w:lineRule="auto"/>
            <w:ind w:left="4411"/>
            <w:rPr>
              <w:rFonts w:ascii="仿宋" w:hAnsi="仿宋" w:eastAsia="仿宋" w:cs="仿宋"/>
              <w:sz w:val="44"/>
              <w:szCs w:val="44"/>
            </w:rPr>
          </w:pPr>
          <w:r>
            <w:rPr>
              <w:rFonts w:ascii="仿宋" w:hAnsi="仿宋" w:eastAsia="仿宋" w:cs="仿宋"/>
              <w:b/>
              <w:bCs/>
              <w:spacing w:val="-58"/>
              <w:sz w:val="44"/>
              <w:szCs w:val="44"/>
            </w:rPr>
            <w:t>目</w:t>
          </w:r>
          <w:r>
            <w:rPr>
              <w:rFonts w:ascii="仿宋" w:hAnsi="仿宋" w:eastAsia="仿宋" w:cs="仿宋"/>
              <w:spacing w:val="22"/>
              <w:sz w:val="44"/>
              <w:szCs w:val="44"/>
            </w:rPr>
            <w:t xml:space="preserve">  </w:t>
          </w:r>
          <w:r>
            <w:rPr>
              <w:rFonts w:ascii="仿宋" w:hAnsi="仿宋" w:eastAsia="仿宋" w:cs="仿宋"/>
              <w:b/>
              <w:bCs/>
              <w:spacing w:val="-58"/>
              <w:sz w:val="44"/>
              <w:szCs w:val="44"/>
            </w:rPr>
            <w:t>录</w:t>
          </w:r>
        </w:p>
        <w:p w14:paraId="67D4FFCB">
          <w:pPr>
            <w:pStyle w:val="2"/>
            <w:spacing w:line="291" w:lineRule="auto"/>
          </w:pPr>
        </w:p>
        <w:p w14:paraId="2732261A">
          <w:pPr>
            <w:spacing w:before="104" w:line="221" w:lineRule="auto"/>
            <w:ind w:left="701"/>
            <w:rPr>
              <w:rFonts w:ascii="黑体" w:hAnsi="黑体" w:eastAsia="黑体" w:cs="黑体"/>
              <w:sz w:val="32"/>
              <w:szCs w:val="32"/>
            </w:rPr>
          </w:pPr>
          <w:r>
            <w:fldChar w:fldCharType="begin"/>
          </w:r>
          <w:r>
            <w:instrText xml:space="preserve"> HYPERLINK \l "bookmark1" </w:instrText>
          </w:r>
          <w:r>
            <w:fldChar w:fldCharType="separate"/>
          </w:r>
          <w:r>
            <w:rPr>
              <w:rFonts w:ascii="黑体" w:hAnsi="黑体" w:eastAsia="黑体" w:cs="黑体"/>
              <w:spacing w:val="-1"/>
              <w:sz w:val="32"/>
              <w:szCs w:val="32"/>
            </w:rPr>
            <w:t>第一部分 单位概况</w:t>
          </w:r>
          <w:r>
            <w:rPr>
              <w:rFonts w:ascii="黑体" w:hAnsi="黑体" w:eastAsia="黑体" w:cs="黑体"/>
              <w:spacing w:val="-1"/>
              <w:sz w:val="32"/>
              <w:szCs w:val="32"/>
            </w:rPr>
            <w:fldChar w:fldCharType="end"/>
          </w:r>
        </w:p>
        <w:p w14:paraId="5AF26E86">
          <w:pPr>
            <w:spacing w:before="239" w:line="222" w:lineRule="auto"/>
            <w:ind w:left="715"/>
            <w:rPr>
              <w:rFonts w:ascii="仿宋" w:hAnsi="仿宋" w:eastAsia="仿宋" w:cs="仿宋"/>
              <w:sz w:val="32"/>
              <w:szCs w:val="32"/>
            </w:rPr>
          </w:pPr>
          <w:r>
            <w:fldChar w:fldCharType="begin"/>
          </w:r>
          <w:r>
            <w:instrText xml:space="preserve"> HYPERLINK \l "bookmark2" </w:instrText>
          </w:r>
          <w:r>
            <w:fldChar w:fldCharType="separate"/>
          </w:r>
          <w:r>
            <w:rPr>
              <w:rFonts w:ascii="仿宋" w:hAnsi="仿宋" w:eastAsia="仿宋" w:cs="仿宋"/>
              <w:spacing w:val="-9"/>
              <w:sz w:val="32"/>
              <w:szCs w:val="32"/>
            </w:rPr>
            <w:t>一、主要职能</w:t>
          </w:r>
          <w:r>
            <w:rPr>
              <w:rFonts w:ascii="仿宋" w:hAnsi="仿宋" w:eastAsia="仿宋" w:cs="仿宋"/>
              <w:spacing w:val="-9"/>
              <w:sz w:val="32"/>
              <w:szCs w:val="32"/>
            </w:rPr>
            <w:fldChar w:fldCharType="end"/>
          </w:r>
        </w:p>
      </w:sdtContent>
    </w:sdt>
    <w:p w14:paraId="437420A0">
      <w:pPr>
        <w:spacing w:before="238" w:line="221" w:lineRule="auto"/>
        <w:ind w:left="720"/>
        <w:rPr>
          <w:rFonts w:ascii="仿宋" w:hAnsi="仿宋" w:eastAsia="仿宋" w:cs="仿宋"/>
          <w:sz w:val="32"/>
          <w:szCs w:val="32"/>
        </w:rPr>
      </w:pPr>
      <w:r>
        <w:rPr>
          <w:rFonts w:ascii="仿宋" w:hAnsi="仿宋" w:eastAsia="仿宋" w:cs="仿宋"/>
          <w:spacing w:val="-2"/>
          <w:sz w:val="32"/>
          <w:szCs w:val="32"/>
        </w:rPr>
        <w:t>二、单位机构设置及决算单位构成情况</w:t>
      </w:r>
    </w:p>
    <w:sdt>
      <w:sdtPr>
        <w:rPr>
          <w:rFonts w:ascii="仿宋" w:hAnsi="仿宋" w:eastAsia="仿宋" w:cs="仿宋"/>
          <w:sz w:val="32"/>
          <w:szCs w:val="32"/>
        </w:rPr>
        <w:id w:val="147463384"/>
        <w:docPartObj>
          <w:docPartGallery w:val="Table of Contents"/>
          <w:docPartUnique/>
        </w:docPartObj>
      </w:sdtPr>
      <w:sdtEndPr>
        <w:rPr>
          <w:rFonts w:ascii="仿宋" w:hAnsi="仿宋" w:eastAsia="仿宋" w:cs="仿宋"/>
          <w:sz w:val="32"/>
          <w:szCs w:val="32"/>
        </w:rPr>
      </w:sdtEndPr>
      <w:sdtContent>
        <w:p w14:paraId="5280CB9E">
          <w:pPr>
            <w:spacing w:before="239" w:line="220" w:lineRule="auto"/>
            <w:ind w:left="719"/>
            <w:rPr>
              <w:rFonts w:ascii="仿宋" w:hAnsi="仿宋" w:eastAsia="仿宋" w:cs="仿宋"/>
              <w:sz w:val="32"/>
              <w:szCs w:val="32"/>
            </w:rPr>
          </w:pPr>
          <w:r>
            <w:fldChar w:fldCharType="begin"/>
          </w:r>
          <w:r>
            <w:instrText xml:space="preserve"> HYPERLINK \l "bookmark3" </w:instrText>
          </w:r>
          <w:r>
            <w:fldChar w:fldCharType="separate"/>
          </w:r>
          <w:r>
            <w:rPr>
              <w:rFonts w:ascii="仿宋" w:hAnsi="仿宋" w:eastAsia="仿宋" w:cs="仿宋"/>
              <w:spacing w:val="-4"/>
              <w:sz w:val="32"/>
              <w:szCs w:val="32"/>
            </w:rPr>
            <w:t>三、2025</w:t>
          </w:r>
          <w:r>
            <w:rPr>
              <w:rFonts w:ascii="仿宋" w:hAnsi="仿宋" w:eastAsia="仿宋" w:cs="仿宋"/>
              <w:spacing w:val="-45"/>
              <w:sz w:val="32"/>
              <w:szCs w:val="32"/>
            </w:rPr>
            <w:t xml:space="preserve"> </w:t>
          </w:r>
          <w:r>
            <w:rPr>
              <w:rFonts w:ascii="仿宋" w:hAnsi="仿宋" w:eastAsia="仿宋" w:cs="仿宋"/>
              <w:spacing w:val="-4"/>
              <w:sz w:val="32"/>
              <w:szCs w:val="32"/>
            </w:rPr>
            <w:t>年度主要工作完成情况</w:t>
          </w:r>
          <w:r>
            <w:rPr>
              <w:rFonts w:ascii="仿宋" w:hAnsi="仿宋" w:eastAsia="仿宋" w:cs="仿宋"/>
              <w:spacing w:val="-4"/>
              <w:sz w:val="32"/>
              <w:szCs w:val="32"/>
            </w:rPr>
            <w:fldChar w:fldCharType="end"/>
          </w:r>
        </w:p>
        <w:p w14:paraId="34A48EC7">
          <w:pPr>
            <w:spacing w:before="240" w:line="222" w:lineRule="auto"/>
            <w:ind w:left="701"/>
            <w:rPr>
              <w:rFonts w:ascii="黑体" w:hAnsi="黑体" w:eastAsia="黑体" w:cs="黑体"/>
              <w:sz w:val="32"/>
              <w:szCs w:val="32"/>
            </w:rPr>
          </w:pPr>
          <w:r>
            <w:fldChar w:fldCharType="begin"/>
          </w:r>
          <w:r>
            <w:instrText xml:space="preserve"> HYPERLINK \l "bookmark4" </w:instrText>
          </w:r>
          <w:r>
            <w:fldChar w:fldCharType="separate"/>
          </w:r>
          <w:r>
            <w:rPr>
              <w:rFonts w:ascii="黑体" w:hAnsi="黑体" w:eastAsia="黑体" w:cs="黑体"/>
              <w:spacing w:val="-2"/>
              <w:sz w:val="32"/>
              <w:szCs w:val="32"/>
            </w:rPr>
            <w:t>第二部分 2025</w:t>
          </w:r>
          <w:r>
            <w:rPr>
              <w:rFonts w:ascii="黑体" w:hAnsi="黑体" w:eastAsia="黑体" w:cs="黑体"/>
              <w:spacing w:val="-60"/>
              <w:sz w:val="32"/>
              <w:szCs w:val="32"/>
            </w:rPr>
            <w:t xml:space="preserve"> </w:t>
          </w:r>
          <w:r>
            <w:rPr>
              <w:rFonts w:ascii="黑体" w:hAnsi="黑体" w:eastAsia="黑体" w:cs="黑体"/>
              <w:spacing w:val="-2"/>
              <w:sz w:val="32"/>
              <w:szCs w:val="32"/>
            </w:rPr>
            <w:t>年度单位决算表</w:t>
          </w:r>
          <w:r>
            <w:rPr>
              <w:rFonts w:ascii="黑体" w:hAnsi="黑体" w:eastAsia="黑体" w:cs="黑体"/>
              <w:spacing w:val="-2"/>
              <w:sz w:val="32"/>
              <w:szCs w:val="32"/>
            </w:rPr>
            <w:fldChar w:fldCharType="end"/>
          </w:r>
        </w:p>
        <w:p w14:paraId="449E2B89">
          <w:pPr>
            <w:spacing w:before="238" w:line="222" w:lineRule="auto"/>
            <w:ind w:left="715"/>
            <w:rPr>
              <w:rFonts w:ascii="仿宋" w:hAnsi="仿宋" w:eastAsia="仿宋" w:cs="仿宋"/>
              <w:sz w:val="32"/>
              <w:szCs w:val="32"/>
            </w:rPr>
          </w:pPr>
          <w:r>
            <w:fldChar w:fldCharType="begin"/>
          </w:r>
          <w:r>
            <w:instrText xml:space="preserve"> HYPERLINK \l "bookmark5" </w:instrText>
          </w:r>
          <w:r>
            <w:fldChar w:fldCharType="separate"/>
          </w:r>
          <w:r>
            <w:rPr>
              <w:rFonts w:ascii="仿宋" w:hAnsi="仿宋" w:eastAsia="仿宋" w:cs="仿宋"/>
              <w:spacing w:val="-5"/>
              <w:sz w:val="32"/>
              <w:szCs w:val="32"/>
            </w:rPr>
            <w:t>一、收入支出决算总表</w:t>
          </w:r>
          <w:r>
            <w:rPr>
              <w:rFonts w:ascii="仿宋" w:hAnsi="仿宋" w:eastAsia="仿宋" w:cs="仿宋"/>
              <w:spacing w:val="-5"/>
              <w:sz w:val="32"/>
              <w:szCs w:val="32"/>
            </w:rPr>
            <w:fldChar w:fldCharType="end"/>
          </w:r>
        </w:p>
        <w:p w14:paraId="7409BA75">
          <w:pPr>
            <w:spacing w:before="237" w:line="222" w:lineRule="auto"/>
            <w:ind w:left="720"/>
            <w:rPr>
              <w:rFonts w:ascii="仿宋" w:hAnsi="仿宋" w:eastAsia="仿宋" w:cs="仿宋"/>
              <w:sz w:val="32"/>
              <w:szCs w:val="32"/>
            </w:rPr>
          </w:pPr>
          <w:r>
            <w:fldChar w:fldCharType="begin"/>
          </w:r>
          <w:r>
            <w:instrText xml:space="preserve"> HYPERLINK \l "bookmark6" </w:instrText>
          </w:r>
          <w:r>
            <w:fldChar w:fldCharType="separate"/>
          </w:r>
          <w:r>
            <w:rPr>
              <w:rFonts w:ascii="仿宋" w:hAnsi="仿宋" w:eastAsia="仿宋" w:cs="仿宋"/>
              <w:spacing w:val="-4"/>
              <w:sz w:val="32"/>
              <w:szCs w:val="32"/>
            </w:rPr>
            <w:t>二、收入决算表</w:t>
          </w:r>
          <w:r>
            <w:rPr>
              <w:rFonts w:ascii="仿宋" w:hAnsi="仿宋" w:eastAsia="仿宋" w:cs="仿宋"/>
              <w:spacing w:val="-4"/>
              <w:sz w:val="32"/>
              <w:szCs w:val="32"/>
            </w:rPr>
            <w:fldChar w:fldCharType="end"/>
          </w:r>
        </w:p>
        <w:p w14:paraId="1DD1B7EE">
          <w:pPr>
            <w:spacing w:before="238" w:line="222" w:lineRule="auto"/>
            <w:ind w:left="717"/>
            <w:rPr>
              <w:rFonts w:ascii="仿宋" w:hAnsi="仿宋" w:eastAsia="仿宋" w:cs="仿宋"/>
              <w:sz w:val="32"/>
              <w:szCs w:val="32"/>
            </w:rPr>
          </w:pPr>
          <w:r>
            <w:fldChar w:fldCharType="begin"/>
          </w:r>
          <w:r>
            <w:instrText xml:space="preserve"> HYPERLINK \l "bookmark7" </w:instrText>
          </w:r>
          <w:r>
            <w:fldChar w:fldCharType="separate"/>
          </w:r>
          <w:r>
            <w:rPr>
              <w:rFonts w:ascii="仿宋" w:hAnsi="仿宋" w:eastAsia="仿宋" w:cs="仿宋"/>
              <w:spacing w:val="-18"/>
              <w:sz w:val="32"/>
              <w:szCs w:val="32"/>
            </w:rPr>
            <w:t>三、支出决算表</w:t>
          </w:r>
          <w:r>
            <w:rPr>
              <w:rFonts w:ascii="仿宋" w:hAnsi="仿宋" w:eastAsia="仿宋" w:cs="仿宋"/>
              <w:spacing w:val="-18"/>
              <w:sz w:val="32"/>
              <w:szCs w:val="32"/>
            </w:rPr>
            <w:fldChar w:fldCharType="end"/>
          </w:r>
        </w:p>
        <w:p w14:paraId="48009D59">
          <w:pPr>
            <w:spacing w:before="238" w:line="222" w:lineRule="auto"/>
            <w:ind w:left="747"/>
            <w:rPr>
              <w:rFonts w:ascii="仿宋" w:hAnsi="仿宋" w:eastAsia="仿宋" w:cs="仿宋"/>
              <w:sz w:val="32"/>
              <w:szCs w:val="32"/>
            </w:rPr>
          </w:pPr>
          <w:r>
            <w:fldChar w:fldCharType="begin"/>
          </w:r>
          <w:r>
            <w:instrText xml:space="preserve"> HYPERLINK \l "bookmark8" </w:instrText>
          </w:r>
          <w:r>
            <w:fldChar w:fldCharType="separate"/>
          </w:r>
          <w:r>
            <w:rPr>
              <w:rFonts w:ascii="仿宋" w:hAnsi="仿宋" w:eastAsia="仿宋" w:cs="仿宋"/>
              <w:spacing w:val="-4"/>
              <w:sz w:val="32"/>
              <w:szCs w:val="32"/>
            </w:rPr>
            <w:t>四、财政拨款收入支出决算总表</w:t>
          </w:r>
          <w:r>
            <w:rPr>
              <w:rFonts w:ascii="仿宋" w:hAnsi="仿宋" w:eastAsia="仿宋" w:cs="仿宋"/>
              <w:spacing w:val="-4"/>
              <w:sz w:val="32"/>
              <w:szCs w:val="32"/>
            </w:rPr>
            <w:fldChar w:fldCharType="end"/>
          </w:r>
        </w:p>
      </w:sdtContent>
    </w:sdt>
    <w:p w14:paraId="4BE93616">
      <w:pPr>
        <w:spacing w:before="237" w:line="222" w:lineRule="auto"/>
        <w:ind w:left="715"/>
        <w:rPr>
          <w:rFonts w:ascii="仿宋" w:hAnsi="仿宋" w:eastAsia="仿宋" w:cs="仿宋"/>
          <w:sz w:val="32"/>
          <w:szCs w:val="32"/>
        </w:rPr>
      </w:pPr>
      <w:r>
        <w:rPr>
          <w:rFonts w:ascii="仿宋" w:hAnsi="仿宋" w:eastAsia="仿宋" w:cs="仿宋"/>
          <w:spacing w:val="-3"/>
          <w:sz w:val="32"/>
          <w:szCs w:val="32"/>
        </w:rPr>
        <w:t>五、财政拨款支出决算表（功能科目）</w:t>
      </w:r>
    </w:p>
    <w:p w14:paraId="4505627C">
      <w:pPr>
        <w:spacing w:before="239" w:line="221" w:lineRule="auto"/>
        <w:ind w:left="712"/>
        <w:rPr>
          <w:rFonts w:ascii="仿宋" w:hAnsi="仿宋" w:eastAsia="仿宋" w:cs="仿宋"/>
          <w:sz w:val="32"/>
          <w:szCs w:val="32"/>
        </w:rPr>
      </w:pPr>
      <w:r>
        <w:rPr>
          <w:rFonts w:ascii="仿宋" w:hAnsi="仿宋" w:eastAsia="仿宋" w:cs="仿宋"/>
          <w:spacing w:val="-3"/>
          <w:sz w:val="32"/>
          <w:szCs w:val="32"/>
        </w:rPr>
        <w:t>六、财政拨款基本支出决算表（经济科目）</w:t>
      </w:r>
    </w:p>
    <w:p w14:paraId="48FD24CD">
      <w:pPr>
        <w:spacing w:before="239" w:line="222" w:lineRule="auto"/>
        <w:ind w:left="716"/>
        <w:rPr>
          <w:rFonts w:ascii="仿宋" w:hAnsi="仿宋" w:eastAsia="仿宋" w:cs="仿宋"/>
          <w:sz w:val="32"/>
          <w:szCs w:val="32"/>
        </w:rPr>
      </w:pPr>
      <w:r>
        <w:rPr>
          <w:rFonts w:ascii="仿宋" w:hAnsi="仿宋" w:eastAsia="仿宋" w:cs="仿宋"/>
          <w:spacing w:val="-3"/>
          <w:sz w:val="32"/>
          <w:szCs w:val="32"/>
        </w:rPr>
        <w:t>七、一般公共预算支出决算表（功能科目）</w:t>
      </w:r>
    </w:p>
    <w:p w14:paraId="598373D7">
      <w:pPr>
        <w:spacing w:before="238" w:line="221" w:lineRule="auto"/>
        <w:ind w:left="709"/>
        <w:rPr>
          <w:rFonts w:ascii="仿宋" w:hAnsi="仿宋" w:eastAsia="仿宋" w:cs="仿宋"/>
          <w:sz w:val="32"/>
          <w:szCs w:val="32"/>
        </w:rPr>
      </w:pPr>
      <w:r>
        <w:rPr>
          <w:rFonts w:ascii="仿宋" w:hAnsi="仿宋" w:eastAsia="仿宋" w:cs="仿宋"/>
          <w:spacing w:val="-2"/>
          <w:sz w:val="32"/>
          <w:szCs w:val="32"/>
        </w:rPr>
        <w:t>八、一般公共预算基本支出决算表（经济科目）</w:t>
      </w:r>
    </w:p>
    <w:p w14:paraId="15DF74CC">
      <w:pPr>
        <w:spacing w:before="239" w:line="222" w:lineRule="auto"/>
        <w:ind w:left="721"/>
        <w:rPr>
          <w:rFonts w:ascii="仿宋" w:hAnsi="仿宋" w:eastAsia="仿宋" w:cs="仿宋"/>
          <w:sz w:val="32"/>
          <w:szCs w:val="32"/>
        </w:rPr>
      </w:pPr>
      <w:r>
        <w:rPr>
          <w:rFonts w:ascii="仿宋" w:hAnsi="仿宋" w:eastAsia="仿宋" w:cs="仿宋"/>
          <w:spacing w:val="-2"/>
          <w:sz w:val="32"/>
          <w:szCs w:val="32"/>
        </w:rPr>
        <w:t>九、财政拨款“三公”经费、会议费、培训费支出决算表</w:t>
      </w:r>
    </w:p>
    <w:p w14:paraId="6A468F6B">
      <w:pPr>
        <w:spacing w:before="238" w:line="220" w:lineRule="auto"/>
        <w:ind w:left="719"/>
        <w:rPr>
          <w:rFonts w:ascii="仿宋" w:hAnsi="仿宋" w:eastAsia="仿宋" w:cs="仿宋"/>
          <w:sz w:val="32"/>
          <w:szCs w:val="32"/>
        </w:rPr>
      </w:pPr>
      <w:r>
        <w:rPr>
          <w:rFonts w:ascii="仿宋" w:hAnsi="仿宋" w:eastAsia="仿宋" w:cs="仿宋"/>
          <w:spacing w:val="-2"/>
          <w:sz w:val="32"/>
          <w:szCs w:val="32"/>
        </w:rPr>
        <w:t>十、政府性基金预算支出决算表</w:t>
      </w:r>
    </w:p>
    <w:p w14:paraId="1BCB2967">
      <w:pPr>
        <w:spacing w:before="241" w:line="222" w:lineRule="auto"/>
        <w:ind w:left="719"/>
        <w:rPr>
          <w:rFonts w:ascii="仿宋" w:hAnsi="仿宋" w:eastAsia="仿宋" w:cs="仿宋"/>
          <w:sz w:val="32"/>
          <w:szCs w:val="32"/>
        </w:rPr>
      </w:pPr>
      <w:r>
        <w:rPr>
          <w:rFonts w:ascii="仿宋" w:hAnsi="仿宋" w:eastAsia="仿宋" w:cs="仿宋"/>
          <w:spacing w:val="-4"/>
          <w:sz w:val="32"/>
          <w:szCs w:val="32"/>
        </w:rPr>
        <w:t>十一、国有资本经营预算支出决算表</w:t>
      </w:r>
    </w:p>
    <w:p w14:paraId="5B67EB47">
      <w:pPr>
        <w:spacing w:before="238" w:line="221" w:lineRule="auto"/>
        <w:ind w:left="719"/>
        <w:rPr>
          <w:rFonts w:ascii="仿宋" w:hAnsi="仿宋" w:eastAsia="仿宋" w:cs="仿宋"/>
          <w:sz w:val="32"/>
          <w:szCs w:val="32"/>
        </w:rPr>
      </w:pPr>
      <w:r>
        <w:rPr>
          <w:rFonts w:ascii="仿宋" w:hAnsi="仿宋" w:eastAsia="仿宋" w:cs="仿宋"/>
          <w:spacing w:val="-2"/>
          <w:sz w:val="32"/>
          <w:szCs w:val="32"/>
        </w:rPr>
        <w:t>十二、财政拨款机关运行经费支出决算表</w:t>
      </w:r>
    </w:p>
    <w:p w14:paraId="6780D05C">
      <w:pPr>
        <w:spacing w:before="239" w:line="222" w:lineRule="auto"/>
        <w:ind w:left="719"/>
        <w:rPr>
          <w:rFonts w:ascii="仿宋" w:hAnsi="仿宋" w:eastAsia="仿宋" w:cs="仿宋"/>
          <w:sz w:val="32"/>
          <w:szCs w:val="32"/>
        </w:rPr>
      </w:pPr>
      <w:r>
        <w:rPr>
          <w:rFonts w:ascii="仿宋" w:hAnsi="仿宋" w:eastAsia="仿宋" w:cs="仿宋"/>
          <w:spacing w:val="-3"/>
          <w:sz w:val="32"/>
          <w:szCs w:val="32"/>
        </w:rPr>
        <w:t>十三、政府采购支出决算表</w:t>
      </w:r>
    </w:p>
    <w:p w14:paraId="76A6081E">
      <w:pPr>
        <w:spacing w:before="238" w:line="221" w:lineRule="auto"/>
        <w:ind w:left="701"/>
        <w:rPr>
          <w:rFonts w:ascii="黑体" w:hAnsi="黑体" w:eastAsia="黑体" w:cs="黑体"/>
          <w:sz w:val="32"/>
          <w:szCs w:val="32"/>
        </w:rPr>
      </w:pPr>
      <w:r>
        <w:rPr>
          <w:rFonts w:ascii="黑体" w:hAnsi="黑体" w:eastAsia="黑体" w:cs="黑体"/>
          <w:spacing w:val="-2"/>
          <w:sz w:val="32"/>
          <w:szCs w:val="32"/>
        </w:rPr>
        <w:t>第三部分 2025</w:t>
      </w:r>
      <w:r>
        <w:rPr>
          <w:rFonts w:ascii="黑体" w:hAnsi="黑体" w:eastAsia="黑体" w:cs="黑体"/>
          <w:spacing w:val="-55"/>
          <w:sz w:val="32"/>
          <w:szCs w:val="32"/>
        </w:rPr>
        <w:t xml:space="preserve"> </w:t>
      </w:r>
      <w:r>
        <w:rPr>
          <w:rFonts w:ascii="黑体" w:hAnsi="黑体" w:eastAsia="黑体" w:cs="黑体"/>
          <w:spacing w:val="-2"/>
          <w:sz w:val="32"/>
          <w:szCs w:val="32"/>
        </w:rPr>
        <w:t>年度单位决算情况说明</w:t>
      </w:r>
    </w:p>
    <w:p w14:paraId="4A612879">
      <w:pPr>
        <w:spacing w:before="239" w:line="222" w:lineRule="auto"/>
        <w:ind w:left="701"/>
        <w:rPr>
          <w:rFonts w:ascii="黑体" w:hAnsi="黑体" w:eastAsia="黑体" w:cs="黑体"/>
          <w:sz w:val="32"/>
          <w:szCs w:val="32"/>
        </w:rPr>
      </w:pPr>
      <w:r>
        <w:rPr>
          <w:rFonts w:ascii="黑体" w:hAnsi="黑体" w:eastAsia="黑体" w:cs="黑体"/>
          <w:spacing w:val="-1"/>
          <w:sz w:val="32"/>
          <w:szCs w:val="32"/>
        </w:rPr>
        <w:t>第四部分 名词解释</w:t>
      </w:r>
    </w:p>
    <w:p w14:paraId="1FE0A60F">
      <w:pPr>
        <w:spacing w:line="222" w:lineRule="auto"/>
        <w:rPr>
          <w:rFonts w:ascii="黑体" w:hAnsi="黑体" w:eastAsia="黑体" w:cs="黑体"/>
          <w:sz w:val="32"/>
          <w:szCs w:val="32"/>
        </w:rPr>
        <w:sectPr>
          <w:headerReference r:id="rId5" w:type="default"/>
          <w:footerReference r:id="rId6" w:type="default"/>
          <w:pgSz w:w="11906" w:h="16839"/>
          <w:pgMar w:top="594" w:right="670" w:bottom="485" w:left="990" w:header="262" w:footer="246" w:gutter="0"/>
          <w:cols w:space="720" w:num="1"/>
        </w:sectPr>
      </w:pPr>
    </w:p>
    <w:p w14:paraId="751D00E5">
      <w:pPr>
        <w:pStyle w:val="2"/>
        <w:spacing w:line="247" w:lineRule="auto"/>
      </w:pPr>
    </w:p>
    <w:p w14:paraId="5E7CE9FE">
      <w:pPr>
        <w:pStyle w:val="2"/>
        <w:spacing w:line="248" w:lineRule="auto"/>
      </w:pPr>
    </w:p>
    <w:p w14:paraId="6004E382">
      <w:pPr>
        <w:pStyle w:val="2"/>
        <w:spacing w:line="248" w:lineRule="auto"/>
      </w:pPr>
    </w:p>
    <w:p w14:paraId="00F7367C">
      <w:pPr>
        <w:pStyle w:val="2"/>
        <w:spacing w:line="248" w:lineRule="auto"/>
      </w:pPr>
    </w:p>
    <w:p w14:paraId="262B129D">
      <w:pPr>
        <w:pStyle w:val="2"/>
        <w:spacing w:line="248" w:lineRule="auto"/>
      </w:pPr>
    </w:p>
    <w:p w14:paraId="4C0EFD6C">
      <w:pPr>
        <w:spacing w:before="117" w:line="220" w:lineRule="auto"/>
        <w:ind w:left="3348"/>
        <w:rPr>
          <w:rFonts w:ascii="宋体" w:hAnsi="宋体" w:eastAsia="宋体" w:cs="宋体"/>
          <w:sz w:val="36"/>
          <w:szCs w:val="36"/>
        </w:rPr>
      </w:pPr>
      <w:r>
        <w:rPr>
          <w:rFonts w:ascii="宋体" w:hAnsi="宋体" w:eastAsia="宋体" w:cs="宋体"/>
          <w:b/>
          <w:bCs/>
          <w:spacing w:val="-4"/>
          <w:sz w:val="36"/>
          <w:szCs w:val="36"/>
        </w:rPr>
        <w:t>第一部分</w:t>
      </w:r>
      <w:r>
        <w:rPr>
          <w:rFonts w:ascii="宋体" w:hAnsi="宋体" w:eastAsia="宋体" w:cs="宋体"/>
          <w:spacing w:val="-4"/>
          <w:sz w:val="36"/>
          <w:szCs w:val="36"/>
        </w:rPr>
        <w:t xml:space="preserve"> </w:t>
      </w:r>
      <w:r>
        <w:rPr>
          <w:rFonts w:ascii="宋体" w:hAnsi="宋体" w:eastAsia="宋体" w:cs="宋体"/>
          <w:b/>
          <w:bCs/>
          <w:spacing w:val="-4"/>
          <w:sz w:val="36"/>
          <w:szCs w:val="36"/>
        </w:rPr>
        <w:t>单位概况</w:t>
      </w:r>
    </w:p>
    <w:p w14:paraId="00E54478">
      <w:pPr>
        <w:spacing w:before="338" w:line="222" w:lineRule="auto"/>
        <w:ind w:left="1144"/>
        <w:rPr>
          <w:rFonts w:ascii="黑体" w:hAnsi="黑体" w:eastAsia="黑体" w:cs="黑体"/>
          <w:sz w:val="32"/>
          <w:szCs w:val="32"/>
        </w:rPr>
      </w:pPr>
      <w:r>
        <w:rPr>
          <w:rFonts w:ascii="黑体" w:hAnsi="黑体" w:eastAsia="黑体" w:cs="黑体"/>
          <w:spacing w:val="-6"/>
          <w:sz w:val="32"/>
          <w:szCs w:val="32"/>
        </w:rPr>
        <w:t>一、主要职能</w:t>
      </w:r>
    </w:p>
    <w:p w14:paraId="71154541">
      <w:pPr>
        <w:spacing w:before="237" w:line="359" w:lineRule="auto"/>
        <w:ind w:left="506" w:right="532" w:firstLine="641"/>
        <w:rPr>
          <w:rFonts w:ascii="仿宋" w:hAnsi="仿宋" w:eastAsia="仿宋" w:cs="仿宋"/>
          <w:sz w:val="32"/>
          <w:szCs w:val="32"/>
        </w:rPr>
      </w:pPr>
      <w:r>
        <w:rPr>
          <w:rFonts w:ascii="仿宋" w:hAnsi="仿宋" w:eastAsia="仿宋" w:cs="仿宋"/>
          <w:spacing w:val="5"/>
          <w:sz w:val="32"/>
          <w:szCs w:val="32"/>
        </w:rPr>
        <w:t>（一）负责孤儿、弃婴、</w:t>
      </w:r>
      <w:r>
        <w:rPr>
          <w:rFonts w:ascii="仿宋" w:hAnsi="仿宋" w:eastAsia="仿宋" w:cs="仿宋"/>
          <w:spacing w:val="-138"/>
          <w:sz w:val="32"/>
          <w:szCs w:val="32"/>
        </w:rPr>
        <w:t xml:space="preserve"> </w:t>
      </w:r>
      <w:r>
        <w:rPr>
          <w:rFonts w:ascii="仿宋" w:hAnsi="仿宋" w:eastAsia="仿宋" w:cs="仿宋"/>
          <w:spacing w:val="5"/>
          <w:sz w:val="32"/>
          <w:szCs w:val="32"/>
        </w:rPr>
        <w:t>“</w:t>
      </w:r>
      <w:r>
        <w:rPr>
          <w:rFonts w:ascii="仿宋" w:hAnsi="仿宋" w:eastAsia="仿宋" w:cs="仿宋"/>
          <w:spacing w:val="-120"/>
          <w:sz w:val="32"/>
          <w:szCs w:val="32"/>
        </w:rPr>
        <w:t xml:space="preserve"> </w:t>
      </w:r>
      <w:r>
        <w:rPr>
          <w:rFonts w:ascii="仿宋" w:hAnsi="仿宋" w:eastAsia="仿宋" w:cs="仿宋"/>
          <w:spacing w:val="5"/>
          <w:sz w:val="32"/>
          <w:szCs w:val="32"/>
        </w:rPr>
        <w:t>三无</w:t>
      </w:r>
      <w:r>
        <w:rPr>
          <w:rFonts w:ascii="仿宋" w:hAnsi="仿宋" w:eastAsia="仿宋" w:cs="仿宋"/>
          <w:spacing w:val="-107"/>
          <w:sz w:val="32"/>
          <w:szCs w:val="32"/>
        </w:rPr>
        <w:t xml:space="preserve"> </w:t>
      </w:r>
      <w:r>
        <w:rPr>
          <w:rFonts w:ascii="仿宋" w:hAnsi="仿宋" w:eastAsia="仿宋" w:cs="仿宋"/>
          <w:spacing w:val="5"/>
          <w:sz w:val="32"/>
          <w:szCs w:val="32"/>
        </w:rPr>
        <w:t>”老人收养工作，为</w:t>
      </w:r>
      <w:r>
        <w:rPr>
          <w:rFonts w:ascii="仿宋" w:hAnsi="仿宋" w:eastAsia="仿宋" w:cs="仿宋"/>
          <w:spacing w:val="4"/>
          <w:sz w:val="32"/>
          <w:szCs w:val="32"/>
        </w:rPr>
        <w:t>孤残儿</w:t>
      </w:r>
      <w:r>
        <w:rPr>
          <w:rFonts w:ascii="仿宋" w:hAnsi="仿宋" w:eastAsia="仿宋" w:cs="仿宋"/>
          <w:spacing w:val="-3"/>
          <w:sz w:val="32"/>
          <w:szCs w:val="32"/>
        </w:rPr>
        <w:t>童、老人、痴呆病人等弱势人群提供照料和康复治疗服务。</w:t>
      </w:r>
    </w:p>
    <w:p w14:paraId="00042536">
      <w:pPr>
        <w:spacing w:line="359" w:lineRule="auto"/>
        <w:ind w:left="486" w:right="532" w:firstLine="661"/>
        <w:rPr>
          <w:rFonts w:ascii="仿宋" w:hAnsi="仿宋" w:eastAsia="仿宋" w:cs="仿宋"/>
          <w:sz w:val="32"/>
          <w:szCs w:val="32"/>
        </w:rPr>
      </w:pPr>
      <w:r>
        <w:rPr>
          <w:rFonts w:ascii="仿宋" w:hAnsi="仿宋" w:eastAsia="仿宋" w:cs="仿宋"/>
          <w:spacing w:val="5"/>
          <w:sz w:val="32"/>
          <w:szCs w:val="32"/>
        </w:rPr>
        <w:t>（二）按职责范围收治各类“</w:t>
      </w:r>
      <w:r>
        <w:rPr>
          <w:rFonts w:ascii="仿宋" w:hAnsi="仿宋" w:eastAsia="仿宋" w:cs="仿宋"/>
          <w:spacing w:val="-101"/>
          <w:sz w:val="32"/>
          <w:szCs w:val="32"/>
        </w:rPr>
        <w:t xml:space="preserve"> </w:t>
      </w:r>
      <w:r>
        <w:rPr>
          <w:rFonts w:ascii="仿宋" w:hAnsi="仿宋" w:eastAsia="仿宋" w:cs="仿宋"/>
          <w:spacing w:val="5"/>
          <w:sz w:val="32"/>
          <w:szCs w:val="32"/>
        </w:rPr>
        <w:t>三无</w:t>
      </w:r>
      <w:r>
        <w:rPr>
          <w:rFonts w:ascii="仿宋" w:hAnsi="仿宋" w:eastAsia="仿宋" w:cs="仿宋"/>
          <w:spacing w:val="-107"/>
          <w:sz w:val="32"/>
          <w:szCs w:val="32"/>
        </w:rPr>
        <w:t xml:space="preserve"> </w:t>
      </w:r>
      <w:r>
        <w:rPr>
          <w:rFonts w:ascii="仿宋" w:hAnsi="仿宋" w:eastAsia="仿宋" w:cs="仿宋"/>
          <w:spacing w:val="5"/>
          <w:sz w:val="32"/>
          <w:szCs w:val="32"/>
        </w:rPr>
        <w:t>”性质的精神病患者和患</w:t>
      </w:r>
      <w:r>
        <w:rPr>
          <w:rFonts w:ascii="仿宋" w:hAnsi="仿宋" w:eastAsia="仿宋" w:cs="仿宋"/>
          <w:spacing w:val="-4"/>
          <w:sz w:val="32"/>
          <w:szCs w:val="32"/>
        </w:rPr>
        <w:t>有精神疾病的康复军人、退伍军人。</w:t>
      </w:r>
    </w:p>
    <w:p w14:paraId="64607C50">
      <w:pPr>
        <w:spacing w:line="359" w:lineRule="auto"/>
        <w:ind w:left="509" w:right="562" w:firstLine="639"/>
        <w:rPr>
          <w:rFonts w:ascii="仿宋" w:hAnsi="仿宋" w:eastAsia="仿宋" w:cs="仿宋"/>
          <w:sz w:val="32"/>
          <w:szCs w:val="32"/>
        </w:rPr>
      </w:pPr>
      <w:r>
        <w:rPr>
          <w:rFonts w:ascii="仿宋" w:hAnsi="仿宋" w:eastAsia="仿宋" w:cs="仿宋"/>
          <w:spacing w:val="8"/>
          <w:sz w:val="32"/>
          <w:szCs w:val="32"/>
        </w:rPr>
        <w:t>（三）为社会特困精神病患者及其他具有特殊性质的精神病</w:t>
      </w:r>
      <w:r>
        <w:rPr>
          <w:rFonts w:ascii="仿宋" w:hAnsi="仿宋" w:eastAsia="仿宋" w:cs="仿宋"/>
          <w:spacing w:val="-7"/>
          <w:sz w:val="32"/>
          <w:szCs w:val="32"/>
        </w:rPr>
        <w:t>患者提供慈善治疗服务。</w:t>
      </w:r>
    </w:p>
    <w:p w14:paraId="20B529C8">
      <w:pPr>
        <w:spacing w:before="1" w:line="359" w:lineRule="auto"/>
        <w:ind w:left="521" w:right="555" w:firstLine="626"/>
        <w:rPr>
          <w:rFonts w:ascii="仿宋" w:hAnsi="仿宋" w:eastAsia="仿宋" w:cs="仿宋"/>
          <w:sz w:val="32"/>
          <w:szCs w:val="32"/>
        </w:rPr>
      </w:pPr>
      <w:r>
        <w:rPr>
          <w:rFonts w:ascii="仿宋" w:hAnsi="仿宋" w:eastAsia="仿宋" w:cs="仿宋"/>
          <w:spacing w:val="8"/>
          <w:sz w:val="32"/>
          <w:szCs w:val="32"/>
        </w:rPr>
        <w:t>（四）为患有孤独症、精神发育迟滞等常见</w:t>
      </w:r>
      <w:r>
        <w:rPr>
          <w:rFonts w:hint="eastAsia" w:ascii="仿宋" w:hAnsi="仿宋" w:eastAsia="仿宋" w:cs="仿宋"/>
          <w:spacing w:val="8"/>
          <w:sz w:val="32"/>
          <w:szCs w:val="32"/>
          <w:lang w:eastAsia="zh-CN"/>
        </w:rPr>
        <w:t>心理</w:t>
      </w:r>
      <w:r>
        <w:rPr>
          <w:rFonts w:ascii="仿宋" w:hAnsi="仿宋" w:eastAsia="仿宋" w:cs="仿宋"/>
          <w:spacing w:val="8"/>
          <w:sz w:val="32"/>
          <w:szCs w:val="32"/>
        </w:rPr>
        <w:t>与行为发展</w:t>
      </w:r>
      <w:r>
        <w:rPr>
          <w:rFonts w:ascii="仿宋" w:hAnsi="仿宋" w:eastAsia="仿宋" w:cs="仿宋"/>
          <w:spacing w:val="-5"/>
          <w:sz w:val="32"/>
          <w:szCs w:val="32"/>
        </w:rPr>
        <w:t>问题的青少年儿童提供治疗和特教服务。</w:t>
      </w:r>
    </w:p>
    <w:p w14:paraId="32EAACCD">
      <w:pPr>
        <w:spacing w:line="359" w:lineRule="auto"/>
        <w:ind w:left="489" w:right="562" w:firstLine="658"/>
        <w:rPr>
          <w:rFonts w:ascii="仿宋" w:hAnsi="仿宋" w:eastAsia="仿宋" w:cs="仿宋"/>
          <w:sz w:val="32"/>
          <w:szCs w:val="32"/>
        </w:rPr>
      </w:pPr>
      <w:r>
        <w:rPr>
          <w:rFonts w:ascii="仿宋" w:hAnsi="仿宋" w:eastAsia="仿宋" w:cs="仿宋"/>
          <w:spacing w:val="8"/>
          <w:sz w:val="32"/>
          <w:szCs w:val="32"/>
        </w:rPr>
        <w:t>（五）受市民政局委托，承担与社会散居孤儿有关的社会福</w:t>
      </w:r>
      <w:r>
        <w:rPr>
          <w:rFonts w:ascii="仿宋" w:hAnsi="仿宋" w:eastAsia="仿宋" w:cs="仿宋"/>
          <w:spacing w:val="-9"/>
          <w:sz w:val="32"/>
          <w:szCs w:val="32"/>
        </w:rPr>
        <w:t>利服务工作。</w:t>
      </w:r>
    </w:p>
    <w:p w14:paraId="386829BE">
      <w:pPr>
        <w:spacing w:before="1" w:line="220" w:lineRule="auto"/>
        <w:ind w:left="1148"/>
        <w:rPr>
          <w:rFonts w:ascii="仿宋" w:hAnsi="仿宋" w:eastAsia="仿宋" w:cs="仿宋"/>
          <w:sz w:val="32"/>
          <w:szCs w:val="32"/>
        </w:rPr>
      </w:pPr>
      <w:r>
        <w:rPr>
          <w:rFonts w:ascii="仿宋" w:hAnsi="仿宋" w:eastAsia="仿宋" w:cs="仿宋"/>
          <w:spacing w:val="-4"/>
          <w:sz w:val="32"/>
          <w:szCs w:val="32"/>
        </w:rPr>
        <w:t>（六）承担公益性养老服务人才实训工作。</w:t>
      </w:r>
    </w:p>
    <w:p w14:paraId="2C1B19B2">
      <w:pPr>
        <w:spacing w:before="241" w:line="359" w:lineRule="auto"/>
        <w:ind w:left="496" w:right="263" w:firstLine="651"/>
        <w:rPr>
          <w:rFonts w:ascii="仿宋" w:hAnsi="仿宋" w:eastAsia="仿宋" w:cs="仿宋"/>
          <w:sz w:val="32"/>
          <w:szCs w:val="32"/>
        </w:rPr>
      </w:pPr>
      <w:r>
        <w:rPr>
          <w:rFonts w:ascii="仿宋" w:hAnsi="仿宋" w:eastAsia="仿宋" w:cs="仿宋"/>
          <w:spacing w:val="7"/>
          <w:sz w:val="32"/>
          <w:szCs w:val="32"/>
        </w:rPr>
        <w:t>（七）开展养老服务标准化、专业化、规范化建设示范推广、</w:t>
      </w:r>
      <w:r>
        <w:rPr>
          <w:rFonts w:ascii="仿宋" w:hAnsi="仿宋" w:eastAsia="仿宋" w:cs="仿宋"/>
          <w:spacing w:val="-4"/>
          <w:sz w:val="32"/>
          <w:szCs w:val="32"/>
        </w:rPr>
        <w:t>公益性养老设施展示和咨询准入等工作。</w:t>
      </w:r>
    </w:p>
    <w:p w14:paraId="10B0D26B">
      <w:pPr>
        <w:spacing w:line="221" w:lineRule="auto"/>
        <w:ind w:left="1148"/>
        <w:rPr>
          <w:rFonts w:ascii="仿宋" w:hAnsi="仿宋" w:eastAsia="仿宋" w:cs="仿宋"/>
          <w:sz w:val="32"/>
          <w:szCs w:val="32"/>
        </w:rPr>
      </w:pPr>
      <w:r>
        <w:rPr>
          <w:rFonts w:ascii="仿宋" w:hAnsi="仿宋" w:eastAsia="仿宋" w:cs="仿宋"/>
          <w:spacing w:val="-4"/>
          <w:sz w:val="32"/>
          <w:szCs w:val="32"/>
        </w:rPr>
        <w:t>（八）开展养老服务的国际交流。</w:t>
      </w:r>
    </w:p>
    <w:p w14:paraId="690BF9FE">
      <w:pPr>
        <w:spacing w:before="240" w:line="220" w:lineRule="auto"/>
        <w:ind w:left="1148"/>
        <w:rPr>
          <w:rFonts w:ascii="仿宋" w:hAnsi="仿宋" w:eastAsia="仿宋" w:cs="仿宋"/>
          <w:sz w:val="32"/>
          <w:szCs w:val="32"/>
        </w:rPr>
      </w:pPr>
      <w:r>
        <w:rPr>
          <w:rFonts w:ascii="仿宋" w:hAnsi="仿宋" w:eastAsia="仿宋" w:cs="仿宋"/>
          <w:spacing w:val="-3"/>
          <w:sz w:val="32"/>
          <w:szCs w:val="32"/>
        </w:rPr>
        <w:t>（九）承担其他有关公益性质的社会福利服务工作。</w:t>
      </w:r>
    </w:p>
    <w:p w14:paraId="790F2C0B">
      <w:pPr>
        <w:spacing w:before="240" w:line="222" w:lineRule="auto"/>
        <w:ind w:left="1144"/>
        <w:rPr>
          <w:rFonts w:ascii="黑体" w:hAnsi="黑体" w:eastAsia="黑体" w:cs="黑体"/>
          <w:sz w:val="32"/>
          <w:szCs w:val="32"/>
        </w:rPr>
      </w:pPr>
      <w:r>
        <w:rPr>
          <w:rFonts w:ascii="黑体" w:hAnsi="黑体" w:eastAsia="黑体" w:cs="黑体"/>
          <w:spacing w:val="-1"/>
          <w:sz w:val="32"/>
          <w:szCs w:val="32"/>
        </w:rPr>
        <w:t>二、单位机构设置及决算单位构成情况</w:t>
      </w:r>
    </w:p>
    <w:p w14:paraId="5D0A1187">
      <w:pPr>
        <w:spacing w:before="238" w:line="221" w:lineRule="auto"/>
        <w:ind w:left="1149"/>
        <w:rPr>
          <w:rFonts w:ascii="仿宋" w:hAnsi="仿宋" w:eastAsia="仿宋" w:cs="仿宋"/>
          <w:sz w:val="32"/>
          <w:szCs w:val="32"/>
        </w:rPr>
      </w:pPr>
      <w:r>
        <w:rPr>
          <w:rFonts w:ascii="仿宋" w:hAnsi="仿宋" w:eastAsia="仿宋" w:cs="仿宋"/>
          <w:spacing w:val="8"/>
          <w:sz w:val="32"/>
          <w:szCs w:val="32"/>
        </w:rPr>
        <w:t>根据单位职责分工，本单位无内设机构。本单位无下属单位。</w:t>
      </w:r>
    </w:p>
    <w:p w14:paraId="5A5B44F9">
      <w:pPr>
        <w:spacing w:before="239" w:line="221" w:lineRule="auto"/>
        <w:ind w:left="1145"/>
        <w:rPr>
          <w:rFonts w:ascii="黑体" w:hAnsi="黑体" w:eastAsia="黑体" w:cs="黑体"/>
          <w:sz w:val="32"/>
          <w:szCs w:val="32"/>
        </w:rPr>
      </w:pPr>
      <w:r>
        <w:rPr>
          <w:rFonts w:ascii="黑体" w:hAnsi="黑体" w:eastAsia="黑体" w:cs="黑体"/>
          <w:spacing w:val="-2"/>
          <w:sz w:val="32"/>
          <w:szCs w:val="32"/>
        </w:rPr>
        <w:t>三、2025</w:t>
      </w:r>
      <w:r>
        <w:rPr>
          <w:rFonts w:ascii="黑体" w:hAnsi="黑体" w:eastAsia="黑体" w:cs="黑体"/>
          <w:spacing w:val="-67"/>
          <w:sz w:val="32"/>
          <w:szCs w:val="32"/>
        </w:rPr>
        <w:t xml:space="preserve"> </w:t>
      </w:r>
      <w:r>
        <w:rPr>
          <w:rFonts w:ascii="黑体" w:hAnsi="黑体" w:eastAsia="黑体" w:cs="黑体"/>
          <w:spacing w:val="-2"/>
          <w:sz w:val="32"/>
          <w:szCs w:val="32"/>
        </w:rPr>
        <w:t>年度主要工作完成情况</w:t>
      </w:r>
    </w:p>
    <w:p w14:paraId="4E5B86FE">
      <w:pPr>
        <w:spacing w:before="239" w:line="359" w:lineRule="auto"/>
        <w:ind w:left="499" w:right="532" w:firstLine="642"/>
        <w:rPr>
          <w:rFonts w:ascii="仿宋" w:hAnsi="仿宋" w:eastAsia="仿宋" w:cs="仿宋"/>
          <w:sz w:val="32"/>
          <w:szCs w:val="32"/>
        </w:rPr>
      </w:pPr>
      <w:r>
        <w:rPr>
          <w:rFonts w:ascii="仿宋" w:hAnsi="仿宋" w:eastAsia="仿宋" w:cs="仿宋"/>
          <w:spacing w:val="-2"/>
          <w:sz w:val="32"/>
          <w:szCs w:val="32"/>
        </w:rPr>
        <w:t>2025</w:t>
      </w:r>
      <w:r>
        <w:rPr>
          <w:rFonts w:ascii="仿宋" w:hAnsi="仿宋" w:eastAsia="仿宋" w:cs="仿宋"/>
          <w:spacing w:val="-32"/>
          <w:sz w:val="32"/>
          <w:szCs w:val="32"/>
        </w:rPr>
        <w:t xml:space="preserve"> </w:t>
      </w:r>
      <w:r>
        <w:rPr>
          <w:rFonts w:ascii="仿宋" w:hAnsi="仿宋" w:eastAsia="仿宋" w:cs="仿宋"/>
          <w:spacing w:val="-2"/>
          <w:sz w:val="32"/>
          <w:szCs w:val="32"/>
        </w:rPr>
        <w:t>年是“</w:t>
      </w:r>
      <w:r>
        <w:rPr>
          <w:rFonts w:ascii="仿宋" w:hAnsi="仿宋" w:eastAsia="仿宋" w:cs="仿宋"/>
          <w:spacing w:val="-122"/>
          <w:sz w:val="32"/>
          <w:szCs w:val="32"/>
        </w:rPr>
        <w:t xml:space="preserve"> </w:t>
      </w:r>
      <w:r>
        <w:rPr>
          <w:rFonts w:ascii="仿宋" w:hAnsi="仿宋" w:eastAsia="仿宋" w:cs="仿宋"/>
          <w:spacing w:val="-2"/>
          <w:sz w:val="32"/>
          <w:szCs w:val="32"/>
        </w:rPr>
        <w:t>十四五</w:t>
      </w:r>
      <w:r>
        <w:rPr>
          <w:rFonts w:ascii="仿宋" w:hAnsi="仿宋" w:eastAsia="仿宋" w:cs="仿宋"/>
          <w:spacing w:val="-110"/>
          <w:sz w:val="32"/>
          <w:szCs w:val="32"/>
        </w:rPr>
        <w:t xml:space="preserve"> </w:t>
      </w:r>
      <w:r>
        <w:rPr>
          <w:rFonts w:ascii="仿宋" w:hAnsi="仿宋" w:eastAsia="仿宋" w:cs="仿宋"/>
          <w:spacing w:val="-2"/>
          <w:sz w:val="32"/>
          <w:szCs w:val="32"/>
        </w:rPr>
        <w:t>”规划收官之年，也是“</w:t>
      </w:r>
      <w:r>
        <w:rPr>
          <w:rFonts w:ascii="仿宋" w:hAnsi="仿宋" w:eastAsia="仿宋" w:cs="仿宋"/>
          <w:spacing w:val="-122"/>
          <w:sz w:val="32"/>
          <w:szCs w:val="32"/>
        </w:rPr>
        <w:t xml:space="preserve"> </w:t>
      </w:r>
      <w:r>
        <w:rPr>
          <w:rFonts w:ascii="仿宋" w:hAnsi="仿宋" w:eastAsia="仿宋" w:cs="仿宋"/>
          <w:spacing w:val="-2"/>
          <w:sz w:val="32"/>
          <w:szCs w:val="32"/>
        </w:rPr>
        <w:t>十五五</w:t>
      </w:r>
      <w:r>
        <w:rPr>
          <w:rFonts w:ascii="仿宋" w:hAnsi="仿宋" w:eastAsia="仿宋" w:cs="仿宋"/>
          <w:spacing w:val="-110"/>
          <w:sz w:val="32"/>
          <w:szCs w:val="32"/>
        </w:rPr>
        <w:t xml:space="preserve"> </w:t>
      </w:r>
      <w:r>
        <w:rPr>
          <w:rFonts w:ascii="仿宋" w:hAnsi="仿宋" w:eastAsia="仿宋" w:cs="仿宋"/>
          <w:spacing w:val="-2"/>
          <w:sz w:val="32"/>
          <w:szCs w:val="32"/>
        </w:rPr>
        <w:t>”规划谋</w:t>
      </w:r>
      <w:r>
        <w:rPr>
          <w:rFonts w:ascii="仿宋" w:hAnsi="仿宋" w:eastAsia="仿宋" w:cs="仿宋"/>
          <w:spacing w:val="9"/>
          <w:sz w:val="32"/>
          <w:szCs w:val="32"/>
        </w:rPr>
        <w:t>篇布局之年。一年来，在市委、市政府和市民政局党组的坚强领</w:t>
      </w:r>
    </w:p>
    <w:p w14:paraId="14C28CA1">
      <w:pPr>
        <w:spacing w:line="359" w:lineRule="auto"/>
        <w:rPr>
          <w:rFonts w:ascii="仿宋" w:hAnsi="仿宋" w:eastAsia="仿宋" w:cs="仿宋"/>
          <w:sz w:val="32"/>
          <w:szCs w:val="32"/>
        </w:rPr>
        <w:sectPr>
          <w:footerReference r:id="rId7" w:type="default"/>
          <w:pgSz w:w="11906" w:h="16839"/>
          <w:pgMar w:top="594" w:right="670" w:bottom="485" w:left="990" w:header="262" w:footer="246" w:gutter="0"/>
          <w:cols w:space="720" w:num="1"/>
        </w:sectPr>
      </w:pPr>
    </w:p>
    <w:p w14:paraId="20AB9BEB">
      <w:pPr>
        <w:pStyle w:val="2"/>
        <w:spacing w:line="305" w:lineRule="auto"/>
      </w:pPr>
    </w:p>
    <w:p w14:paraId="444B677E">
      <w:pPr>
        <w:pStyle w:val="2"/>
        <w:spacing w:line="306" w:lineRule="auto"/>
      </w:pPr>
    </w:p>
    <w:p w14:paraId="7E6F7585">
      <w:pPr>
        <w:pStyle w:val="2"/>
        <w:spacing w:line="306" w:lineRule="auto"/>
      </w:pPr>
    </w:p>
    <w:p w14:paraId="2C913C40">
      <w:pPr>
        <w:spacing w:before="104" w:line="360" w:lineRule="auto"/>
        <w:ind w:left="486" w:right="532" w:firstLine="6"/>
        <w:jc w:val="both"/>
        <w:rPr>
          <w:rFonts w:ascii="仿宋" w:hAnsi="仿宋" w:eastAsia="仿宋" w:cs="仿宋"/>
          <w:sz w:val="32"/>
          <w:szCs w:val="32"/>
        </w:rPr>
      </w:pPr>
      <w:r>
        <w:rPr>
          <w:rFonts w:ascii="仿宋" w:hAnsi="仿宋" w:eastAsia="仿宋" w:cs="仿宋"/>
          <w:spacing w:val="9"/>
          <w:sz w:val="32"/>
          <w:szCs w:val="32"/>
        </w:rPr>
        <w:t>导下，我院坚持以习近平新时代中国特色社会主义思</w:t>
      </w:r>
      <w:r>
        <w:rPr>
          <w:rFonts w:ascii="仿宋" w:hAnsi="仿宋" w:eastAsia="仿宋" w:cs="仿宋"/>
          <w:spacing w:val="8"/>
          <w:sz w:val="32"/>
          <w:szCs w:val="32"/>
        </w:rPr>
        <w:t>想为指导，</w:t>
      </w:r>
      <w:r>
        <w:rPr>
          <w:rFonts w:ascii="仿宋" w:hAnsi="仿宋" w:eastAsia="仿宋" w:cs="仿宋"/>
          <w:spacing w:val="7"/>
          <w:sz w:val="32"/>
          <w:szCs w:val="32"/>
        </w:rPr>
        <w:t>全面贯彻党的二十大和二十届历次全会精神，紧扣“</w:t>
      </w:r>
      <w:r>
        <w:rPr>
          <w:rFonts w:ascii="仿宋" w:hAnsi="仿宋" w:eastAsia="仿宋" w:cs="仿宋"/>
          <w:spacing w:val="-93"/>
          <w:sz w:val="32"/>
          <w:szCs w:val="32"/>
        </w:rPr>
        <w:t xml:space="preserve"> </w:t>
      </w:r>
      <w:r>
        <w:rPr>
          <w:rFonts w:ascii="仿宋" w:hAnsi="仿宋" w:eastAsia="仿宋" w:cs="仿宋"/>
          <w:spacing w:val="7"/>
          <w:sz w:val="32"/>
          <w:szCs w:val="32"/>
        </w:rPr>
        <w:t>强基础、抓规范、补短板、护稳定、促发展</w:t>
      </w:r>
      <w:r>
        <w:rPr>
          <w:rFonts w:ascii="仿宋" w:hAnsi="仿宋" w:eastAsia="仿宋" w:cs="仿宋"/>
          <w:spacing w:val="-93"/>
          <w:sz w:val="32"/>
          <w:szCs w:val="32"/>
        </w:rPr>
        <w:t xml:space="preserve"> </w:t>
      </w:r>
      <w:r>
        <w:rPr>
          <w:rFonts w:ascii="仿宋" w:hAnsi="仿宋" w:eastAsia="仿宋" w:cs="仿宋"/>
          <w:spacing w:val="7"/>
          <w:sz w:val="32"/>
          <w:szCs w:val="32"/>
        </w:rPr>
        <w:t>”这一工作主线，凝心聚力、务</w:t>
      </w:r>
      <w:r>
        <w:rPr>
          <w:rFonts w:ascii="仿宋" w:hAnsi="仿宋" w:eastAsia="仿宋" w:cs="仿宋"/>
          <w:spacing w:val="6"/>
          <w:sz w:val="32"/>
          <w:szCs w:val="32"/>
        </w:rPr>
        <w:t>实笃行，推动全年目标任务圆满完成。年内，</w:t>
      </w:r>
      <w:r>
        <w:rPr>
          <w:rFonts w:ascii="仿宋" w:hAnsi="仿宋" w:eastAsia="仿宋" w:cs="仿宋"/>
          <w:spacing w:val="-64"/>
          <w:sz w:val="32"/>
          <w:szCs w:val="32"/>
        </w:rPr>
        <w:t xml:space="preserve"> </w:t>
      </w:r>
      <w:r>
        <w:rPr>
          <w:rFonts w:ascii="仿宋" w:hAnsi="仿宋" w:eastAsia="仿宋" w:cs="仿宋"/>
          <w:spacing w:val="6"/>
          <w:sz w:val="32"/>
          <w:szCs w:val="32"/>
        </w:rPr>
        <w:t>国家发展改革委原</w:t>
      </w:r>
      <w:r>
        <w:rPr>
          <w:rFonts w:ascii="仿宋" w:hAnsi="仿宋" w:eastAsia="仿宋" w:cs="仿宋"/>
          <w:spacing w:val="9"/>
          <w:sz w:val="32"/>
          <w:szCs w:val="32"/>
        </w:rPr>
        <w:t>一级巡视员郝福庆，江苏省原副省长李忠军，市委副书记、市长吴庆文，市慈善总会原会长徐国强，市民政局局长盛乐等各级领导分别来院调研指导，并为服务对象送上党和政府的关怀。苏州市人大常委会社会发展观察点、苏州市银发科技与人文关怀示范中心、苏州大学硕士专业学位研究生实践基地等相继落地总院，</w:t>
      </w:r>
      <w:r>
        <w:rPr>
          <w:rFonts w:ascii="仿宋" w:hAnsi="仿宋" w:eastAsia="仿宋" w:cs="仿宋"/>
          <w:spacing w:val="6"/>
          <w:sz w:val="32"/>
          <w:szCs w:val="32"/>
        </w:rPr>
        <w:t>职工个人获竞赛优胜、荣誉表彰</w:t>
      </w:r>
      <w:r>
        <w:rPr>
          <w:rFonts w:ascii="仿宋" w:hAnsi="仿宋" w:eastAsia="仿宋" w:cs="仿宋"/>
          <w:spacing w:val="-53"/>
          <w:sz w:val="32"/>
          <w:szCs w:val="32"/>
        </w:rPr>
        <w:t xml:space="preserve"> </w:t>
      </w:r>
      <w:r>
        <w:rPr>
          <w:rFonts w:ascii="仿宋" w:hAnsi="仿宋" w:eastAsia="仿宋" w:cs="仿宋"/>
          <w:spacing w:val="6"/>
          <w:sz w:val="32"/>
          <w:szCs w:val="32"/>
        </w:rPr>
        <w:t>22</w:t>
      </w:r>
      <w:r>
        <w:rPr>
          <w:rFonts w:ascii="仿宋" w:hAnsi="仿宋" w:eastAsia="仿宋" w:cs="仿宋"/>
          <w:spacing w:val="-43"/>
          <w:sz w:val="32"/>
          <w:szCs w:val="32"/>
        </w:rPr>
        <w:t xml:space="preserve"> </w:t>
      </w:r>
      <w:r>
        <w:rPr>
          <w:rFonts w:ascii="仿宋" w:hAnsi="仿宋" w:eastAsia="仿宋" w:cs="仿宋"/>
          <w:spacing w:val="6"/>
          <w:sz w:val="32"/>
          <w:szCs w:val="32"/>
        </w:rPr>
        <w:t>人次。年内，共收到锦旗</w:t>
      </w:r>
      <w:r>
        <w:rPr>
          <w:rFonts w:ascii="仿宋" w:hAnsi="仿宋" w:eastAsia="仿宋" w:cs="仿宋"/>
          <w:spacing w:val="-54"/>
          <w:sz w:val="32"/>
          <w:szCs w:val="32"/>
        </w:rPr>
        <w:t xml:space="preserve"> </w:t>
      </w:r>
      <w:r>
        <w:rPr>
          <w:rFonts w:ascii="仿宋" w:hAnsi="仿宋" w:eastAsia="仿宋" w:cs="仿宋"/>
          <w:spacing w:val="6"/>
          <w:sz w:val="32"/>
          <w:szCs w:val="32"/>
        </w:rPr>
        <w:t>28</w:t>
      </w:r>
      <w:r>
        <w:rPr>
          <w:rFonts w:ascii="仿宋" w:hAnsi="仿宋" w:eastAsia="仿宋" w:cs="仿宋"/>
          <w:spacing w:val="5"/>
          <w:sz w:val="32"/>
          <w:szCs w:val="32"/>
        </w:rPr>
        <w:t>面，</w:t>
      </w:r>
      <w:r>
        <w:rPr>
          <w:rFonts w:ascii="仿宋" w:hAnsi="仿宋" w:eastAsia="仿宋" w:cs="仿宋"/>
          <w:spacing w:val="-69"/>
          <w:sz w:val="32"/>
          <w:szCs w:val="32"/>
        </w:rPr>
        <w:t xml:space="preserve"> </w:t>
      </w:r>
      <w:r>
        <w:rPr>
          <w:rFonts w:ascii="仿宋" w:hAnsi="仿宋" w:eastAsia="仿宋" w:cs="仿宋"/>
          <w:spacing w:val="5"/>
          <w:sz w:val="32"/>
          <w:szCs w:val="32"/>
        </w:rPr>
        <w:t>表扬信</w:t>
      </w:r>
      <w:r>
        <w:rPr>
          <w:rFonts w:ascii="仿宋" w:hAnsi="仿宋" w:eastAsia="仿宋" w:cs="仿宋"/>
          <w:spacing w:val="-39"/>
          <w:sz w:val="32"/>
          <w:szCs w:val="32"/>
        </w:rPr>
        <w:t xml:space="preserve"> </w:t>
      </w:r>
      <w:r>
        <w:rPr>
          <w:rFonts w:ascii="仿宋" w:hAnsi="仿宋" w:eastAsia="仿宋" w:cs="仿宋"/>
          <w:spacing w:val="5"/>
          <w:sz w:val="32"/>
          <w:szCs w:val="32"/>
        </w:rPr>
        <w:t>9</w:t>
      </w:r>
      <w:r>
        <w:rPr>
          <w:rFonts w:ascii="仿宋" w:hAnsi="仿宋" w:eastAsia="仿宋" w:cs="仿宋"/>
          <w:spacing w:val="-28"/>
          <w:sz w:val="32"/>
          <w:szCs w:val="32"/>
        </w:rPr>
        <w:t xml:space="preserve"> </w:t>
      </w:r>
      <w:r>
        <w:rPr>
          <w:rFonts w:ascii="仿宋" w:hAnsi="仿宋" w:eastAsia="仿宋" w:cs="仿宋"/>
          <w:spacing w:val="5"/>
          <w:sz w:val="32"/>
          <w:szCs w:val="32"/>
        </w:rPr>
        <w:t>封，</w:t>
      </w:r>
      <w:r>
        <w:rPr>
          <w:rFonts w:ascii="仿宋" w:hAnsi="仿宋" w:eastAsia="仿宋" w:cs="仿宋"/>
          <w:spacing w:val="-83"/>
          <w:sz w:val="32"/>
          <w:szCs w:val="32"/>
        </w:rPr>
        <w:t xml:space="preserve"> </w:t>
      </w:r>
      <w:r>
        <w:rPr>
          <w:rFonts w:ascii="仿宋" w:hAnsi="仿宋" w:eastAsia="仿宋" w:cs="仿宋"/>
          <w:spacing w:val="5"/>
          <w:sz w:val="32"/>
          <w:szCs w:val="32"/>
        </w:rPr>
        <w:t>牌匾 1</w:t>
      </w:r>
      <w:r>
        <w:rPr>
          <w:rFonts w:ascii="仿宋" w:hAnsi="仿宋" w:eastAsia="仿宋" w:cs="仿宋"/>
          <w:spacing w:val="-31"/>
          <w:sz w:val="32"/>
          <w:szCs w:val="32"/>
        </w:rPr>
        <w:t xml:space="preserve"> </w:t>
      </w:r>
      <w:r>
        <w:rPr>
          <w:rFonts w:ascii="仿宋" w:hAnsi="仿宋" w:eastAsia="仿宋" w:cs="仿宋"/>
          <w:spacing w:val="5"/>
          <w:sz w:val="32"/>
          <w:szCs w:val="32"/>
        </w:rPr>
        <w:t>块。我院</w:t>
      </w:r>
      <w:r>
        <w:rPr>
          <w:rFonts w:ascii="仿宋" w:hAnsi="仿宋" w:eastAsia="仿宋" w:cs="仿宋"/>
          <w:spacing w:val="-37"/>
          <w:sz w:val="32"/>
          <w:szCs w:val="32"/>
        </w:rPr>
        <w:t xml:space="preserve"> </w:t>
      </w:r>
      <w:r>
        <w:rPr>
          <w:rFonts w:ascii="仿宋" w:hAnsi="仿宋" w:eastAsia="仿宋" w:cs="仿宋"/>
          <w:spacing w:val="5"/>
          <w:sz w:val="32"/>
          <w:szCs w:val="32"/>
        </w:rPr>
        <w:t>2025 年上缴财政非税收入</w:t>
      </w:r>
      <w:r>
        <w:rPr>
          <w:rFonts w:ascii="仿宋" w:hAnsi="仿宋" w:eastAsia="仿宋" w:cs="仿宋"/>
          <w:spacing w:val="-7"/>
          <w:sz w:val="32"/>
          <w:szCs w:val="32"/>
        </w:rPr>
        <w:t>3083.36</w:t>
      </w:r>
      <w:r>
        <w:rPr>
          <w:rFonts w:ascii="仿宋" w:hAnsi="仿宋" w:eastAsia="仿宋" w:cs="仿宋"/>
          <w:spacing w:val="-50"/>
          <w:sz w:val="32"/>
          <w:szCs w:val="32"/>
        </w:rPr>
        <w:t xml:space="preserve"> </w:t>
      </w:r>
      <w:r>
        <w:rPr>
          <w:rFonts w:ascii="仿宋" w:hAnsi="仿宋" w:eastAsia="仿宋" w:cs="仿宋"/>
          <w:spacing w:val="-7"/>
          <w:sz w:val="32"/>
          <w:szCs w:val="32"/>
        </w:rPr>
        <w:t>万元。</w:t>
      </w:r>
    </w:p>
    <w:p w14:paraId="112BDED5">
      <w:pPr>
        <w:spacing w:line="360" w:lineRule="auto"/>
        <w:rPr>
          <w:rFonts w:ascii="仿宋" w:hAnsi="仿宋" w:eastAsia="仿宋" w:cs="仿宋"/>
          <w:sz w:val="32"/>
          <w:szCs w:val="32"/>
        </w:rPr>
        <w:sectPr>
          <w:footerReference r:id="rId8" w:type="default"/>
          <w:pgSz w:w="11906" w:h="16839"/>
          <w:pgMar w:top="594" w:right="670" w:bottom="485" w:left="990" w:header="262" w:footer="248" w:gutter="0"/>
          <w:cols w:space="720" w:num="1"/>
        </w:sectPr>
      </w:pPr>
    </w:p>
    <w:p w14:paraId="3452E625">
      <w:pPr>
        <w:pStyle w:val="2"/>
        <w:spacing w:line="244" w:lineRule="auto"/>
      </w:pPr>
    </w:p>
    <w:p w14:paraId="2735C04B">
      <w:pPr>
        <w:pStyle w:val="2"/>
        <w:spacing w:line="244" w:lineRule="auto"/>
      </w:pPr>
    </w:p>
    <w:p w14:paraId="578CCE66">
      <w:pPr>
        <w:pStyle w:val="2"/>
        <w:spacing w:line="244" w:lineRule="auto"/>
      </w:pPr>
    </w:p>
    <w:p w14:paraId="4DA2AA58">
      <w:pPr>
        <w:pStyle w:val="2"/>
        <w:spacing w:line="244" w:lineRule="auto"/>
      </w:pPr>
    </w:p>
    <w:p w14:paraId="252C7320">
      <w:pPr>
        <w:pStyle w:val="2"/>
        <w:spacing w:line="244" w:lineRule="auto"/>
      </w:pPr>
    </w:p>
    <w:p w14:paraId="2ABBF62E">
      <w:pPr>
        <w:pStyle w:val="2"/>
        <w:spacing w:line="244" w:lineRule="auto"/>
      </w:pPr>
    </w:p>
    <w:p w14:paraId="2B288930">
      <w:pPr>
        <w:pStyle w:val="2"/>
        <w:spacing w:line="244" w:lineRule="auto"/>
      </w:pPr>
    </w:p>
    <w:p w14:paraId="2D10A829">
      <w:pPr>
        <w:pStyle w:val="2"/>
        <w:spacing w:line="244" w:lineRule="auto"/>
      </w:pPr>
    </w:p>
    <w:p w14:paraId="5D614EAD">
      <w:pPr>
        <w:pStyle w:val="2"/>
        <w:spacing w:line="244" w:lineRule="auto"/>
      </w:pPr>
    </w:p>
    <w:p w14:paraId="634C2708">
      <w:pPr>
        <w:pStyle w:val="2"/>
        <w:spacing w:line="244" w:lineRule="auto"/>
      </w:pPr>
    </w:p>
    <w:p w14:paraId="2531BB57">
      <w:pPr>
        <w:pStyle w:val="2"/>
        <w:spacing w:line="244" w:lineRule="auto"/>
      </w:pPr>
    </w:p>
    <w:p w14:paraId="783860BB">
      <w:pPr>
        <w:pStyle w:val="2"/>
        <w:spacing w:line="244" w:lineRule="auto"/>
      </w:pPr>
    </w:p>
    <w:p w14:paraId="2BFE15F8">
      <w:pPr>
        <w:pStyle w:val="2"/>
        <w:spacing w:line="244" w:lineRule="auto"/>
      </w:pPr>
    </w:p>
    <w:p w14:paraId="0D0228C6">
      <w:pPr>
        <w:pStyle w:val="2"/>
        <w:spacing w:line="244" w:lineRule="auto"/>
      </w:pPr>
    </w:p>
    <w:p w14:paraId="70870944">
      <w:pPr>
        <w:pStyle w:val="2"/>
        <w:spacing w:line="244" w:lineRule="auto"/>
      </w:pPr>
    </w:p>
    <w:p w14:paraId="0BF671A2">
      <w:pPr>
        <w:pStyle w:val="2"/>
        <w:spacing w:line="245" w:lineRule="auto"/>
      </w:pPr>
    </w:p>
    <w:p w14:paraId="1BDC0396">
      <w:pPr>
        <w:pStyle w:val="2"/>
        <w:spacing w:line="245" w:lineRule="auto"/>
      </w:pPr>
    </w:p>
    <w:p w14:paraId="16ACEF0C">
      <w:pPr>
        <w:pStyle w:val="2"/>
        <w:spacing w:line="245" w:lineRule="auto"/>
      </w:pPr>
    </w:p>
    <w:p w14:paraId="121B1D48">
      <w:pPr>
        <w:pStyle w:val="2"/>
        <w:spacing w:line="245" w:lineRule="auto"/>
      </w:pPr>
    </w:p>
    <w:p w14:paraId="6BEB8E2B">
      <w:pPr>
        <w:pStyle w:val="2"/>
        <w:spacing w:line="245" w:lineRule="auto"/>
      </w:pPr>
    </w:p>
    <w:p w14:paraId="0C88E777">
      <w:pPr>
        <w:pStyle w:val="2"/>
        <w:spacing w:line="245" w:lineRule="auto"/>
      </w:pPr>
    </w:p>
    <w:p w14:paraId="7FB834B7">
      <w:pPr>
        <w:spacing w:before="117" w:line="220" w:lineRule="auto"/>
        <w:ind w:left="4439"/>
        <w:rPr>
          <w:rFonts w:ascii="宋体" w:hAnsi="宋体" w:eastAsia="宋体" w:cs="宋体"/>
          <w:sz w:val="36"/>
          <w:szCs w:val="36"/>
        </w:rPr>
      </w:pPr>
      <w:r>
        <w:rPr>
          <w:rFonts w:ascii="宋体" w:hAnsi="宋体" w:eastAsia="宋体" w:cs="宋体"/>
          <w:b/>
          <w:bCs/>
          <w:spacing w:val="-7"/>
          <w:sz w:val="36"/>
          <w:szCs w:val="36"/>
        </w:rPr>
        <w:t>第二部分</w:t>
      </w:r>
    </w:p>
    <w:p w14:paraId="7F04DF19">
      <w:pPr>
        <w:spacing w:before="165" w:line="308" w:lineRule="auto"/>
        <w:ind w:left="3493" w:right="3704" w:firstLine="49"/>
        <w:rPr>
          <w:rFonts w:ascii="宋体" w:hAnsi="宋体" w:eastAsia="宋体" w:cs="宋体"/>
          <w:sz w:val="36"/>
          <w:szCs w:val="36"/>
        </w:rPr>
      </w:pPr>
      <w:r>
        <w:rPr>
          <w:rFonts w:ascii="宋体" w:hAnsi="宋体" w:eastAsia="宋体" w:cs="宋体"/>
          <w:b/>
          <w:bCs/>
          <w:spacing w:val="-5"/>
          <w:sz w:val="36"/>
          <w:szCs w:val="36"/>
        </w:rPr>
        <w:t>苏州市社会福利总院</w:t>
      </w:r>
      <w:r>
        <w:rPr>
          <w:rFonts w:ascii="宋体" w:hAnsi="宋体" w:eastAsia="宋体" w:cs="宋体"/>
          <w:b/>
          <w:bCs/>
          <w:spacing w:val="-6"/>
          <w:sz w:val="36"/>
          <w:szCs w:val="36"/>
        </w:rPr>
        <w:t>2025</w:t>
      </w:r>
      <w:r>
        <w:rPr>
          <w:rFonts w:ascii="宋体" w:hAnsi="宋体" w:eastAsia="宋体" w:cs="宋体"/>
          <w:spacing w:val="-71"/>
          <w:sz w:val="36"/>
          <w:szCs w:val="36"/>
        </w:rPr>
        <w:t xml:space="preserve"> </w:t>
      </w:r>
      <w:r>
        <w:rPr>
          <w:rFonts w:ascii="宋体" w:hAnsi="宋体" w:eastAsia="宋体" w:cs="宋体"/>
          <w:b/>
          <w:bCs/>
          <w:spacing w:val="-6"/>
          <w:sz w:val="36"/>
          <w:szCs w:val="36"/>
        </w:rPr>
        <w:t>年度单位决算表</w:t>
      </w:r>
    </w:p>
    <w:p w14:paraId="5E10EC72">
      <w:pPr>
        <w:spacing w:line="308" w:lineRule="auto"/>
        <w:rPr>
          <w:rFonts w:ascii="宋体" w:hAnsi="宋体" w:eastAsia="宋体" w:cs="宋体"/>
          <w:sz w:val="36"/>
          <w:szCs w:val="36"/>
        </w:rPr>
        <w:sectPr>
          <w:headerReference r:id="rId9" w:type="default"/>
          <w:footerReference r:id="rId10" w:type="default"/>
          <w:pgSz w:w="11906" w:h="16839"/>
          <w:pgMar w:top="481" w:right="690" w:bottom="485" w:left="690" w:header="149" w:footer="250" w:gutter="0"/>
          <w:cols w:space="720" w:num="1"/>
        </w:sectPr>
      </w:pPr>
    </w:p>
    <w:p w14:paraId="4F9C8B89">
      <w:pPr>
        <w:spacing w:before="293" w:line="220" w:lineRule="auto"/>
        <w:ind w:left="3842"/>
        <w:rPr>
          <w:rFonts w:ascii="宋体" w:hAnsi="宋体" w:eastAsia="宋体" w:cs="宋体"/>
          <w:sz w:val="36"/>
          <w:szCs w:val="36"/>
        </w:rPr>
      </w:pPr>
      <w:r>
        <w:rPr>
          <w:rFonts w:ascii="宋体" w:hAnsi="宋体" w:eastAsia="宋体" w:cs="宋体"/>
          <w:b/>
          <w:bCs/>
          <w:spacing w:val="-6"/>
          <w:sz w:val="36"/>
          <w:szCs w:val="36"/>
        </w:rPr>
        <w:t>收入支出决算总表</w:t>
      </w:r>
    </w:p>
    <w:p w14:paraId="28A1D83F">
      <w:pPr>
        <w:spacing w:before="94" w:line="271" w:lineRule="auto"/>
        <w:ind w:left="165" w:right="146" w:firstLine="9240"/>
        <w:rPr>
          <w:rFonts w:ascii="仿宋" w:hAnsi="仿宋" w:eastAsia="仿宋" w:cs="仿宋"/>
          <w:sz w:val="22"/>
          <w:szCs w:val="22"/>
        </w:rPr>
      </w:pPr>
      <w:r>
        <w:rPr>
          <w:rFonts w:ascii="仿宋" w:hAnsi="仿宋" w:eastAsia="仿宋" w:cs="仿宋"/>
          <w:spacing w:val="-9"/>
          <w:sz w:val="22"/>
          <w:szCs w:val="22"/>
        </w:rPr>
        <w:t>公开</w:t>
      </w:r>
      <w:r>
        <w:rPr>
          <w:rFonts w:ascii="仿宋" w:hAnsi="仿宋" w:eastAsia="仿宋" w:cs="仿宋"/>
          <w:spacing w:val="-46"/>
          <w:sz w:val="22"/>
          <w:szCs w:val="22"/>
        </w:rPr>
        <w:t xml:space="preserve"> </w:t>
      </w:r>
      <w:r>
        <w:rPr>
          <w:rFonts w:ascii="仿宋" w:hAnsi="仿宋" w:eastAsia="仿宋" w:cs="仿宋"/>
          <w:spacing w:val="-9"/>
          <w:sz w:val="22"/>
          <w:szCs w:val="22"/>
        </w:rPr>
        <w:t>01</w:t>
      </w:r>
      <w:r>
        <w:rPr>
          <w:rFonts w:ascii="仿宋" w:hAnsi="仿宋" w:eastAsia="仿宋" w:cs="仿宋"/>
          <w:spacing w:val="-39"/>
          <w:sz w:val="22"/>
          <w:szCs w:val="22"/>
        </w:rPr>
        <w:t xml:space="preserve"> </w:t>
      </w:r>
      <w:r>
        <w:rPr>
          <w:rFonts w:ascii="仿宋" w:hAnsi="仿宋" w:eastAsia="仿宋" w:cs="仿宋"/>
          <w:spacing w:val="-9"/>
          <w:sz w:val="22"/>
          <w:szCs w:val="22"/>
        </w:rPr>
        <w:t>表</w:t>
      </w:r>
      <w:r>
        <w:rPr>
          <w:rFonts w:ascii="仿宋" w:hAnsi="仿宋" w:eastAsia="仿宋" w:cs="仿宋"/>
          <w:sz w:val="22"/>
          <w:szCs w:val="22"/>
        </w:rPr>
        <w:t xml:space="preserve">单位名称：苏州市社会福利总院                                       </w:t>
      </w:r>
      <w:r>
        <w:rPr>
          <w:rFonts w:ascii="仿宋" w:hAnsi="仿宋" w:eastAsia="仿宋" w:cs="仿宋"/>
          <w:spacing w:val="-1"/>
          <w:sz w:val="22"/>
          <w:szCs w:val="22"/>
        </w:rPr>
        <w:t xml:space="preserve">            金额单位：万元</w:t>
      </w:r>
    </w:p>
    <w:tbl>
      <w:tblPr>
        <w:tblStyle w:val="5"/>
        <w:tblW w:w="10446" w:type="dxa"/>
        <w:tblInd w:w="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469"/>
        <w:gridCol w:w="1775"/>
        <w:gridCol w:w="3373"/>
        <w:gridCol w:w="1829"/>
      </w:tblGrid>
      <w:tr w14:paraId="6B4231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5244" w:type="dxa"/>
            <w:gridSpan w:val="2"/>
            <w:vAlign w:val="top"/>
          </w:tcPr>
          <w:p w14:paraId="1988530B">
            <w:pPr>
              <w:spacing w:before="116" w:line="223" w:lineRule="auto"/>
              <w:ind w:left="2424"/>
              <w:rPr>
                <w:rFonts w:ascii="仿宋" w:hAnsi="仿宋" w:eastAsia="仿宋" w:cs="仿宋"/>
                <w:sz w:val="22"/>
                <w:szCs w:val="22"/>
              </w:rPr>
            </w:pPr>
            <w:r>
              <w:rPr>
                <w:rFonts w:ascii="仿宋" w:hAnsi="仿宋" w:eastAsia="仿宋" w:cs="仿宋"/>
                <w:spacing w:val="-7"/>
                <w:sz w:val="22"/>
                <w:szCs w:val="22"/>
              </w:rPr>
              <w:t>收入</w:t>
            </w:r>
          </w:p>
        </w:tc>
        <w:tc>
          <w:tcPr>
            <w:tcW w:w="5202" w:type="dxa"/>
            <w:gridSpan w:val="2"/>
            <w:vAlign w:val="top"/>
          </w:tcPr>
          <w:p w14:paraId="37D89721">
            <w:pPr>
              <w:spacing w:before="116" w:line="224" w:lineRule="auto"/>
              <w:ind w:left="2391"/>
              <w:rPr>
                <w:rFonts w:ascii="仿宋" w:hAnsi="仿宋" w:eastAsia="仿宋" w:cs="仿宋"/>
                <w:sz w:val="22"/>
                <w:szCs w:val="22"/>
              </w:rPr>
            </w:pPr>
            <w:r>
              <w:rPr>
                <w:rFonts w:ascii="仿宋" w:hAnsi="仿宋" w:eastAsia="仿宋" w:cs="仿宋"/>
                <w:spacing w:val="-4"/>
                <w:sz w:val="22"/>
                <w:szCs w:val="22"/>
              </w:rPr>
              <w:t>支出</w:t>
            </w:r>
          </w:p>
        </w:tc>
      </w:tr>
      <w:tr w14:paraId="7E0CD6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3469" w:type="dxa"/>
            <w:vAlign w:val="top"/>
          </w:tcPr>
          <w:p w14:paraId="6E1FEE69">
            <w:pPr>
              <w:spacing w:before="85" w:line="224" w:lineRule="auto"/>
              <w:ind w:left="1524"/>
              <w:rPr>
                <w:rFonts w:ascii="仿宋" w:hAnsi="仿宋" w:eastAsia="仿宋" w:cs="仿宋"/>
                <w:sz w:val="22"/>
                <w:szCs w:val="22"/>
              </w:rPr>
            </w:pPr>
            <w:r>
              <w:rPr>
                <w:rFonts w:ascii="仿宋" w:hAnsi="仿宋" w:eastAsia="仿宋" w:cs="仿宋"/>
                <w:spacing w:val="-4"/>
                <w:sz w:val="22"/>
                <w:szCs w:val="22"/>
              </w:rPr>
              <w:t>项目</w:t>
            </w:r>
          </w:p>
        </w:tc>
        <w:tc>
          <w:tcPr>
            <w:tcW w:w="1775" w:type="dxa"/>
            <w:vAlign w:val="top"/>
          </w:tcPr>
          <w:p w14:paraId="5DF139F9">
            <w:pPr>
              <w:spacing w:before="84" w:line="222" w:lineRule="auto"/>
              <w:ind w:left="567"/>
              <w:rPr>
                <w:rFonts w:ascii="仿宋" w:hAnsi="仿宋" w:eastAsia="仿宋" w:cs="仿宋"/>
                <w:sz w:val="22"/>
                <w:szCs w:val="22"/>
              </w:rPr>
            </w:pPr>
            <w:r>
              <w:rPr>
                <w:rFonts w:ascii="仿宋" w:hAnsi="仿宋" w:eastAsia="仿宋" w:cs="仿宋"/>
                <w:spacing w:val="-4"/>
                <w:sz w:val="22"/>
                <w:szCs w:val="22"/>
              </w:rPr>
              <w:t>决算数</w:t>
            </w:r>
          </w:p>
        </w:tc>
        <w:tc>
          <w:tcPr>
            <w:tcW w:w="3373" w:type="dxa"/>
            <w:vAlign w:val="top"/>
          </w:tcPr>
          <w:p w14:paraId="01F72424">
            <w:pPr>
              <w:spacing w:before="84" w:line="222" w:lineRule="auto"/>
              <w:ind w:left="1148"/>
              <w:rPr>
                <w:rFonts w:ascii="仿宋" w:hAnsi="仿宋" w:eastAsia="仿宋" w:cs="仿宋"/>
                <w:sz w:val="22"/>
                <w:szCs w:val="22"/>
              </w:rPr>
            </w:pPr>
            <w:r>
              <w:rPr>
                <w:rFonts w:ascii="仿宋" w:hAnsi="仿宋" w:eastAsia="仿宋" w:cs="仿宋"/>
                <w:spacing w:val="-3"/>
                <w:sz w:val="22"/>
                <w:szCs w:val="22"/>
              </w:rPr>
              <w:t>按功能分类</w:t>
            </w:r>
          </w:p>
        </w:tc>
        <w:tc>
          <w:tcPr>
            <w:tcW w:w="1829" w:type="dxa"/>
            <w:vAlign w:val="top"/>
          </w:tcPr>
          <w:p w14:paraId="0BDD6ED3">
            <w:pPr>
              <w:spacing w:before="84" w:line="222" w:lineRule="auto"/>
              <w:ind w:left="597"/>
              <w:rPr>
                <w:rFonts w:ascii="仿宋" w:hAnsi="仿宋" w:eastAsia="仿宋" w:cs="仿宋"/>
                <w:sz w:val="22"/>
                <w:szCs w:val="22"/>
              </w:rPr>
            </w:pPr>
            <w:r>
              <w:rPr>
                <w:rFonts w:ascii="仿宋" w:hAnsi="仿宋" w:eastAsia="仿宋" w:cs="仿宋"/>
                <w:spacing w:val="-4"/>
                <w:sz w:val="22"/>
                <w:szCs w:val="22"/>
              </w:rPr>
              <w:t>决算数</w:t>
            </w:r>
          </w:p>
        </w:tc>
      </w:tr>
      <w:tr w14:paraId="4D559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3469" w:type="dxa"/>
            <w:vAlign w:val="top"/>
          </w:tcPr>
          <w:p w14:paraId="63C5B413">
            <w:pPr>
              <w:spacing w:before="70" w:line="222" w:lineRule="auto"/>
              <w:ind w:left="119"/>
              <w:rPr>
                <w:rFonts w:ascii="仿宋" w:hAnsi="仿宋" w:eastAsia="仿宋" w:cs="仿宋"/>
                <w:sz w:val="20"/>
                <w:szCs w:val="20"/>
              </w:rPr>
            </w:pPr>
            <w:r>
              <w:rPr>
                <w:rFonts w:ascii="仿宋" w:hAnsi="仿宋" w:eastAsia="仿宋" w:cs="仿宋"/>
                <w:spacing w:val="-2"/>
                <w:sz w:val="20"/>
                <w:szCs w:val="20"/>
              </w:rPr>
              <w:t>一、一般公共预算财政拨款收入</w:t>
            </w:r>
          </w:p>
        </w:tc>
        <w:tc>
          <w:tcPr>
            <w:tcW w:w="1775" w:type="dxa"/>
            <w:vAlign w:val="top"/>
          </w:tcPr>
          <w:p w14:paraId="58904FDD">
            <w:pPr>
              <w:spacing w:before="61" w:line="223" w:lineRule="auto"/>
              <w:ind w:left="696"/>
              <w:rPr>
                <w:rFonts w:ascii="仿宋" w:hAnsi="仿宋" w:eastAsia="仿宋" w:cs="仿宋"/>
                <w:sz w:val="22"/>
                <w:szCs w:val="22"/>
              </w:rPr>
            </w:pPr>
            <w:r>
              <w:rPr>
                <w:rFonts w:ascii="仿宋" w:hAnsi="仿宋" w:eastAsia="仿宋" w:cs="仿宋"/>
                <w:spacing w:val="-3"/>
                <w:sz w:val="22"/>
                <w:szCs w:val="22"/>
              </w:rPr>
              <w:t>17,713.66</w:t>
            </w:r>
          </w:p>
        </w:tc>
        <w:tc>
          <w:tcPr>
            <w:tcW w:w="3373" w:type="dxa"/>
            <w:vAlign w:val="top"/>
          </w:tcPr>
          <w:p w14:paraId="24B115C0">
            <w:pPr>
              <w:spacing w:before="61" w:line="222" w:lineRule="auto"/>
              <w:ind w:left="122"/>
              <w:rPr>
                <w:rFonts w:ascii="仿宋" w:hAnsi="仿宋" w:eastAsia="仿宋" w:cs="仿宋"/>
                <w:sz w:val="22"/>
                <w:szCs w:val="22"/>
              </w:rPr>
            </w:pPr>
            <w:r>
              <w:rPr>
                <w:rFonts w:ascii="仿宋" w:hAnsi="仿宋" w:eastAsia="仿宋" w:cs="仿宋"/>
                <w:spacing w:val="-2"/>
                <w:sz w:val="22"/>
                <w:szCs w:val="22"/>
              </w:rPr>
              <w:t>一、一般公共服务支出</w:t>
            </w:r>
          </w:p>
        </w:tc>
        <w:tc>
          <w:tcPr>
            <w:tcW w:w="1829" w:type="dxa"/>
            <w:vAlign w:val="top"/>
          </w:tcPr>
          <w:p w14:paraId="09632A6A">
            <w:pPr>
              <w:pStyle w:val="6"/>
            </w:pPr>
          </w:p>
        </w:tc>
      </w:tr>
      <w:tr w14:paraId="7AF889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3469" w:type="dxa"/>
            <w:vAlign w:val="top"/>
          </w:tcPr>
          <w:p w14:paraId="2C8D9414">
            <w:pPr>
              <w:spacing w:before="72" w:line="220" w:lineRule="auto"/>
              <w:ind w:left="122"/>
              <w:rPr>
                <w:rFonts w:ascii="仿宋" w:hAnsi="仿宋" w:eastAsia="仿宋" w:cs="仿宋"/>
                <w:sz w:val="20"/>
                <w:szCs w:val="20"/>
              </w:rPr>
            </w:pPr>
            <w:r>
              <w:rPr>
                <w:rFonts w:ascii="仿宋" w:hAnsi="仿宋" w:eastAsia="仿宋" w:cs="仿宋"/>
                <w:spacing w:val="-2"/>
                <w:sz w:val="20"/>
                <w:szCs w:val="20"/>
              </w:rPr>
              <w:t>二、政府性基金预算财政拨款收入</w:t>
            </w:r>
          </w:p>
        </w:tc>
        <w:tc>
          <w:tcPr>
            <w:tcW w:w="1775" w:type="dxa"/>
            <w:vAlign w:val="top"/>
          </w:tcPr>
          <w:p w14:paraId="79B140E1">
            <w:pPr>
              <w:spacing w:before="62" w:line="228" w:lineRule="auto"/>
              <w:ind w:left="1015"/>
              <w:rPr>
                <w:rFonts w:ascii="仿宋" w:hAnsi="仿宋" w:eastAsia="仿宋" w:cs="仿宋"/>
                <w:sz w:val="22"/>
                <w:szCs w:val="22"/>
              </w:rPr>
            </w:pPr>
            <w:r>
              <w:rPr>
                <w:rFonts w:ascii="仿宋" w:hAnsi="仿宋" w:eastAsia="仿宋" w:cs="仿宋"/>
                <w:spacing w:val="-2"/>
                <w:sz w:val="22"/>
                <w:szCs w:val="22"/>
              </w:rPr>
              <w:t>567.42</w:t>
            </w:r>
          </w:p>
        </w:tc>
        <w:tc>
          <w:tcPr>
            <w:tcW w:w="3373" w:type="dxa"/>
            <w:vAlign w:val="top"/>
          </w:tcPr>
          <w:p w14:paraId="537C7952">
            <w:pPr>
              <w:spacing w:before="62" w:line="223" w:lineRule="auto"/>
              <w:ind w:left="125"/>
              <w:rPr>
                <w:rFonts w:ascii="仿宋" w:hAnsi="仿宋" w:eastAsia="仿宋" w:cs="仿宋"/>
                <w:sz w:val="22"/>
                <w:szCs w:val="22"/>
              </w:rPr>
            </w:pPr>
            <w:r>
              <w:rPr>
                <w:rFonts w:ascii="仿宋" w:hAnsi="仿宋" w:eastAsia="仿宋" w:cs="仿宋"/>
                <w:spacing w:val="-3"/>
                <w:sz w:val="22"/>
                <w:szCs w:val="22"/>
              </w:rPr>
              <w:t>二、外交支出</w:t>
            </w:r>
          </w:p>
        </w:tc>
        <w:tc>
          <w:tcPr>
            <w:tcW w:w="1829" w:type="dxa"/>
            <w:vAlign w:val="top"/>
          </w:tcPr>
          <w:p w14:paraId="4E0CF522">
            <w:pPr>
              <w:pStyle w:val="6"/>
            </w:pPr>
          </w:p>
        </w:tc>
      </w:tr>
      <w:tr w14:paraId="20ED2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3469" w:type="dxa"/>
            <w:vAlign w:val="top"/>
          </w:tcPr>
          <w:p w14:paraId="410CC71F">
            <w:pPr>
              <w:spacing w:before="72" w:line="222" w:lineRule="auto"/>
              <w:ind w:left="121"/>
              <w:rPr>
                <w:rFonts w:ascii="仿宋" w:hAnsi="仿宋" w:eastAsia="仿宋" w:cs="仿宋"/>
                <w:sz w:val="20"/>
                <w:szCs w:val="20"/>
              </w:rPr>
            </w:pPr>
            <w:r>
              <w:rPr>
                <w:rFonts w:ascii="仿宋" w:hAnsi="仿宋" w:eastAsia="仿宋" w:cs="仿宋"/>
                <w:spacing w:val="-2"/>
                <w:sz w:val="20"/>
                <w:szCs w:val="20"/>
              </w:rPr>
              <w:t>三、国有资本经营预算财政拨款收入</w:t>
            </w:r>
          </w:p>
        </w:tc>
        <w:tc>
          <w:tcPr>
            <w:tcW w:w="1775" w:type="dxa"/>
            <w:vAlign w:val="top"/>
          </w:tcPr>
          <w:p w14:paraId="0E8F50A0">
            <w:pPr>
              <w:pStyle w:val="6"/>
            </w:pPr>
          </w:p>
        </w:tc>
        <w:tc>
          <w:tcPr>
            <w:tcW w:w="3373" w:type="dxa"/>
            <w:vAlign w:val="top"/>
          </w:tcPr>
          <w:p w14:paraId="062E8D7A">
            <w:pPr>
              <w:spacing w:before="63" w:line="224" w:lineRule="auto"/>
              <w:ind w:left="124"/>
              <w:rPr>
                <w:rFonts w:ascii="仿宋" w:hAnsi="仿宋" w:eastAsia="仿宋" w:cs="仿宋"/>
                <w:sz w:val="22"/>
                <w:szCs w:val="22"/>
              </w:rPr>
            </w:pPr>
            <w:r>
              <w:rPr>
                <w:rFonts w:ascii="仿宋" w:hAnsi="仿宋" w:eastAsia="仿宋" w:cs="仿宋"/>
                <w:spacing w:val="-3"/>
                <w:sz w:val="22"/>
                <w:szCs w:val="22"/>
              </w:rPr>
              <w:t>三、国防支出</w:t>
            </w:r>
          </w:p>
        </w:tc>
        <w:tc>
          <w:tcPr>
            <w:tcW w:w="1829" w:type="dxa"/>
            <w:vAlign w:val="top"/>
          </w:tcPr>
          <w:p w14:paraId="5E2F7D97">
            <w:pPr>
              <w:pStyle w:val="6"/>
            </w:pPr>
          </w:p>
        </w:tc>
      </w:tr>
      <w:tr w14:paraId="20211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3469" w:type="dxa"/>
            <w:vAlign w:val="top"/>
          </w:tcPr>
          <w:p w14:paraId="29D22729">
            <w:pPr>
              <w:spacing w:before="72" w:line="222" w:lineRule="auto"/>
              <w:ind w:left="139"/>
              <w:rPr>
                <w:rFonts w:ascii="仿宋" w:hAnsi="仿宋" w:eastAsia="仿宋" w:cs="仿宋"/>
                <w:sz w:val="20"/>
                <w:szCs w:val="20"/>
              </w:rPr>
            </w:pPr>
            <w:r>
              <w:rPr>
                <w:rFonts w:ascii="仿宋" w:hAnsi="仿宋" w:eastAsia="仿宋" w:cs="仿宋"/>
                <w:spacing w:val="-5"/>
                <w:sz w:val="20"/>
                <w:szCs w:val="20"/>
              </w:rPr>
              <w:t>四、上级补助收入</w:t>
            </w:r>
          </w:p>
        </w:tc>
        <w:tc>
          <w:tcPr>
            <w:tcW w:w="1775" w:type="dxa"/>
            <w:vAlign w:val="top"/>
          </w:tcPr>
          <w:p w14:paraId="2A3D9867">
            <w:pPr>
              <w:pStyle w:val="6"/>
            </w:pPr>
          </w:p>
        </w:tc>
        <w:tc>
          <w:tcPr>
            <w:tcW w:w="3373" w:type="dxa"/>
            <w:vAlign w:val="top"/>
          </w:tcPr>
          <w:p w14:paraId="42467BAF">
            <w:pPr>
              <w:spacing w:before="63" w:line="224" w:lineRule="auto"/>
              <w:ind w:left="144"/>
              <w:rPr>
                <w:rFonts w:ascii="仿宋" w:hAnsi="仿宋" w:eastAsia="仿宋" w:cs="仿宋"/>
                <w:sz w:val="22"/>
                <w:szCs w:val="22"/>
              </w:rPr>
            </w:pPr>
            <w:r>
              <w:rPr>
                <w:rFonts w:ascii="仿宋" w:hAnsi="仿宋" w:eastAsia="仿宋" w:cs="仿宋"/>
                <w:spacing w:val="-5"/>
                <w:sz w:val="22"/>
                <w:szCs w:val="22"/>
              </w:rPr>
              <w:t>四、公共安全支出</w:t>
            </w:r>
          </w:p>
        </w:tc>
        <w:tc>
          <w:tcPr>
            <w:tcW w:w="1829" w:type="dxa"/>
            <w:vAlign w:val="top"/>
          </w:tcPr>
          <w:p w14:paraId="10919482">
            <w:pPr>
              <w:pStyle w:val="6"/>
            </w:pPr>
          </w:p>
        </w:tc>
      </w:tr>
      <w:tr w14:paraId="756EB8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3469" w:type="dxa"/>
            <w:vAlign w:val="top"/>
          </w:tcPr>
          <w:p w14:paraId="3530C5C0">
            <w:pPr>
              <w:spacing w:before="73" w:line="223" w:lineRule="auto"/>
              <w:ind w:left="119"/>
              <w:rPr>
                <w:rFonts w:ascii="仿宋" w:hAnsi="仿宋" w:eastAsia="仿宋" w:cs="仿宋"/>
                <w:sz w:val="20"/>
                <w:szCs w:val="20"/>
              </w:rPr>
            </w:pPr>
            <w:r>
              <w:rPr>
                <w:rFonts w:ascii="仿宋" w:hAnsi="仿宋" w:eastAsia="仿宋" w:cs="仿宋"/>
                <w:spacing w:val="-3"/>
                <w:sz w:val="20"/>
                <w:szCs w:val="20"/>
              </w:rPr>
              <w:t>五、事业收入</w:t>
            </w:r>
          </w:p>
        </w:tc>
        <w:tc>
          <w:tcPr>
            <w:tcW w:w="1775" w:type="dxa"/>
            <w:vAlign w:val="top"/>
          </w:tcPr>
          <w:p w14:paraId="3FD89036">
            <w:pPr>
              <w:pStyle w:val="6"/>
            </w:pPr>
          </w:p>
        </w:tc>
        <w:tc>
          <w:tcPr>
            <w:tcW w:w="3373" w:type="dxa"/>
            <w:vAlign w:val="top"/>
          </w:tcPr>
          <w:p w14:paraId="422311BF">
            <w:pPr>
              <w:spacing w:before="63" w:line="222" w:lineRule="auto"/>
              <w:ind w:left="122"/>
              <w:rPr>
                <w:rFonts w:ascii="仿宋" w:hAnsi="仿宋" w:eastAsia="仿宋" w:cs="仿宋"/>
                <w:sz w:val="22"/>
                <w:szCs w:val="22"/>
              </w:rPr>
            </w:pPr>
            <w:r>
              <w:rPr>
                <w:rFonts w:ascii="仿宋" w:hAnsi="仿宋" w:eastAsia="仿宋" w:cs="仿宋"/>
                <w:spacing w:val="-3"/>
                <w:sz w:val="22"/>
                <w:szCs w:val="22"/>
              </w:rPr>
              <w:t>五、教育支出</w:t>
            </w:r>
          </w:p>
        </w:tc>
        <w:tc>
          <w:tcPr>
            <w:tcW w:w="1829" w:type="dxa"/>
            <w:vAlign w:val="top"/>
          </w:tcPr>
          <w:p w14:paraId="4A35706F">
            <w:pPr>
              <w:spacing w:before="63" w:line="228" w:lineRule="auto"/>
              <w:ind w:left="1287"/>
              <w:rPr>
                <w:rFonts w:ascii="仿宋" w:hAnsi="仿宋" w:eastAsia="仿宋" w:cs="仿宋"/>
                <w:sz w:val="22"/>
                <w:szCs w:val="22"/>
              </w:rPr>
            </w:pPr>
            <w:r>
              <w:rPr>
                <w:rFonts w:ascii="仿宋" w:hAnsi="仿宋" w:eastAsia="仿宋" w:cs="仿宋"/>
                <w:spacing w:val="-2"/>
                <w:sz w:val="22"/>
                <w:szCs w:val="22"/>
              </w:rPr>
              <w:t>2.00</w:t>
            </w:r>
          </w:p>
        </w:tc>
      </w:tr>
      <w:tr w14:paraId="2F3CA4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3469" w:type="dxa"/>
            <w:vAlign w:val="top"/>
          </w:tcPr>
          <w:p w14:paraId="1959F70B">
            <w:pPr>
              <w:spacing w:before="73" w:line="223" w:lineRule="auto"/>
              <w:ind w:left="117"/>
              <w:rPr>
                <w:rFonts w:ascii="仿宋" w:hAnsi="仿宋" w:eastAsia="仿宋" w:cs="仿宋"/>
                <w:sz w:val="20"/>
                <w:szCs w:val="20"/>
              </w:rPr>
            </w:pPr>
            <w:r>
              <w:rPr>
                <w:rFonts w:ascii="仿宋" w:hAnsi="仿宋" w:eastAsia="仿宋" w:cs="仿宋"/>
                <w:spacing w:val="-3"/>
                <w:sz w:val="20"/>
                <w:szCs w:val="20"/>
              </w:rPr>
              <w:t>六、经营收入</w:t>
            </w:r>
          </w:p>
        </w:tc>
        <w:tc>
          <w:tcPr>
            <w:tcW w:w="1775" w:type="dxa"/>
            <w:vAlign w:val="top"/>
          </w:tcPr>
          <w:p w14:paraId="1B7310A1">
            <w:pPr>
              <w:pStyle w:val="6"/>
            </w:pPr>
          </w:p>
        </w:tc>
        <w:tc>
          <w:tcPr>
            <w:tcW w:w="3373" w:type="dxa"/>
            <w:vAlign w:val="top"/>
          </w:tcPr>
          <w:p w14:paraId="61D8DC3D">
            <w:pPr>
              <w:spacing w:before="63" w:line="222" w:lineRule="auto"/>
              <w:ind w:left="120"/>
              <w:rPr>
                <w:rFonts w:ascii="仿宋" w:hAnsi="仿宋" w:eastAsia="仿宋" w:cs="仿宋"/>
                <w:sz w:val="22"/>
                <w:szCs w:val="22"/>
              </w:rPr>
            </w:pPr>
            <w:r>
              <w:rPr>
                <w:rFonts w:ascii="仿宋" w:hAnsi="仿宋" w:eastAsia="仿宋" w:cs="仿宋"/>
                <w:spacing w:val="-2"/>
                <w:sz w:val="22"/>
                <w:szCs w:val="22"/>
              </w:rPr>
              <w:t>六、科学技术支出</w:t>
            </w:r>
          </w:p>
        </w:tc>
        <w:tc>
          <w:tcPr>
            <w:tcW w:w="1829" w:type="dxa"/>
            <w:vAlign w:val="top"/>
          </w:tcPr>
          <w:p w14:paraId="2CD180C0">
            <w:pPr>
              <w:pStyle w:val="6"/>
            </w:pPr>
          </w:p>
        </w:tc>
      </w:tr>
      <w:tr w14:paraId="014D4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3469" w:type="dxa"/>
            <w:vAlign w:val="top"/>
          </w:tcPr>
          <w:p w14:paraId="5D688C5C">
            <w:pPr>
              <w:spacing w:before="73" w:line="221" w:lineRule="auto"/>
              <w:ind w:left="120"/>
              <w:rPr>
                <w:rFonts w:ascii="仿宋" w:hAnsi="仿宋" w:eastAsia="仿宋" w:cs="仿宋"/>
                <w:sz w:val="20"/>
                <w:szCs w:val="20"/>
              </w:rPr>
            </w:pPr>
            <w:r>
              <w:rPr>
                <w:rFonts w:ascii="仿宋" w:hAnsi="仿宋" w:eastAsia="仿宋" w:cs="仿宋"/>
                <w:spacing w:val="-2"/>
                <w:sz w:val="20"/>
                <w:szCs w:val="20"/>
              </w:rPr>
              <w:t>七、附属单位上缴收入</w:t>
            </w:r>
          </w:p>
        </w:tc>
        <w:tc>
          <w:tcPr>
            <w:tcW w:w="1775" w:type="dxa"/>
            <w:vAlign w:val="top"/>
          </w:tcPr>
          <w:p w14:paraId="704D8888">
            <w:pPr>
              <w:pStyle w:val="6"/>
            </w:pPr>
          </w:p>
        </w:tc>
        <w:tc>
          <w:tcPr>
            <w:tcW w:w="3373" w:type="dxa"/>
            <w:vAlign w:val="top"/>
          </w:tcPr>
          <w:p w14:paraId="3C958E8A">
            <w:pPr>
              <w:spacing w:before="63" w:line="221" w:lineRule="auto"/>
              <w:ind w:left="122"/>
              <w:rPr>
                <w:rFonts w:ascii="仿宋" w:hAnsi="仿宋" w:eastAsia="仿宋" w:cs="仿宋"/>
                <w:sz w:val="22"/>
                <w:szCs w:val="22"/>
              </w:rPr>
            </w:pPr>
            <w:r>
              <w:rPr>
                <w:rFonts w:ascii="仿宋" w:hAnsi="仿宋" w:eastAsia="仿宋" w:cs="仿宋"/>
                <w:spacing w:val="-2"/>
                <w:sz w:val="22"/>
                <w:szCs w:val="22"/>
              </w:rPr>
              <w:t>七、文化旅游体育与传媒支出</w:t>
            </w:r>
          </w:p>
        </w:tc>
        <w:tc>
          <w:tcPr>
            <w:tcW w:w="1829" w:type="dxa"/>
            <w:vAlign w:val="top"/>
          </w:tcPr>
          <w:p w14:paraId="464EAF54">
            <w:pPr>
              <w:pStyle w:val="6"/>
            </w:pPr>
          </w:p>
        </w:tc>
      </w:tr>
      <w:tr w14:paraId="4FC99C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3469" w:type="dxa"/>
            <w:vAlign w:val="top"/>
          </w:tcPr>
          <w:p w14:paraId="04786D88">
            <w:pPr>
              <w:spacing w:before="72" w:line="222" w:lineRule="auto"/>
              <w:ind w:left="115"/>
              <w:rPr>
                <w:rFonts w:ascii="仿宋" w:hAnsi="仿宋" w:eastAsia="仿宋" w:cs="仿宋"/>
                <w:sz w:val="20"/>
                <w:szCs w:val="20"/>
              </w:rPr>
            </w:pPr>
            <w:r>
              <w:rPr>
                <w:rFonts w:ascii="仿宋" w:hAnsi="仿宋" w:eastAsia="仿宋" w:cs="仿宋"/>
                <w:spacing w:val="-2"/>
                <w:sz w:val="20"/>
                <w:szCs w:val="20"/>
              </w:rPr>
              <w:t>八、其他收入</w:t>
            </w:r>
          </w:p>
        </w:tc>
        <w:tc>
          <w:tcPr>
            <w:tcW w:w="1775" w:type="dxa"/>
            <w:vAlign w:val="top"/>
          </w:tcPr>
          <w:p w14:paraId="489B97AD">
            <w:pPr>
              <w:pStyle w:val="6"/>
            </w:pPr>
          </w:p>
        </w:tc>
        <w:tc>
          <w:tcPr>
            <w:tcW w:w="3373" w:type="dxa"/>
            <w:vAlign w:val="top"/>
          </w:tcPr>
          <w:p w14:paraId="6A7F5CB9">
            <w:pPr>
              <w:spacing w:before="63" w:line="221" w:lineRule="auto"/>
              <w:ind w:left="117"/>
              <w:rPr>
                <w:rFonts w:ascii="仿宋" w:hAnsi="仿宋" w:eastAsia="仿宋" w:cs="仿宋"/>
                <w:sz w:val="22"/>
                <w:szCs w:val="22"/>
              </w:rPr>
            </w:pPr>
            <w:r>
              <w:rPr>
                <w:rFonts w:ascii="仿宋" w:hAnsi="仿宋" w:eastAsia="仿宋" w:cs="仿宋"/>
                <w:spacing w:val="-2"/>
                <w:sz w:val="22"/>
                <w:szCs w:val="22"/>
              </w:rPr>
              <w:t>八、社会保障和就业支出</w:t>
            </w:r>
          </w:p>
        </w:tc>
        <w:tc>
          <w:tcPr>
            <w:tcW w:w="1829" w:type="dxa"/>
            <w:vAlign w:val="top"/>
          </w:tcPr>
          <w:p w14:paraId="0D627861">
            <w:pPr>
              <w:spacing w:before="63" w:line="223" w:lineRule="auto"/>
              <w:ind w:left="750"/>
              <w:rPr>
                <w:rFonts w:ascii="仿宋" w:hAnsi="仿宋" w:eastAsia="仿宋" w:cs="仿宋"/>
                <w:sz w:val="22"/>
                <w:szCs w:val="22"/>
              </w:rPr>
            </w:pPr>
            <w:r>
              <w:rPr>
                <w:rFonts w:ascii="仿宋" w:hAnsi="仿宋" w:eastAsia="仿宋" w:cs="仿宋"/>
                <w:spacing w:val="-3"/>
                <w:sz w:val="22"/>
                <w:szCs w:val="22"/>
              </w:rPr>
              <w:t>13,837.39</w:t>
            </w:r>
          </w:p>
        </w:tc>
      </w:tr>
      <w:tr w14:paraId="3F04D1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3469" w:type="dxa"/>
            <w:vAlign w:val="top"/>
          </w:tcPr>
          <w:p w14:paraId="7E8D4749">
            <w:pPr>
              <w:pStyle w:val="6"/>
            </w:pPr>
          </w:p>
        </w:tc>
        <w:tc>
          <w:tcPr>
            <w:tcW w:w="1775" w:type="dxa"/>
            <w:vAlign w:val="top"/>
          </w:tcPr>
          <w:p w14:paraId="6890A3AF">
            <w:pPr>
              <w:pStyle w:val="6"/>
            </w:pPr>
          </w:p>
        </w:tc>
        <w:tc>
          <w:tcPr>
            <w:tcW w:w="3373" w:type="dxa"/>
            <w:vAlign w:val="top"/>
          </w:tcPr>
          <w:p w14:paraId="31EA5B24">
            <w:pPr>
              <w:spacing w:before="63" w:line="222" w:lineRule="auto"/>
              <w:ind w:left="126"/>
              <w:rPr>
                <w:rFonts w:ascii="仿宋" w:hAnsi="仿宋" w:eastAsia="仿宋" w:cs="仿宋"/>
                <w:sz w:val="22"/>
                <w:szCs w:val="22"/>
              </w:rPr>
            </w:pPr>
            <w:r>
              <w:rPr>
                <w:rFonts w:ascii="仿宋" w:hAnsi="仿宋" w:eastAsia="仿宋" w:cs="仿宋"/>
                <w:spacing w:val="-3"/>
                <w:sz w:val="22"/>
                <w:szCs w:val="22"/>
              </w:rPr>
              <w:t>九、卫生健康支出</w:t>
            </w:r>
          </w:p>
        </w:tc>
        <w:tc>
          <w:tcPr>
            <w:tcW w:w="1829" w:type="dxa"/>
            <w:vAlign w:val="top"/>
          </w:tcPr>
          <w:p w14:paraId="72348653">
            <w:pPr>
              <w:pStyle w:val="6"/>
            </w:pPr>
          </w:p>
        </w:tc>
      </w:tr>
      <w:tr w14:paraId="67DBB0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3469" w:type="dxa"/>
            <w:vAlign w:val="top"/>
          </w:tcPr>
          <w:p w14:paraId="6564D074">
            <w:pPr>
              <w:pStyle w:val="6"/>
            </w:pPr>
          </w:p>
        </w:tc>
        <w:tc>
          <w:tcPr>
            <w:tcW w:w="1775" w:type="dxa"/>
            <w:vAlign w:val="top"/>
          </w:tcPr>
          <w:p w14:paraId="65A4014A">
            <w:pPr>
              <w:pStyle w:val="6"/>
            </w:pPr>
          </w:p>
        </w:tc>
        <w:tc>
          <w:tcPr>
            <w:tcW w:w="3373" w:type="dxa"/>
            <w:vAlign w:val="top"/>
          </w:tcPr>
          <w:p w14:paraId="5D0ED120">
            <w:pPr>
              <w:spacing w:before="63" w:line="221" w:lineRule="auto"/>
              <w:ind w:left="124"/>
              <w:rPr>
                <w:rFonts w:ascii="仿宋" w:hAnsi="仿宋" w:eastAsia="仿宋" w:cs="仿宋"/>
                <w:sz w:val="22"/>
                <w:szCs w:val="22"/>
              </w:rPr>
            </w:pPr>
            <w:r>
              <w:rPr>
                <w:rFonts w:ascii="仿宋" w:hAnsi="仿宋" w:eastAsia="仿宋" w:cs="仿宋"/>
                <w:spacing w:val="-3"/>
                <w:sz w:val="22"/>
                <w:szCs w:val="22"/>
              </w:rPr>
              <w:t>十、节能环保支出</w:t>
            </w:r>
          </w:p>
        </w:tc>
        <w:tc>
          <w:tcPr>
            <w:tcW w:w="1829" w:type="dxa"/>
            <w:vAlign w:val="top"/>
          </w:tcPr>
          <w:p w14:paraId="2A12C8A7">
            <w:pPr>
              <w:pStyle w:val="6"/>
            </w:pPr>
          </w:p>
        </w:tc>
      </w:tr>
      <w:tr w14:paraId="71A876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3469" w:type="dxa"/>
            <w:vAlign w:val="top"/>
          </w:tcPr>
          <w:p w14:paraId="13907C97">
            <w:pPr>
              <w:pStyle w:val="6"/>
            </w:pPr>
          </w:p>
        </w:tc>
        <w:tc>
          <w:tcPr>
            <w:tcW w:w="1775" w:type="dxa"/>
            <w:vAlign w:val="top"/>
          </w:tcPr>
          <w:p w14:paraId="3529EAC8">
            <w:pPr>
              <w:pStyle w:val="6"/>
            </w:pPr>
          </w:p>
        </w:tc>
        <w:tc>
          <w:tcPr>
            <w:tcW w:w="3373" w:type="dxa"/>
            <w:vAlign w:val="top"/>
          </w:tcPr>
          <w:p w14:paraId="431EA634">
            <w:pPr>
              <w:spacing w:before="63" w:line="222" w:lineRule="auto"/>
              <w:ind w:left="124"/>
              <w:rPr>
                <w:rFonts w:ascii="仿宋" w:hAnsi="仿宋" w:eastAsia="仿宋" w:cs="仿宋"/>
                <w:sz w:val="22"/>
                <w:szCs w:val="22"/>
              </w:rPr>
            </w:pPr>
            <w:r>
              <w:rPr>
                <w:rFonts w:ascii="仿宋" w:hAnsi="仿宋" w:eastAsia="仿宋" w:cs="仿宋"/>
                <w:spacing w:val="-6"/>
                <w:sz w:val="22"/>
                <w:szCs w:val="22"/>
              </w:rPr>
              <w:t>十一、城乡社区支出</w:t>
            </w:r>
          </w:p>
        </w:tc>
        <w:tc>
          <w:tcPr>
            <w:tcW w:w="1829" w:type="dxa"/>
            <w:vAlign w:val="top"/>
          </w:tcPr>
          <w:p w14:paraId="2181B1E2">
            <w:pPr>
              <w:pStyle w:val="6"/>
            </w:pPr>
          </w:p>
        </w:tc>
      </w:tr>
      <w:tr w14:paraId="3AD7EA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3469" w:type="dxa"/>
            <w:vAlign w:val="top"/>
          </w:tcPr>
          <w:p w14:paraId="6FA97409">
            <w:pPr>
              <w:pStyle w:val="6"/>
            </w:pPr>
          </w:p>
        </w:tc>
        <w:tc>
          <w:tcPr>
            <w:tcW w:w="1775" w:type="dxa"/>
            <w:vAlign w:val="top"/>
          </w:tcPr>
          <w:p w14:paraId="70F27870">
            <w:pPr>
              <w:pStyle w:val="6"/>
            </w:pPr>
          </w:p>
        </w:tc>
        <w:tc>
          <w:tcPr>
            <w:tcW w:w="3373" w:type="dxa"/>
            <w:vAlign w:val="top"/>
          </w:tcPr>
          <w:p w14:paraId="1B5593D4">
            <w:pPr>
              <w:spacing w:before="63" w:line="222" w:lineRule="auto"/>
              <w:ind w:left="124"/>
              <w:rPr>
                <w:rFonts w:ascii="仿宋" w:hAnsi="仿宋" w:eastAsia="仿宋" w:cs="仿宋"/>
                <w:sz w:val="22"/>
                <w:szCs w:val="22"/>
              </w:rPr>
            </w:pPr>
            <w:r>
              <w:rPr>
                <w:rFonts w:ascii="仿宋" w:hAnsi="仿宋" w:eastAsia="仿宋" w:cs="仿宋"/>
                <w:spacing w:val="-3"/>
                <w:sz w:val="22"/>
                <w:szCs w:val="22"/>
              </w:rPr>
              <w:t>十二、农林水支出</w:t>
            </w:r>
          </w:p>
        </w:tc>
        <w:tc>
          <w:tcPr>
            <w:tcW w:w="1829" w:type="dxa"/>
            <w:vAlign w:val="top"/>
          </w:tcPr>
          <w:p w14:paraId="65DA4C8E">
            <w:pPr>
              <w:pStyle w:val="6"/>
            </w:pPr>
          </w:p>
        </w:tc>
      </w:tr>
      <w:tr w14:paraId="21F58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3469" w:type="dxa"/>
            <w:vAlign w:val="top"/>
          </w:tcPr>
          <w:p w14:paraId="4C3EB43F">
            <w:pPr>
              <w:pStyle w:val="6"/>
            </w:pPr>
          </w:p>
        </w:tc>
        <w:tc>
          <w:tcPr>
            <w:tcW w:w="1775" w:type="dxa"/>
            <w:vAlign w:val="top"/>
          </w:tcPr>
          <w:p w14:paraId="2A2E860B">
            <w:pPr>
              <w:pStyle w:val="6"/>
            </w:pPr>
          </w:p>
        </w:tc>
        <w:tc>
          <w:tcPr>
            <w:tcW w:w="3373" w:type="dxa"/>
            <w:vAlign w:val="top"/>
          </w:tcPr>
          <w:p w14:paraId="1477FD18">
            <w:pPr>
              <w:spacing w:before="63" w:line="222" w:lineRule="auto"/>
              <w:ind w:left="124"/>
              <w:rPr>
                <w:rFonts w:ascii="仿宋" w:hAnsi="仿宋" w:eastAsia="仿宋" w:cs="仿宋"/>
                <w:sz w:val="22"/>
                <w:szCs w:val="22"/>
              </w:rPr>
            </w:pPr>
            <w:r>
              <w:rPr>
                <w:rFonts w:ascii="仿宋" w:hAnsi="仿宋" w:eastAsia="仿宋" w:cs="仿宋"/>
                <w:spacing w:val="-3"/>
                <w:sz w:val="22"/>
                <w:szCs w:val="22"/>
              </w:rPr>
              <w:t>十三、交通运输支出</w:t>
            </w:r>
          </w:p>
        </w:tc>
        <w:tc>
          <w:tcPr>
            <w:tcW w:w="1829" w:type="dxa"/>
            <w:vAlign w:val="top"/>
          </w:tcPr>
          <w:p w14:paraId="48869E55">
            <w:pPr>
              <w:pStyle w:val="6"/>
            </w:pPr>
          </w:p>
        </w:tc>
      </w:tr>
      <w:tr w14:paraId="245521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3469" w:type="dxa"/>
            <w:vAlign w:val="top"/>
          </w:tcPr>
          <w:p w14:paraId="54305188">
            <w:pPr>
              <w:pStyle w:val="6"/>
            </w:pPr>
          </w:p>
        </w:tc>
        <w:tc>
          <w:tcPr>
            <w:tcW w:w="1775" w:type="dxa"/>
            <w:vAlign w:val="top"/>
          </w:tcPr>
          <w:p w14:paraId="4E6145C5">
            <w:pPr>
              <w:pStyle w:val="6"/>
            </w:pPr>
          </w:p>
        </w:tc>
        <w:tc>
          <w:tcPr>
            <w:tcW w:w="3373" w:type="dxa"/>
            <w:vAlign w:val="top"/>
          </w:tcPr>
          <w:p w14:paraId="60319895">
            <w:pPr>
              <w:spacing w:before="62" w:line="222" w:lineRule="auto"/>
              <w:ind w:left="124"/>
              <w:rPr>
                <w:rFonts w:ascii="仿宋" w:hAnsi="仿宋" w:eastAsia="仿宋" w:cs="仿宋"/>
                <w:sz w:val="22"/>
                <w:szCs w:val="22"/>
              </w:rPr>
            </w:pPr>
            <w:r>
              <w:rPr>
                <w:rFonts w:ascii="仿宋" w:hAnsi="仿宋" w:eastAsia="仿宋" w:cs="仿宋"/>
                <w:spacing w:val="-2"/>
                <w:sz w:val="22"/>
                <w:szCs w:val="22"/>
              </w:rPr>
              <w:t>十四、资源勘探工业信息等支出</w:t>
            </w:r>
          </w:p>
        </w:tc>
        <w:tc>
          <w:tcPr>
            <w:tcW w:w="1829" w:type="dxa"/>
            <w:vAlign w:val="top"/>
          </w:tcPr>
          <w:p w14:paraId="1653C228">
            <w:pPr>
              <w:pStyle w:val="6"/>
            </w:pPr>
          </w:p>
        </w:tc>
      </w:tr>
      <w:tr w14:paraId="405E93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3469" w:type="dxa"/>
            <w:vAlign w:val="top"/>
          </w:tcPr>
          <w:p w14:paraId="55C1D79D">
            <w:pPr>
              <w:pStyle w:val="6"/>
            </w:pPr>
          </w:p>
        </w:tc>
        <w:tc>
          <w:tcPr>
            <w:tcW w:w="1775" w:type="dxa"/>
            <w:vAlign w:val="top"/>
          </w:tcPr>
          <w:p w14:paraId="4D71A11C">
            <w:pPr>
              <w:pStyle w:val="6"/>
            </w:pPr>
          </w:p>
        </w:tc>
        <w:tc>
          <w:tcPr>
            <w:tcW w:w="3373" w:type="dxa"/>
            <w:vAlign w:val="top"/>
          </w:tcPr>
          <w:p w14:paraId="694F1E81">
            <w:pPr>
              <w:spacing w:before="63" w:line="222" w:lineRule="auto"/>
              <w:ind w:left="124"/>
              <w:rPr>
                <w:rFonts w:ascii="仿宋" w:hAnsi="仿宋" w:eastAsia="仿宋" w:cs="仿宋"/>
                <w:sz w:val="22"/>
                <w:szCs w:val="22"/>
              </w:rPr>
            </w:pPr>
            <w:r>
              <w:rPr>
                <w:rFonts w:ascii="仿宋" w:hAnsi="仿宋" w:eastAsia="仿宋" w:cs="仿宋"/>
                <w:spacing w:val="-2"/>
                <w:sz w:val="22"/>
                <w:szCs w:val="22"/>
              </w:rPr>
              <w:t>十五、商业服务业等支出</w:t>
            </w:r>
          </w:p>
        </w:tc>
        <w:tc>
          <w:tcPr>
            <w:tcW w:w="1829" w:type="dxa"/>
            <w:vAlign w:val="top"/>
          </w:tcPr>
          <w:p w14:paraId="5E6B67DB">
            <w:pPr>
              <w:pStyle w:val="6"/>
            </w:pPr>
          </w:p>
        </w:tc>
      </w:tr>
      <w:tr w14:paraId="44A392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3469" w:type="dxa"/>
            <w:vAlign w:val="top"/>
          </w:tcPr>
          <w:p w14:paraId="71015DE9">
            <w:pPr>
              <w:pStyle w:val="6"/>
            </w:pPr>
          </w:p>
        </w:tc>
        <w:tc>
          <w:tcPr>
            <w:tcW w:w="1775" w:type="dxa"/>
            <w:vAlign w:val="top"/>
          </w:tcPr>
          <w:p w14:paraId="191F7C59">
            <w:pPr>
              <w:pStyle w:val="6"/>
            </w:pPr>
          </w:p>
        </w:tc>
        <w:tc>
          <w:tcPr>
            <w:tcW w:w="3373" w:type="dxa"/>
            <w:vAlign w:val="top"/>
          </w:tcPr>
          <w:p w14:paraId="495C83A0">
            <w:pPr>
              <w:spacing w:before="63" w:line="222" w:lineRule="auto"/>
              <w:ind w:left="124"/>
              <w:rPr>
                <w:rFonts w:ascii="仿宋" w:hAnsi="仿宋" w:eastAsia="仿宋" w:cs="仿宋"/>
                <w:sz w:val="22"/>
                <w:szCs w:val="22"/>
              </w:rPr>
            </w:pPr>
            <w:r>
              <w:rPr>
                <w:rFonts w:ascii="仿宋" w:hAnsi="仿宋" w:eastAsia="仿宋" w:cs="仿宋"/>
                <w:spacing w:val="-3"/>
                <w:sz w:val="22"/>
                <w:szCs w:val="22"/>
              </w:rPr>
              <w:t>十六、金融支出</w:t>
            </w:r>
          </w:p>
        </w:tc>
        <w:tc>
          <w:tcPr>
            <w:tcW w:w="1829" w:type="dxa"/>
            <w:vAlign w:val="top"/>
          </w:tcPr>
          <w:p w14:paraId="620A55F3">
            <w:pPr>
              <w:pStyle w:val="6"/>
            </w:pPr>
          </w:p>
        </w:tc>
      </w:tr>
      <w:tr w14:paraId="2B58F2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3469" w:type="dxa"/>
            <w:vAlign w:val="top"/>
          </w:tcPr>
          <w:p w14:paraId="3F230A25">
            <w:pPr>
              <w:pStyle w:val="6"/>
            </w:pPr>
          </w:p>
        </w:tc>
        <w:tc>
          <w:tcPr>
            <w:tcW w:w="1775" w:type="dxa"/>
            <w:vAlign w:val="top"/>
          </w:tcPr>
          <w:p w14:paraId="3ACAAAD2">
            <w:pPr>
              <w:pStyle w:val="6"/>
            </w:pPr>
          </w:p>
        </w:tc>
        <w:tc>
          <w:tcPr>
            <w:tcW w:w="3373" w:type="dxa"/>
            <w:vAlign w:val="top"/>
          </w:tcPr>
          <w:p w14:paraId="28C09D5E">
            <w:pPr>
              <w:spacing w:before="62" w:line="222" w:lineRule="auto"/>
              <w:ind w:left="124"/>
              <w:rPr>
                <w:rFonts w:ascii="仿宋" w:hAnsi="仿宋" w:eastAsia="仿宋" w:cs="仿宋"/>
                <w:sz w:val="22"/>
                <w:szCs w:val="22"/>
              </w:rPr>
            </w:pPr>
            <w:r>
              <w:rPr>
                <w:rFonts w:ascii="仿宋" w:hAnsi="仿宋" w:eastAsia="仿宋" w:cs="仿宋"/>
                <w:spacing w:val="-2"/>
                <w:sz w:val="22"/>
                <w:szCs w:val="22"/>
              </w:rPr>
              <w:t>十七、援助其他地区支出</w:t>
            </w:r>
          </w:p>
        </w:tc>
        <w:tc>
          <w:tcPr>
            <w:tcW w:w="1829" w:type="dxa"/>
            <w:vAlign w:val="top"/>
          </w:tcPr>
          <w:p w14:paraId="51CD19AA">
            <w:pPr>
              <w:pStyle w:val="6"/>
            </w:pPr>
          </w:p>
        </w:tc>
      </w:tr>
      <w:tr w14:paraId="7E2433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3469" w:type="dxa"/>
            <w:vAlign w:val="top"/>
          </w:tcPr>
          <w:p w14:paraId="78406B1D">
            <w:pPr>
              <w:pStyle w:val="6"/>
            </w:pPr>
          </w:p>
        </w:tc>
        <w:tc>
          <w:tcPr>
            <w:tcW w:w="1775" w:type="dxa"/>
            <w:vAlign w:val="top"/>
          </w:tcPr>
          <w:p w14:paraId="4980E9D7">
            <w:pPr>
              <w:pStyle w:val="6"/>
            </w:pPr>
          </w:p>
        </w:tc>
        <w:tc>
          <w:tcPr>
            <w:tcW w:w="3373" w:type="dxa"/>
            <w:vAlign w:val="top"/>
          </w:tcPr>
          <w:p w14:paraId="6BBED71E">
            <w:pPr>
              <w:spacing w:before="63" w:line="221" w:lineRule="auto"/>
              <w:ind w:left="124"/>
              <w:rPr>
                <w:rFonts w:ascii="仿宋" w:hAnsi="仿宋" w:eastAsia="仿宋" w:cs="仿宋"/>
                <w:sz w:val="22"/>
                <w:szCs w:val="22"/>
              </w:rPr>
            </w:pPr>
            <w:r>
              <w:rPr>
                <w:rFonts w:ascii="仿宋" w:hAnsi="仿宋" w:eastAsia="仿宋" w:cs="仿宋"/>
                <w:spacing w:val="-2"/>
                <w:sz w:val="22"/>
                <w:szCs w:val="22"/>
              </w:rPr>
              <w:t>十八、自然资源海洋气象等支出</w:t>
            </w:r>
          </w:p>
        </w:tc>
        <w:tc>
          <w:tcPr>
            <w:tcW w:w="1829" w:type="dxa"/>
            <w:vAlign w:val="top"/>
          </w:tcPr>
          <w:p w14:paraId="72E0394E">
            <w:pPr>
              <w:pStyle w:val="6"/>
            </w:pPr>
          </w:p>
        </w:tc>
      </w:tr>
      <w:tr w14:paraId="601AA6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3469" w:type="dxa"/>
            <w:vAlign w:val="top"/>
          </w:tcPr>
          <w:p w14:paraId="4270C4A8">
            <w:pPr>
              <w:pStyle w:val="6"/>
            </w:pPr>
          </w:p>
        </w:tc>
        <w:tc>
          <w:tcPr>
            <w:tcW w:w="1775" w:type="dxa"/>
            <w:vAlign w:val="top"/>
          </w:tcPr>
          <w:p w14:paraId="736AA8AF">
            <w:pPr>
              <w:pStyle w:val="6"/>
            </w:pPr>
          </w:p>
        </w:tc>
        <w:tc>
          <w:tcPr>
            <w:tcW w:w="3373" w:type="dxa"/>
            <w:vAlign w:val="top"/>
          </w:tcPr>
          <w:p w14:paraId="3AD43E8A">
            <w:pPr>
              <w:spacing w:before="63" w:line="221" w:lineRule="auto"/>
              <w:ind w:left="124"/>
              <w:rPr>
                <w:rFonts w:ascii="仿宋" w:hAnsi="仿宋" w:eastAsia="仿宋" w:cs="仿宋"/>
                <w:sz w:val="22"/>
                <w:szCs w:val="22"/>
              </w:rPr>
            </w:pPr>
            <w:r>
              <w:rPr>
                <w:rFonts w:ascii="仿宋" w:hAnsi="仿宋" w:eastAsia="仿宋" w:cs="仿宋"/>
                <w:spacing w:val="-3"/>
                <w:sz w:val="22"/>
                <w:szCs w:val="22"/>
              </w:rPr>
              <w:t>十九、住房保障支出</w:t>
            </w:r>
          </w:p>
        </w:tc>
        <w:tc>
          <w:tcPr>
            <w:tcW w:w="1829" w:type="dxa"/>
            <w:vAlign w:val="top"/>
          </w:tcPr>
          <w:p w14:paraId="2507B711">
            <w:pPr>
              <w:spacing w:before="63" w:line="223" w:lineRule="auto"/>
              <w:ind w:left="849"/>
              <w:rPr>
                <w:rFonts w:ascii="仿宋" w:hAnsi="仿宋" w:eastAsia="仿宋" w:cs="仿宋"/>
                <w:sz w:val="22"/>
                <w:szCs w:val="22"/>
              </w:rPr>
            </w:pPr>
            <w:r>
              <w:rPr>
                <w:rFonts w:ascii="仿宋" w:hAnsi="仿宋" w:eastAsia="仿宋" w:cs="仿宋"/>
                <w:spacing w:val="-2"/>
                <w:sz w:val="22"/>
                <w:szCs w:val="22"/>
              </w:rPr>
              <w:t>3,874.26</w:t>
            </w:r>
          </w:p>
        </w:tc>
      </w:tr>
      <w:tr w14:paraId="2C82B6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3469" w:type="dxa"/>
            <w:vAlign w:val="top"/>
          </w:tcPr>
          <w:p w14:paraId="6C2195E2">
            <w:pPr>
              <w:pStyle w:val="6"/>
            </w:pPr>
          </w:p>
        </w:tc>
        <w:tc>
          <w:tcPr>
            <w:tcW w:w="1775" w:type="dxa"/>
            <w:vAlign w:val="top"/>
          </w:tcPr>
          <w:p w14:paraId="24A3E938">
            <w:pPr>
              <w:pStyle w:val="6"/>
            </w:pPr>
          </w:p>
        </w:tc>
        <w:tc>
          <w:tcPr>
            <w:tcW w:w="3373" w:type="dxa"/>
            <w:vAlign w:val="top"/>
          </w:tcPr>
          <w:p w14:paraId="5B87F76C">
            <w:pPr>
              <w:spacing w:before="63" w:line="220" w:lineRule="auto"/>
              <w:ind w:left="125"/>
              <w:rPr>
                <w:rFonts w:ascii="仿宋" w:hAnsi="仿宋" w:eastAsia="仿宋" w:cs="仿宋"/>
                <w:sz w:val="22"/>
                <w:szCs w:val="22"/>
              </w:rPr>
            </w:pPr>
            <w:r>
              <w:rPr>
                <w:rFonts w:ascii="仿宋" w:hAnsi="仿宋" w:eastAsia="仿宋" w:cs="仿宋"/>
                <w:spacing w:val="-2"/>
                <w:sz w:val="22"/>
                <w:szCs w:val="22"/>
              </w:rPr>
              <w:t>二十、粮油物资储备支出</w:t>
            </w:r>
          </w:p>
        </w:tc>
        <w:tc>
          <w:tcPr>
            <w:tcW w:w="1829" w:type="dxa"/>
            <w:vAlign w:val="top"/>
          </w:tcPr>
          <w:p w14:paraId="094C2D1E">
            <w:pPr>
              <w:pStyle w:val="6"/>
            </w:pPr>
          </w:p>
        </w:tc>
      </w:tr>
      <w:tr w14:paraId="1243CF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3469" w:type="dxa"/>
            <w:vAlign w:val="top"/>
          </w:tcPr>
          <w:p w14:paraId="5B8EF237">
            <w:pPr>
              <w:pStyle w:val="6"/>
            </w:pPr>
          </w:p>
        </w:tc>
        <w:tc>
          <w:tcPr>
            <w:tcW w:w="1775" w:type="dxa"/>
            <w:vAlign w:val="top"/>
          </w:tcPr>
          <w:p w14:paraId="48EF6001">
            <w:pPr>
              <w:pStyle w:val="6"/>
            </w:pPr>
          </w:p>
        </w:tc>
        <w:tc>
          <w:tcPr>
            <w:tcW w:w="3373" w:type="dxa"/>
            <w:vAlign w:val="top"/>
          </w:tcPr>
          <w:p w14:paraId="72E56CD4">
            <w:pPr>
              <w:spacing w:before="62" w:line="222" w:lineRule="auto"/>
              <w:ind w:left="125"/>
              <w:rPr>
                <w:rFonts w:ascii="仿宋" w:hAnsi="仿宋" w:eastAsia="仿宋" w:cs="仿宋"/>
                <w:sz w:val="22"/>
                <w:szCs w:val="22"/>
              </w:rPr>
            </w:pPr>
            <w:r>
              <w:rPr>
                <w:rFonts w:ascii="仿宋" w:hAnsi="仿宋" w:eastAsia="仿宋" w:cs="仿宋"/>
                <w:spacing w:val="-4"/>
                <w:sz w:val="22"/>
                <w:szCs w:val="22"/>
              </w:rPr>
              <w:t>二十一、国有资本经营预算支出</w:t>
            </w:r>
          </w:p>
        </w:tc>
        <w:tc>
          <w:tcPr>
            <w:tcW w:w="1829" w:type="dxa"/>
            <w:vAlign w:val="top"/>
          </w:tcPr>
          <w:p w14:paraId="04DD4172">
            <w:pPr>
              <w:pStyle w:val="6"/>
            </w:pPr>
          </w:p>
        </w:tc>
      </w:tr>
      <w:tr w14:paraId="681F9E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3469" w:type="dxa"/>
            <w:vAlign w:val="top"/>
          </w:tcPr>
          <w:p w14:paraId="51C2526A">
            <w:pPr>
              <w:pStyle w:val="6"/>
            </w:pPr>
          </w:p>
        </w:tc>
        <w:tc>
          <w:tcPr>
            <w:tcW w:w="1775" w:type="dxa"/>
            <w:vAlign w:val="top"/>
          </w:tcPr>
          <w:p w14:paraId="242FD165">
            <w:pPr>
              <w:pStyle w:val="6"/>
            </w:pPr>
          </w:p>
        </w:tc>
        <w:tc>
          <w:tcPr>
            <w:tcW w:w="3373" w:type="dxa"/>
            <w:vAlign w:val="top"/>
          </w:tcPr>
          <w:p w14:paraId="5E789F8B">
            <w:pPr>
              <w:spacing w:before="33" w:line="221" w:lineRule="auto"/>
              <w:ind w:left="140" w:right="179" w:hanging="15"/>
              <w:rPr>
                <w:rFonts w:ascii="仿宋" w:hAnsi="仿宋" w:eastAsia="仿宋" w:cs="仿宋"/>
                <w:sz w:val="22"/>
                <w:szCs w:val="22"/>
              </w:rPr>
            </w:pPr>
            <w:r>
              <w:rPr>
                <w:rFonts w:ascii="仿宋" w:hAnsi="仿宋" w:eastAsia="仿宋" w:cs="仿宋"/>
                <w:spacing w:val="-2"/>
                <w:sz w:val="22"/>
                <w:szCs w:val="22"/>
              </w:rPr>
              <w:t>二十二、灾害防治及应急管理支</w:t>
            </w:r>
            <w:r>
              <w:rPr>
                <w:rFonts w:ascii="仿宋" w:hAnsi="仿宋" w:eastAsia="仿宋" w:cs="仿宋"/>
                <w:sz w:val="22"/>
                <w:szCs w:val="22"/>
              </w:rPr>
              <w:t>出</w:t>
            </w:r>
          </w:p>
        </w:tc>
        <w:tc>
          <w:tcPr>
            <w:tcW w:w="1829" w:type="dxa"/>
            <w:vAlign w:val="top"/>
          </w:tcPr>
          <w:p w14:paraId="4BCBB007">
            <w:pPr>
              <w:pStyle w:val="6"/>
            </w:pPr>
          </w:p>
        </w:tc>
      </w:tr>
      <w:tr w14:paraId="58FB3C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3469" w:type="dxa"/>
            <w:vAlign w:val="top"/>
          </w:tcPr>
          <w:p w14:paraId="142ADA5E">
            <w:pPr>
              <w:pStyle w:val="6"/>
            </w:pPr>
          </w:p>
        </w:tc>
        <w:tc>
          <w:tcPr>
            <w:tcW w:w="1775" w:type="dxa"/>
            <w:vAlign w:val="top"/>
          </w:tcPr>
          <w:p w14:paraId="137E0C39">
            <w:pPr>
              <w:pStyle w:val="6"/>
            </w:pPr>
          </w:p>
        </w:tc>
        <w:tc>
          <w:tcPr>
            <w:tcW w:w="3373" w:type="dxa"/>
            <w:vAlign w:val="top"/>
          </w:tcPr>
          <w:p w14:paraId="7D85F8B8">
            <w:pPr>
              <w:spacing w:before="63" w:line="222" w:lineRule="auto"/>
              <w:ind w:left="125"/>
              <w:rPr>
                <w:rFonts w:ascii="仿宋" w:hAnsi="仿宋" w:eastAsia="仿宋" w:cs="仿宋"/>
                <w:sz w:val="22"/>
                <w:szCs w:val="22"/>
              </w:rPr>
            </w:pPr>
            <w:r>
              <w:rPr>
                <w:rFonts w:ascii="仿宋" w:hAnsi="仿宋" w:eastAsia="仿宋" w:cs="仿宋"/>
                <w:spacing w:val="-3"/>
                <w:sz w:val="22"/>
                <w:szCs w:val="22"/>
              </w:rPr>
              <w:t>二十三、其他支出</w:t>
            </w:r>
          </w:p>
        </w:tc>
        <w:tc>
          <w:tcPr>
            <w:tcW w:w="1829" w:type="dxa"/>
            <w:vAlign w:val="top"/>
          </w:tcPr>
          <w:p w14:paraId="308754EF">
            <w:pPr>
              <w:spacing w:before="63" w:line="227" w:lineRule="auto"/>
              <w:ind w:left="1069"/>
              <w:rPr>
                <w:rFonts w:ascii="仿宋" w:hAnsi="仿宋" w:eastAsia="仿宋" w:cs="仿宋"/>
                <w:sz w:val="22"/>
                <w:szCs w:val="22"/>
              </w:rPr>
            </w:pPr>
            <w:r>
              <w:rPr>
                <w:rFonts w:ascii="仿宋" w:hAnsi="仿宋" w:eastAsia="仿宋" w:cs="仿宋"/>
                <w:spacing w:val="-2"/>
                <w:sz w:val="22"/>
                <w:szCs w:val="22"/>
              </w:rPr>
              <w:t>567.42</w:t>
            </w:r>
          </w:p>
        </w:tc>
      </w:tr>
      <w:tr w14:paraId="4CF8B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3469" w:type="dxa"/>
            <w:vAlign w:val="top"/>
          </w:tcPr>
          <w:p w14:paraId="5B151EC3">
            <w:pPr>
              <w:pStyle w:val="6"/>
            </w:pPr>
          </w:p>
        </w:tc>
        <w:tc>
          <w:tcPr>
            <w:tcW w:w="1775" w:type="dxa"/>
            <w:vAlign w:val="top"/>
          </w:tcPr>
          <w:p w14:paraId="5A970215">
            <w:pPr>
              <w:pStyle w:val="6"/>
            </w:pPr>
          </w:p>
        </w:tc>
        <w:tc>
          <w:tcPr>
            <w:tcW w:w="3373" w:type="dxa"/>
            <w:vAlign w:val="top"/>
          </w:tcPr>
          <w:p w14:paraId="6943A227">
            <w:pPr>
              <w:spacing w:before="64" w:line="221" w:lineRule="auto"/>
              <w:ind w:left="125"/>
              <w:rPr>
                <w:rFonts w:ascii="仿宋" w:hAnsi="仿宋" w:eastAsia="仿宋" w:cs="仿宋"/>
                <w:sz w:val="22"/>
                <w:szCs w:val="22"/>
              </w:rPr>
            </w:pPr>
            <w:r>
              <w:rPr>
                <w:rFonts w:ascii="仿宋" w:hAnsi="仿宋" w:eastAsia="仿宋" w:cs="仿宋"/>
                <w:spacing w:val="-2"/>
                <w:sz w:val="22"/>
                <w:szCs w:val="22"/>
              </w:rPr>
              <w:t>二十四、债务还本支出</w:t>
            </w:r>
          </w:p>
        </w:tc>
        <w:tc>
          <w:tcPr>
            <w:tcW w:w="1829" w:type="dxa"/>
            <w:vAlign w:val="top"/>
          </w:tcPr>
          <w:p w14:paraId="31DBA160">
            <w:pPr>
              <w:pStyle w:val="6"/>
            </w:pPr>
          </w:p>
        </w:tc>
      </w:tr>
      <w:tr w14:paraId="469F76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3469" w:type="dxa"/>
            <w:vAlign w:val="top"/>
          </w:tcPr>
          <w:p w14:paraId="16FBF0A5">
            <w:pPr>
              <w:pStyle w:val="6"/>
            </w:pPr>
          </w:p>
        </w:tc>
        <w:tc>
          <w:tcPr>
            <w:tcW w:w="1775" w:type="dxa"/>
            <w:vAlign w:val="top"/>
          </w:tcPr>
          <w:p w14:paraId="25DDCB87">
            <w:pPr>
              <w:pStyle w:val="6"/>
            </w:pPr>
          </w:p>
        </w:tc>
        <w:tc>
          <w:tcPr>
            <w:tcW w:w="3373" w:type="dxa"/>
            <w:vAlign w:val="top"/>
          </w:tcPr>
          <w:p w14:paraId="44F38DA9">
            <w:pPr>
              <w:spacing w:before="64" w:line="221" w:lineRule="auto"/>
              <w:ind w:left="125"/>
              <w:rPr>
                <w:rFonts w:ascii="仿宋" w:hAnsi="仿宋" w:eastAsia="仿宋" w:cs="仿宋"/>
                <w:sz w:val="22"/>
                <w:szCs w:val="22"/>
              </w:rPr>
            </w:pPr>
            <w:r>
              <w:rPr>
                <w:rFonts w:ascii="仿宋" w:hAnsi="仿宋" w:eastAsia="仿宋" w:cs="仿宋"/>
                <w:spacing w:val="-2"/>
                <w:sz w:val="22"/>
                <w:szCs w:val="22"/>
              </w:rPr>
              <w:t>二十五、债务付息支出</w:t>
            </w:r>
          </w:p>
        </w:tc>
        <w:tc>
          <w:tcPr>
            <w:tcW w:w="1829" w:type="dxa"/>
            <w:vAlign w:val="top"/>
          </w:tcPr>
          <w:p w14:paraId="4E960AA5">
            <w:pPr>
              <w:pStyle w:val="6"/>
            </w:pPr>
          </w:p>
        </w:tc>
      </w:tr>
      <w:tr w14:paraId="1CD327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3469" w:type="dxa"/>
            <w:vAlign w:val="top"/>
          </w:tcPr>
          <w:p w14:paraId="6F29FE19">
            <w:pPr>
              <w:pStyle w:val="6"/>
            </w:pPr>
          </w:p>
        </w:tc>
        <w:tc>
          <w:tcPr>
            <w:tcW w:w="1775" w:type="dxa"/>
            <w:vAlign w:val="top"/>
          </w:tcPr>
          <w:p w14:paraId="11B48491">
            <w:pPr>
              <w:pStyle w:val="6"/>
            </w:pPr>
          </w:p>
        </w:tc>
        <w:tc>
          <w:tcPr>
            <w:tcW w:w="3373" w:type="dxa"/>
            <w:vAlign w:val="top"/>
          </w:tcPr>
          <w:p w14:paraId="1EAB1A2B">
            <w:pPr>
              <w:spacing w:before="35" w:line="220" w:lineRule="auto"/>
              <w:ind w:left="140" w:right="179" w:hanging="15"/>
              <w:rPr>
                <w:rFonts w:ascii="仿宋" w:hAnsi="仿宋" w:eastAsia="仿宋" w:cs="仿宋"/>
                <w:sz w:val="22"/>
                <w:szCs w:val="22"/>
              </w:rPr>
            </w:pPr>
            <w:r>
              <w:rPr>
                <w:rFonts w:ascii="仿宋" w:hAnsi="仿宋" w:eastAsia="仿宋" w:cs="仿宋"/>
                <w:spacing w:val="-2"/>
                <w:sz w:val="22"/>
                <w:szCs w:val="22"/>
              </w:rPr>
              <w:t>二十六、抗疫特别国债安排的支</w:t>
            </w:r>
            <w:r>
              <w:rPr>
                <w:rFonts w:ascii="仿宋" w:hAnsi="仿宋" w:eastAsia="仿宋" w:cs="仿宋"/>
                <w:sz w:val="22"/>
                <w:szCs w:val="22"/>
              </w:rPr>
              <w:t>出</w:t>
            </w:r>
          </w:p>
        </w:tc>
        <w:tc>
          <w:tcPr>
            <w:tcW w:w="1829" w:type="dxa"/>
            <w:vAlign w:val="top"/>
          </w:tcPr>
          <w:p w14:paraId="00BE2DC0">
            <w:pPr>
              <w:pStyle w:val="6"/>
            </w:pPr>
          </w:p>
        </w:tc>
      </w:tr>
      <w:tr w14:paraId="2EC0CD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3469" w:type="dxa"/>
            <w:vAlign w:val="top"/>
          </w:tcPr>
          <w:p w14:paraId="645408F3">
            <w:pPr>
              <w:spacing w:before="115" w:line="222" w:lineRule="auto"/>
              <w:ind w:left="1081"/>
              <w:rPr>
                <w:rFonts w:ascii="仿宋" w:hAnsi="仿宋" w:eastAsia="仿宋" w:cs="仿宋"/>
                <w:sz w:val="22"/>
                <w:szCs w:val="22"/>
              </w:rPr>
            </w:pPr>
            <w:r>
              <w:rPr>
                <w:rFonts w:ascii="仿宋" w:hAnsi="仿宋" w:eastAsia="仿宋" w:cs="仿宋"/>
                <w:b/>
                <w:bCs/>
                <w:spacing w:val="-5"/>
                <w:sz w:val="22"/>
                <w:szCs w:val="22"/>
              </w:rPr>
              <w:t>本年收入合计</w:t>
            </w:r>
          </w:p>
        </w:tc>
        <w:tc>
          <w:tcPr>
            <w:tcW w:w="1775" w:type="dxa"/>
            <w:vAlign w:val="top"/>
          </w:tcPr>
          <w:p w14:paraId="4150DA5D">
            <w:pPr>
              <w:spacing w:before="115" w:line="223" w:lineRule="auto"/>
              <w:ind w:left="696"/>
              <w:rPr>
                <w:rFonts w:ascii="仿宋" w:hAnsi="仿宋" w:eastAsia="仿宋" w:cs="仿宋"/>
                <w:sz w:val="22"/>
                <w:szCs w:val="22"/>
              </w:rPr>
            </w:pPr>
            <w:r>
              <w:rPr>
                <w:rFonts w:ascii="仿宋" w:hAnsi="仿宋" w:eastAsia="仿宋" w:cs="仿宋"/>
                <w:spacing w:val="-3"/>
                <w:sz w:val="22"/>
                <w:szCs w:val="22"/>
              </w:rPr>
              <w:t>18,281.08</w:t>
            </w:r>
          </w:p>
        </w:tc>
        <w:tc>
          <w:tcPr>
            <w:tcW w:w="3373" w:type="dxa"/>
            <w:vAlign w:val="top"/>
          </w:tcPr>
          <w:p w14:paraId="5E0167B8">
            <w:pPr>
              <w:spacing w:before="115" w:line="222" w:lineRule="auto"/>
              <w:ind w:left="1036"/>
              <w:rPr>
                <w:rFonts w:ascii="仿宋" w:hAnsi="仿宋" w:eastAsia="仿宋" w:cs="仿宋"/>
                <w:sz w:val="22"/>
                <w:szCs w:val="22"/>
              </w:rPr>
            </w:pPr>
            <w:r>
              <w:rPr>
                <w:rFonts w:ascii="仿宋" w:hAnsi="仿宋" w:eastAsia="仿宋" w:cs="仿宋"/>
                <w:b/>
                <w:bCs/>
                <w:spacing w:val="-5"/>
                <w:sz w:val="22"/>
                <w:szCs w:val="22"/>
              </w:rPr>
              <w:t>本年支出合计</w:t>
            </w:r>
          </w:p>
        </w:tc>
        <w:tc>
          <w:tcPr>
            <w:tcW w:w="1829" w:type="dxa"/>
            <w:vAlign w:val="top"/>
          </w:tcPr>
          <w:p w14:paraId="59713E23">
            <w:pPr>
              <w:spacing w:before="115" w:line="223" w:lineRule="auto"/>
              <w:ind w:left="750"/>
              <w:rPr>
                <w:rFonts w:ascii="仿宋" w:hAnsi="仿宋" w:eastAsia="仿宋" w:cs="仿宋"/>
                <w:sz w:val="22"/>
                <w:szCs w:val="22"/>
              </w:rPr>
            </w:pPr>
            <w:r>
              <w:rPr>
                <w:rFonts w:ascii="仿宋" w:hAnsi="仿宋" w:eastAsia="仿宋" w:cs="仿宋"/>
                <w:spacing w:val="-3"/>
                <w:sz w:val="22"/>
                <w:szCs w:val="22"/>
              </w:rPr>
              <w:t>18,281.08</w:t>
            </w:r>
          </w:p>
        </w:tc>
      </w:tr>
      <w:tr w14:paraId="3A6BF3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3469" w:type="dxa"/>
            <w:vAlign w:val="top"/>
          </w:tcPr>
          <w:p w14:paraId="0936FB62">
            <w:pPr>
              <w:spacing w:before="35" w:line="220" w:lineRule="auto"/>
              <w:ind w:left="121" w:right="275" w:firstLine="216"/>
              <w:rPr>
                <w:rFonts w:ascii="仿宋" w:hAnsi="仿宋" w:eastAsia="仿宋" w:cs="仿宋"/>
                <w:sz w:val="22"/>
                <w:szCs w:val="22"/>
              </w:rPr>
            </w:pPr>
            <w:r>
              <w:rPr>
                <w:rFonts w:ascii="仿宋" w:hAnsi="仿宋" w:eastAsia="仿宋" w:cs="仿宋"/>
                <w:spacing w:val="-2"/>
                <w:sz w:val="22"/>
                <w:szCs w:val="22"/>
              </w:rPr>
              <w:t>使用非财政拨款结余（含专用</w:t>
            </w:r>
            <w:r>
              <w:rPr>
                <w:rFonts w:ascii="仿宋" w:hAnsi="仿宋" w:eastAsia="仿宋" w:cs="仿宋"/>
                <w:spacing w:val="-8"/>
                <w:sz w:val="22"/>
                <w:szCs w:val="22"/>
              </w:rPr>
              <w:t>结余）</w:t>
            </w:r>
          </w:p>
        </w:tc>
        <w:tc>
          <w:tcPr>
            <w:tcW w:w="1775" w:type="dxa"/>
            <w:vAlign w:val="top"/>
          </w:tcPr>
          <w:p w14:paraId="0BB9BADC">
            <w:pPr>
              <w:pStyle w:val="6"/>
            </w:pPr>
          </w:p>
        </w:tc>
        <w:tc>
          <w:tcPr>
            <w:tcW w:w="3373" w:type="dxa"/>
            <w:vAlign w:val="top"/>
          </w:tcPr>
          <w:p w14:paraId="4E0D846D">
            <w:pPr>
              <w:spacing w:before="179" w:line="223" w:lineRule="auto"/>
              <w:ind w:left="342"/>
              <w:rPr>
                <w:rFonts w:ascii="仿宋" w:hAnsi="仿宋" w:eastAsia="仿宋" w:cs="仿宋"/>
                <w:sz w:val="22"/>
                <w:szCs w:val="22"/>
              </w:rPr>
            </w:pPr>
            <w:r>
              <w:rPr>
                <w:rFonts w:ascii="仿宋" w:hAnsi="仿宋" w:eastAsia="仿宋" w:cs="仿宋"/>
                <w:spacing w:val="-4"/>
                <w:sz w:val="22"/>
                <w:szCs w:val="22"/>
              </w:rPr>
              <w:t>结余分配</w:t>
            </w:r>
          </w:p>
        </w:tc>
        <w:tc>
          <w:tcPr>
            <w:tcW w:w="1829" w:type="dxa"/>
            <w:vAlign w:val="top"/>
          </w:tcPr>
          <w:p w14:paraId="35F408FA">
            <w:pPr>
              <w:pStyle w:val="6"/>
            </w:pPr>
          </w:p>
        </w:tc>
      </w:tr>
      <w:tr w14:paraId="1201D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3469" w:type="dxa"/>
            <w:vAlign w:val="top"/>
          </w:tcPr>
          <w:p w14:paraId="639E4F39">
            <w:pPr>
              <w:spacing w:before="100" w:line="219" w:lineRule="auto"/>
              <w:ind w:left="341"/>
              <w:rPr>
                <w:rFonts w:ascii="仿宋" w:hAnsi="仿宋" w:eastAsia="仿宋" w:cs="仿宋"/>
                <w:sz w:val="22"/>
                <w:szCs w:val="22"/>
              </w:rPr>
            </w:pPr>
            <w:r>
              <w:rPr>
                <w:rFonts w:ascii="仿宋" w:hAnsi="仿宋" w:eastAsia="仿宋" w:cs="仿宋"/>
                <w:spacing w:val="-3"/>
                <w:sz w:val="22"/>
                <w:szCs w:val="22"/>
              </w:rPr>
              <w:t>年初结转和结余</w:t>
            </w:r>
          </w:p>
        </w:tc>
        <w:tc>
          <w:tcPr>
            <w:tcW w:w="1775" w:type="dxa"/>
            <w:vAlign w:val="top"/>
          </w:tcPr>
          <w:p w14:paraId="4A0F1055">
            <w:pPr>
              <w:spacing w:before="101"/>
              <w:ind w:left="1026"/>
              <w:rPr>
                <w:rFonts w:ascii="仿宋" w:hAnsi="仿宋" w:eastAsia="仿宋" w:cs="仿宋"/>
                <w:sz w:val="22"/>
                <w:szCs w:val="22"/>
              </w:rPr>
            </w:pPr>
            <w:r>
              <w:rPr>
                <w:rFonts w:ascii="仿宋" w:hAnsi="仿宋" w:eastAsia="仿宋" w:cs="仿宋"/>
                <w:spacing w:val="-4"/>
                <w:sz w:val="22"/>
                <w:szCs w:val="22"/>
              </w:rPr>
              <w:t>188.30</w:t>
            </w:r>
          </w:p>
        </w:tc>
        <w:tc>
          <w:tcPr>
            <w:tcW w:w="3373" w:type="dxa"/>
            <w:vAlign w:val="top"/>
          </w:tcPr>
          <w:p w14:paraId="50E04B48">
            <w:pPr>
              <w:spacing w:before="100" w:line="219" w:lineRule="auto"/>
              <w:ind w:left="342"/>
              <w:rPr>
                <w:rFonts w:ascii="仿宋" w:hAnsi="仿宋" w:eastAsia="仿宋" w:cs="仿宋"/>
                <w:sz w:val="22"/>
                <w:szCs w:val="22"/>
              </w:rPr>
            </w:pPr>
            <w:r>
              <w:rPr>
                <w:rFonts w:ascii="仿宋" w:hAnsi="仿宋" w:eastAsia="仿宋" w:cs="仿宋"/>
                <w:spacing w:val="-3"/>
                <w:sz w:val="22"/>
                <w:szCs w:val="22"/>
              </w:rPr>
              <w:t>年末结转和结余</w:t>
            </w:r>
          </w:p>
        </w:tc>
        <w:tc>
          <w:tcPr>
            <w:tcW w:w="1829" w:type="dxa"/>
            <w:vAlign w:val="top"/>
          </w:tcPr>
          <w:p w14:paraId="4B9716D7">
            <w:pPr>
              <w:spacing w:before="101"/>
              <w:ind w:left="1080"/>
              <w:rPr>
                <w:rFonts w:ascii="仿宋" w:hAnsi="仿宋" w:eastAsia="仿宋" w:cs="仿宋"/>
                <w:sz w:val="22"/>
                <w:szCs w:val="22"/>
              </w:rPr>
            </w:pPr>
            <w:r>
              <w:rPr>
                <w:rFonts w:ascii="仿宋" w:hAnsi="仿宋" w:eastAsia="仿宋" w:cs="仿宋"/>
                <w:spacing w:val="-4"/>
                <w:sz w:val="22"/>
                <w:szCs w:val="22"/>
              </w:rPr>
              <w:t>188.30</w:t>
            </w:r>
          </w:p>
        </w:tc>
      </w:tr>
      <w:tr w14:paraId="33C09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 w:hRule="atLeast"/>
        </w:trPr>
        <w:tc>
          <w:tcPr>
            <w:tcW w:w="3469" w:type="dxa"/>
            <w:vAlign w:val="top"/>
          </w:tcPr>
          <w:p w14:paraId="3F06B2E1">
            <w:pPr>
              <w:pStyle w:val="6"/>
            </w:pPr>
          </w:p>
        </w:tc>
        <w:tc>
          <w:tcPr>
            <w:tcW w:w="1775" w:type="dxa"/>
            <w:vAlign w:val="top"/>
          </w:tcPr>
          <w:p w14:paraId="3910187D">
            <w:pPr>
              <w:pStyle w:val="6"/>
            </w:pPr>
          </w:p>
        </w:tc>
        <w:tc>
          <w:tcPr>
            <w:tcW w:w="3373" w:type="dxa"/>
            <w:vAlign w:val="top"/>
          </w:tcPr>
          <w:p w14:paraId="16929370">
            <w:pPr>
              <w:pStyle w:val="6"/>
            </w:pPr>
          </w:p>
        </w:tc>
        <w:tc>
          <w:tcPr>
            <w:tcW w:w="1829" w:type="dxa"/>
            <w:vAlign w:val="top"/>
          </w:tcPr>
          <w:p w14:paraId="61FA2399">
            <w:pPr>
              <w:pStyle w:val="6"/>
            </w:pPr>
          </w:p>
        </w:tc>
      </w:tr>
      <w:tr w14:paraId="37B7FB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3469" w:type="dxa"/>
            <w:vAlign w:val="top"/>
          </w:tcPr>
          <w:p w14:paraId="3D27A367">
            <w:pPr>
              <w:spacing w:before="119" w:line="222" w:lineRule="auto"/>
              <w:ind w:left="1532"/>
              <w:rPr>
                <w:rFonts w:ascii="仿宋" w:hAnsi="仿宋" w:eastAsia="仿宋" w:cs="仿宋"/>
                <w:sz w:val="22"/>
                <w:szCs w:val="22"/>
              </w:rPr>
            </w:pPr>
            <w:r>
              <w:rPr>
                <w:rFonts w:ascii="仿宋" w:hAnsi="仿宋" w:eastAsia="仿宋" w:cs="仿宋"/>
                <w:b/>
                <w:bCs/>
                <w:spacing w:val="-14"/>
                <w:sz w:val="22"/>
                <w:szCs w:val="22"/>
              </w:rPr>
              <w:t>总计</w:t>
            </w:r>
          </w:p>
        </w:tc>
        <w:tc>
          <w:tcPr>
            <w:tcW w:w="1775" w:type="dxa"/>
            <w:vAlign w:val="top"/>
          </w:tcPr>
          <w:p w14:paraId="1CB2D33D">
            <w:pPr>
              <w:spacing w:before="118" w:line="223" w:lineRule="auto"/>
              <w:ind w:left="696"/>
              <w:rPr>
                <w:rFonts w:ascii="仿宋" w:hAnsi="仿宋" w:eastAsia="仿宋" w:cs="仿宋"/>
                <w:sz w:val="22"/>
                <w:szCs w:val="22"/>
              </w:rPr>
            </w:pPr>
            <w:r>
              <w:rPr>
                <w:rFonts w:ascii="仿宋" w:hAnsi="仿宋" w:eastAsia="仿宋" w:cs="仿宋"/>
                <w:spacing w:val="-3"/>
                <w:sz w:val="22"/>
                <w:szCs w:val="22"/>
              </w:rPr>
              <w:t>18,469.38</w:t>
            </w:r>
          </w:p>
        </w:tc>
        <w:tc>
          <w:tcPr>
            <w:tcW w:w="3373" w:type="dxa"/>
            <w:vAlign w:val="top"/>
          </w:tcPr>
          <w:p w14:paraId="23989842">
            <w:pPr>
              <w:spacing w:before="119" w:line="222" w:lineRule="auto"/>
              <w:ind w:left="1487"/>
              <w:rPr>
                <w:rFonts w:ascii="仿宋" w:hAnsi="仿宋" w:eastAsia="仿宋" w:cs="仿宋"/>
                <w:sz w:val="22"/>
                <w:szCs w:val="22"/>
              </w:rPr>
            </w:pPr>
            <w:r>
              <w:rPr>
                <w:rFonts w:ascii="仿宋" w:hAnsi="仿宋" w:eastAsia="仿宋" w:cs="仿宋"/>
                <w:b/>
                <w:bCs/>
                <w:spacing w:val="-14"/>
                <w:sz w:val="22"/>
                <w:szCs w:val="22"/>
              </w:rPr>
              <w:t>总计</w:t>
            </w:r>
          </w:p>
        </w:tc>
        <w:tc>
          <w:tcPr>
            <w:tcW w:w="1829" w:type="dxa"/>
            <w:vAlign w:val="top"/>
          </w:tcPr>
          <w:p w14:paraId="2D5F8C27">
            <w:pPr>
              <w:spacing w:before="118" w:line="223" w:lineRule="auto"/>
              <w:ind w:left="750"/>
              <w:rPr>
                <w:rFonts w:ascii="仿宋" w:hAnsi="仿宋" w:eastAsia="仿宋" w:cs="仿宋"/>
                <w:sz w:val="22"/>
                <w:szCs w:val="22"/>
              </w:rPr>
            </w:pPr>
            <w:r>
              <w:rPr>
                <w:rFonts w:ascii="仿宋" w:hAnsi="仿宋" w:eastAsia="仿宋" w:cs="仿宋"/>
                <w:spacing w:val="-3"/>
                <w:sz w:val="22"/>
                <w:szCs w:val="22"/>
              </w:rPr>
              <w:t>18,469.38</w:t>
            </w:r>
          </w:p>
        </w:tc>
      </w:tr>
    </w:tbl>
    <w:p w14:paraId="4AB2ADB4">
      <w:pPr>
        <w:spacing w:before="100" w:line="219" w:lineRule="auto"/>
        <w:ind w:left="49"/>
        <w:rPr>
          <w:rFonts w:ascii="仿宋" w:hAnsi="仿宋" w:eastAsia="仿宋" w:cs="仿宋"/>
          <w:sz w:val="22"/>
          <w:szCs w:val="22"/>
        </w:rPr>
      </w:pPr>
      <w:r>
        <w:rPr>
          <w:rFonts w:ascii="仿宋" w:hAnsi="仿宋" w:eastAsia="仿宋" w:cs="仿宋"/>
          <w:spacing w:val="-1"/>
          <w:sz w:val="22"/>
          <w:szCs w:val="22"/>
        </w:rPr>
        <w:t>注：本表反映本年度的总收支和年末结转结余情况。本表金额单位转换时</w:t>
      </w:r>
      <w:r>
        <w:rPr>
          <w:rFonts w:ascii="仿宋" w:hAnsi="仿宋" w:eastAsia="仿宋" w:cs="仿宋"/>
          <w:spacing w:val="-2"/>
          <w:sz w:val="22"/>
          <w:szCs w:val="22"/>
        </w:rPr>
        <w:t>可能存在尾数误差。</w:t>
      </w:r>
    </w:p>
    <w:p w14:paraId="6C2010CB">
      <w:pPr>
        <w:spacing w:line="219" w:lineRule="auto"/>
        <w:rPr>
          <w:rFonts w:ascii="仿宋" w:hAnsi="仿宋" w:eastAsia="仿宋" w:cs="仿宋"/>
          <w:sz w:val="22"/>
          <w:szCs w:val="22"/>
        </w:rPr>
        <w:sectPr>
          <w:footerReference r:id="rId11" w:type="default"/>
          <w:pgSz w:w="11906" w:h="16839"/>
          <w:pgMar w:top="481" w:right="690" w:bottom="485" w:left="690" w:header="149" w:footer="251" w:gutter="0"/>
          <w:cols w:space="720" w:num="1"/>
        </w:sectPr>
      </w:pPr>
    </w:p>
    <w:p w14:paraId="3DA0019C">
      <w:pPr>
        <w:spacing w:before="293" w:line="220" w:lineRule="auto"/>
        <w:ind w:left="7458"/>
        <w:rPr>
          <w:rFonts w:ascii="宋体" w:hAnsi="宋体" w:eastAsia="宋体" w:cs="宋体"/>
          <w:sz w:val="36"/>
          <w:szCs w:val="36"/>
        </w:rPr>
      </w:pPr>
      <w:r>
        <w:rPr>
          <w:rFonts w:ascii="宋体" w:hAnsi="宋体" w:eastAsia="宋体" w:cs="宋体"/>
          <w:b/>
          <w:bCs/>
          <w:spacing w:val="-8"/>
          <w:sz w:val="36"/>
          <w:szCs w:val="36"/>
        </w:rPr>
        <w:t>收入决算表</w:t>
      </w:r>
    </w:p>
    <w:p w14:paraId="33356313">
      <w:pPr>
        <w:spacing w:before="16" w:line="225" w:lineRule="auto"/>
        <w:ind w:left="131" w:right="113" w:firstLine="15453"/>
        <w:rPr>
          <w:rFonts w:ascii="仿宋" w:hAnsi="仿宋" w:eastAsia="仿宋" w:cs="仿宋"/>
          <w:sz w:val="22"/>
          <w:szCs w:val="22"/>
        </w:rPr>
      </w:pPr>
      <w:r>
        <w:rPr>
          <w:rFonts w:ascii="仿宋" w:hAnsi="仿宋" w:eastAsia="仿宋" w:cs="仿宋"/>
          <w:spacing w:val="-9"/>
          <w:sz w:val="22"/>
          <w:szCs w:val="22"/>
        </w:rPr>
        <w:t>公开</w:t>
      </w:r>
      <w:r>
        <w:rPr>
          <w:rFonts w:ascii="仿宋" w:hAnsi="仿宋" w:eastAsia="仿宋" w:cs="仿宋"/>
          <w:spacing w:val="-46"/>
          <w:sz w:val="22"/>
          <w:szCs w:val="22"/>
        </w:rPr>
        <w:t xml:space="preserve"> </w:t>
      </w:r>
      <w:r>
        <w:rPr>
          <w:rFonts w:ascii="仿宋" w:hAnsi="仿宋" w:eastAsia="仿宋" w:cs="仿宋"/>
          <w:spacing w:val="-9"/>
          <w:sz w:val="22"/>
          <w:szCs w:val="22"/>
        </w:rPr>
        <w:t>02</w:t>
      </w:r>
      <w:r>
        <w:rPr>
          <w:rFonts w:ascii="仿宋" w:hAnsi="仿宋" w:eastAsia="仿宋" w:cs="仿宋"/>
          <w:spacing w:val="-39"/>
          <w:sz w:val="22"/>
          <w:szCs w:val="22"/>
        </w:rPr>
        <w:t xml:space="preserve"> </w:t>
      </w:r>
      <w:r>
        <w:rPr>
          <w:rFonts w:ascii="仿宋" w:hAnsi="仿宋" w:eastAsia="仿宋" w:cs="仿宋"/>
          <w:spacing w:val="-9"/>
          <w:sz w:val="22"/>
          <w:szCs w:val="22"/>
        </w:rPr>
        <w:t>表</w:t>
      </w:r>
      <w:r>
        <w:rPr>
          <w:rFonts w:ascii="仿宋" w:hAnsi="仿宋" w:eastAsia="仿宋" w:cs="仿宋"/>
          <w:sz w:val="22"/>
          <w:szCs w:val="22"/>
        </w:rPr>
        <w:t xml:space="preserve">单位名称：苏州市社会福利总院                                       </w:t>
      </w:r>
      <w:r>
        <w:rPr>
          <w:rFonts w:ascii="仿宋" w:hAnsi="仿宋" w:eastAsia="仿宋" w:cs="仿宋"/>
          <w:spacing w:val="-1"/>
          <w:sz w:val="22"/>
          <w:szCs w:val="22"/>
        </w:rPr>
        <w:t xml:space="preserve">                                                                     金额单位：万元</w:t>
      </w:r>
    </w:p>
    <w:tbl>
      <w:tblPr>
        <w:tblStyle w:val="5"/>
        <w:tblW w:w="1666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06"/>
        <w:gridCol w:w="3154"/>
        <w:gridCol w:w="1715"/>
        <w:gridCol w:w="1727"/>
        <w:gridCol w:w="1685"/>
        <w:gridCol w:w="1502"/>
        <w:gridCol w:w="1703"/>
        <w:gridCol w:w="1262"/>
        <w:gridCol w:w="1374"/>
        <w:gridCol w:w="1332"/>
      </w:tblGrid>
      <w:tr w14:paraId="418AE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360" w:type="dxa"/>
            <w:gridSpan w:val="2"/>
            <w:vAlign w:val="top"/>
          </w:tcPr>
          <w:p w14:paraId="0095509C">
            <w:pPr>
              <w:spacing w:before="34" w:line="206" w:lineRule="auto"/>
              <w:ind w:left="1968"/>
              <w:rPr>
                <w:rFonts w:ascii="仿宋" w:hAnsi="仿宋" w:eastAsia="仿宋" w:cs="仿宋"/>
                <w:sz w:val="22"/>
                <w:szCs w:val="22"/>
              </w:rPr>
            </w:pPr>
            <w:r>
              <w:rPr>
                <w:rFonts w:ascii="仿宋" w:hAnsi="仿宋" w:eastAsia="仿宋" w:cs="仿宋"/>
                <w:spacing w:val="-4"/>
                <w:sz w:val="22"/>
                <w:szCs w:val="22"/>
              </w:rPr>
              <w:t>项目</w:t>
            </w:r>
          </w:p>
        </w:tc>
        <w:tc>
          <w:tcPr>
            <w:tcW w:w="1715" w:type="dxa"/>
            <w:vMerge w:val="restart"/>
            <w:tcBorders>
              <w:bottom w:val="nil"/>
            </w:tcBorders>
            <w:vAlign w:val="top"/>
          </w:tcPr>
          <w:p w14:paraId="0A92B3F3">
            <w:pPr>
              <w:pStyle w:val="6"/>
              <w:spacing w:line="252" w:lineRule="auto"/>
            </w:pPr>
          </w:p>
          <w:p w14:paraId="63B960D9">
            <w:pPr>
              <w:spacing w:before="71" w:line="222" w:lineRule="auto"/>
              <w:ind w:left="205"/>
              <w:rPr>
                <w:rFonts w:ascii="仿宋" w:hAnsi="仿宋" w:eastAsia="仿宋" w:cs="仿宋"/>
                <w:sz w:val="22"/>
                <w:szCs w:val="22"/>
              </w:rPr>
            </w:pPr>
            <w:r>
              <w:rPr>
                <w:rFonts w:ascii="仿宋" w:hAnsi="仿宋" w:eastAsia="仿宋" w:cs="仿宋"/>
                <w:spacing w:val="-3"/>
                <w:sz w:val="22"/>
                <w:szCs w:val="22"/>
              </w:rPr>
              <w:t>本年收入合计</w:t>
            </w:r>
          </w:p>
        </w:tc>
        <w:tc>
          <w:tcPr>
            <w:tcW w:w="1727" w:type="dxa"/>
            <w:vMerge w:val="restart"/>
            <w:tcBorders>
              <w:bottom w:val="nil"/>
            </w:tcBorders>
            <w:vAlign w:val="top"/>
          </w:tcPr>
          <w:p w14:paraId="2FC4F4BD">
            <w:pPr>
              <w:pStyle w:val="6"/>
              <w:spacing w:line="251" w:lineRule="auto"/>
            </w:pPr>
          </w:p>
          <w:p w14:paraId="4DA2E6EB">
            <w:pPr>
              <w:spacing w:before="72" w:line="223" w:lineRule="auto"/>
              <w:ind w:left="214"/>
              <w:rPr>
                <w:rFonts w:ascii="仿宋" w:hAnsi="仿宋" w:eastAsia="仿宋" w:cs="仿宋"/>
                <w:sz w:val="22"/>
                <w:szCs w:val="22"/>
              </w:rPr>
            </w:pPr>
            <w:r>
              <w:rPr>
                <w:rFonts w:ascii="仿宋" w:hAnsi="仿宋" w:eastAsia="仿宋" w:cs="仿宋"/>
                <w:spacing w:val="-3"/>
                <w:sz w:val="22"/>
                <w:szCs w:val="22"/>
              </w:rPr>
              <w:t>财政拨款收入</w:t>
            </w:r>
          </w:p>
        </w:tc>
        <w:tc>
          <w:tcPr>
            <w:tcW w:w="1685" w:type="dxa"/>
            <w:vMerge w:val="restart"/>
            <w:tcBorders>
              <w:bottom w:val="nil"/>
            </w:tcBorders>
            <w:vAlign w:val="top"/>
          </w:tcPr>
          <w:p w14:paraId="397B4F61">
            <w:pPr>
              <w:pStyle w:val="6"/>
              <w:spacing w:line="251" w:lineRule="auto"/>
            </w:pPr>
          </w:p>
          <w:p w14:paraId="11E01DCC">
            <w:pPr>
              <w:spacing w:before="71" w:line="222" w:lineRule="auto"/>
              <w:ind w:left="193"/>
              <w:rPr>
                <w:rFonts w:ascii="仿宋" w:hAnsi="仿宋" w:eastAsia="仿宋" w:cs="仿宋"/>
                <w:sz w:val="22"/>
                <w:szCs w:val="22"/>
              </w:rPr>
            </w:pPr>
            <w:r>
              <w:rPr>
                <w:rFonts w:ascii="仿宋" w:hAnsi="仿宋" w:eastAsia="仿宋" w:cs="仿宋"/>
                <w:spacing w:val="-3"/>
                <w:sz w:val="22"/>
                <w:szCs w:val="22"/>
              </w:rPr>
              <w:t>上级补助收入</w:t>
            </w:r>
          </w:p>
        </w:tc>
        <w:tc>
          <w:tcPr>
            <w:tcW w:w="1502" w:type="dxa"/>
            <w:vMerge w:val="restart"/>
            <w:tcBorders>
              <w:bottom w:val="nil"/>
            </w:tcBorders>
            <w:vAlign w:val="top"/>
          </w:tcPr>
          <w:p w14:paraId="2DA32767">
            <w:pPr>
              <w:spacing w:before="183"/>
              <w:ind w:left="212" w:right="195"/>
              <w:rPr>
                <w:rFonts w:ascii="仿宋" w:hAnsi="仿宋" w:eastAsia="仿宋" w:cs="仿宋"/>
                <w:sz w:val="22"/>
                <w:szCs w:val="22"/>
              </w:rPr>
            </w:pPr>
            <w:r>
              <w:rPr>
                <w:rFonts w:ascii="仿宋" w:hAnsi="仿宋" w:eastAsia="仿宋" w:cs="仿宋"/>
                <w:spacing w:val="-4"/>
                <w:sz w:val="22"/>
                <w:szCs w:val="22"/>
              </w:rPr>
              <w:t>财政专户管理教育收费</w:t>
            </w:r>
          </w:p>
        </w:tc>
        <w:tc>
          <w:tcPr>
            <w:tcW w:w="1703" w:type="dxa"/>
            <w:vMerge w:val="restart"/>
            <w:tcBorders>
              <w:bottom w:val="nil"/>
            </w:tcBorders>
            <w:vAlign w:val="top"/>
          </w:tcPr>
          <w:p w14:paraId="1ACA4116">
            <w:pPr>
              <w:spacing w:before="39" w:line="223" w:lineRule="auto"/>
              <w:ind w:left="202"/>
              <w:rPr>
                <w:rFonts w:ascii="仿宋" w:hAnsi="仿宋" w:eastAsia="仿宋" w:cs="仿宋"/>
                <w:sz w:val="22"/>
                <w:szCs w:val="22"/>
              </w:rPr>
            </w:pPr>
            <w:r>
              <w:rPr>
                <w:rFonts w:ascii="仿宋" w:hAnsi="仿宋" w:eastAsia="仿宋" w:cs="仿宋"/>
                <w:spacing w:val="-3"/>
                <w:sz w:val="22"/>
                <w:szCs w:val="22"/>
              </w:rPr>
              <w:t>事业收入（不</w:t>
            </w:r>
          </w:p>
          <w:p w14:paraId="6E9FABAF">
            <w:pPr>
              <w:spacing w:before="19" w:line="223" w:lineRule="auto"/>
              <w:ind w:left="204"/>
              <w:rPr>
                <w:rFonts w:ascii="仿宋" w:hAnsi="仿宋" w:eastAsia="仿宋" w:cs="仿宋"/>
                <w:sz w:val="22"/>
                <w:szCs w:val="22"/>
              </w:rPr>
            </w:pPr>
            <w:r>
              <w:rPr>
                <w:rFonts w:ascii="仿宋" w:hAnsi="仿宋" w:eastAsia="仿宋" w:cs="仿宋"/>
                <w:spacing w:val="-3"/>
                <w:sz w:val="22"/>
                <w:szCs w:val="22"/>
              </w:rPr>
              <w:t>含专户管理教</w:t>
            </w:r>
          </w:p>
          <w:p w14:paraId="285BF3AC">
            <w:pPr>
              <w:spacing w:before="19" w:line="210" w:lineRule="auto"/>
              <w:ind w:left="428"/>
              <w:rPr>
                <w:rFonts w:ascii="仿宋" w:hAnsi="仿宋" w:eastAsia="仿宋" w:cs="仿宋"/>
                <w:sz w:val="22"/>
                <w:szCs w:val="22"/>
              </w:rPr>
            </w:pPr>
            <w:r>
              <w:rPr>
                <w:rFonts w:ascii="仿宋" w:hAnsi="仿宋" w:eastAsia="仿宋" w:cs="仿宋"/>
                <w:spacing w:val="-7"/>
                <w:sz w:val="22"/>
                <w:szCs w:val="22"/>
              </w:rPr>
              <w:t>育收费）</w:t>
            </w:r>
          </w:p>
        </w:tc>
        <w:tc>
          <w:tcPr>
            <w:tcW w:w="1262" w:type="dxa"/>
            <w:vMerge w:val="restart"/>
            <w:tcBorders>
              <w:bottom w:val="nil"/>
            </w:tcBorders>
            <w:vAlign w:val="top"/>
          </w:tcPr>
          <w:p w14:paraId="4C5B2B33">
            <w:pPr>
              <w:pStyle w:val="6"/>
              <w:spacing w:line="251" w:lineRule="auto"/>
            </w:pPr>
          </w:p>
          <w:p w14:paraId="772DDC1C">
            <w:pPr>
              <w:spacing w:before="72" w:line="223" w:lineRule="auto"/>
              <w:ind w:left="203"/>
              <w:rPr>
                <w:rFonts w:ascii="仿宋" w:hAnsi="仿宋" w:eastAsia="仿宋" w:cs="仿宋"/>
                <w:sz w:val="22"/>
                <w:szCs w:val="22"/>
              </w:rPr>
            </w:pPr>
            <w:r>
              <w:rPr>
                <w:rFonts w:ascii="仿宋" w:hAnsi="仿宋" w:eastAsia="仿宋" w:cs="仿宋"/>
                <w:spacing w:val="-3"/>
                <w:sz w:val="22"/>
                <w:szCs w:val="22"/>
              </w:rPr>
              <w:t>经营收入</w:t>
            </w:r>
          </w:p>
        </w:tc>
        <w:tc>
          <w:tcPr>
            <w:tcW w:w="1374" w:type="dxa"/>
            <w:vMerge w:val="restart"/>
            <w:tcBorders>
              <w:bottom w:val="nil"/>
            </w:tcBorders>
            <w:vAlign w:val="top"/>
          </w:tcPr>
          <w:p w14:paraId="60BC1C4D">
            <w:pPr>
              <w:spacing w:before="181" w:line="241" w:lineRule="auto"/>
              <w:ind w:left="370" w:right="128" w:hanging="211"/>
              <w:rPr>
                <w:rFonts w:ascii="仿宋" w:hAnsi="仿宋" w:eastAsia="仿宋" w:cs="仿宋"/>
                <w:sz w:val="22"/>
                <w:szCs w:val="22"/>
              </w:rPr>
            </w:pPr>
            <w:r>
              <w:rPr>
                <w:rFonts w:ascii="仿宋" w:hAnsi="仿宋" w:eastAsia="仿宋" w:cs="仿宋"/>
                <w:spacing w:val="-5"/>
                <w:sz w:val="22"/>
                <w:szCs w:val="22"/>
              </w:rPr>
              <w:t>附属单位上</w:t>
            </w:r>
            <w:r>
              <w:rPr>
                <w:rFonts w:ascii="仿宋" w:hAnsi="仿宋" w:eastAsia="仿宋" w:cs="仿宋"/>
                <w:spacing w:val="-4"/>
                <w:sz w:val="22"/>
                <w:szCs w:val="22"/>
              </w:rPr>
              <w:t>缴收入</w:t>
            </w:r>
          </w:p>
        </w:tc>
        <w:tc>
          <w:tcPr>
            <w:tcW w:w="1332" w:type="dxa"/>
            <w:vMerge w:val="restart"/>
            <w:tcBorders>
              <w:bottom w:val="nil"/>
            </w:tcBorders>
            <w:vAlign w:val="top"/>
          </w:tcPr>
          <w:p w14:paraId="4D4FA3A2">
            <w:pPr>
              <w:pStyle w:val="6"/>
              <w:spacing w:line="251" w:lineRule="auto"/>
            </w:pPr>
          </w:p>
          <w:p w14:paraId="69F83EA7">
            <w:pPr>
              <w:spacing w:before="71" w:line="222" w:lineRule="auto"/>
              <w:ind w:left="239"/>
              <w:rPr>
                <w:rFonts w:ascii="仿宋" w:hAnsi="仿宋" w:eastAsia="仿宋" w:cs="仿宋"/>
                <w:sz w:val="22"/>
                <w:szCs w:val="22"/>
              </w:rPr>
            </w:pPr>
            <w:r>
              <w:rPr>
                <w:rFonts w:ascii="仿宋" w:hAnsi="仿宋" w:eastAsia="仿宋" w:cs="仿宋"/>
                <w:spacing w:val="-4"/>
                <w:sz w:val="22"/>
                <w:szCs w:val="22"/>
              </w:rPr>
              <w:t>其他收入</w:t>
            </w:r>
          </w:p>
        </w:tc>
      </w:tr>
      <w:tr w14:paraId="2B3C7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206" w:type="dxa"/>
            <w:vAlign w:val="top"/>
          </w:tcPr>
          <w:p w14:paraId="1FA8FAF5">
            <w:pPr>
              <w:spacing w:before="29" w:line="222" w:lineRule="auto"/>
              <w:ind w:left="174"/>
              <w:rPr>
                <w:rFonts w:ascii="仿宋" w:hAnsi="仿宋" w:eastAsia="仿宋" w:cs="仿宋"/>
                <w:sz w:val="22"/>
                <w:szCs w:val="22"/>
              </w:rPr>
            </w:pPr>
            <w:r>
              <w:rPr>
                <w:rFonts w:ascii="仿宋" w:hAnsi="仿宋" w:eastAsia="仿宋" w:cs="仿宋"/>
                <w:spacing w:val="-4"/>
                <w:sz w:val="22"/>
                <w:szCs w:val="22"/>
              </w:rPr>
              <w:t>功能分类</w:t>
            </w:r>
          </w:p>
          <w:p w14:paraId="5443C8D0">
            <w:pPr>
              <w:spacing w:before="20" w:line="206" w:lineRule="auto"/>
              <w:ind w:left="170"/>
              <w:rPr>
                <w:rFonts w:ascii="仿宋" w:hAnsi="仿宋" w:eastAsia="仿宋" w:cs="仿宋"/>
                <w:sz w:val="22"/>
                <w:szCs w:val="22"/>
              </w:rPr>
            </w:pPr>
            <w:r>
              <w:rPr>
                <w:rFonts w:ascii="仿宋" w:hAnsi="仿宋" w:eastAsia="仿宋" w:cs="仿宋"/>
                <w:spacing w:val="-3"/>
                <w:sz w:val="22"/>
                <w:szCs w:val="22"/>
              </w:rPr>
              <w:t>科目编码</w:t>
            </w:r>
          </w:p>
        </w:tc>
        <w:tc>
          <w:tcPr>
            <w:tcW w:w="3154" w:type="dxa"/>
            <w:vAlign w:val="top"/>
          </w:tcPr>
          <w:p w14:paraId="51E93F35">
            <w:pPr>
              <w:spacing w:before="172" w:line="221" w:lineRule="auto"/>
              <w:ind w:left="1143"/>
              <w:rPr>
                <w:rFonts w:ascii="仿宋" w:hAnsi="仿宋" w:eastAsia="仿宋" w:cs="仿宋"/>
                <w:sz w:val="22"/>
                <w:szCs w:val="22"/>
              </w:rPr>
            </w:pPr>
            <w:r>
              <w:rPr>
                <w:rFonts w:ascii="仿宋" w:hAnsi="仿宋" w:eastAsia="仿宋" w:cs="仿宋"/>
                <w:spacing w:val="-3"/>
                <w:sz w:val="22"/>
                <w:szCs w:val="22"/>
              </w:rPr>
              <w:t>科目名称</w:t>
            </w:r>
          </w:p>
        </w:tc>
        <w:tc>
          <w:tcPr>
            <w:tcW w:w="1715" w:type="dxa"/>
            <w:vMerge w:val="continue"/>
            <w:tcBorders>
              <w:top w:val="nil"/>
            </w:tcBorders>
            <w:vAlign w:val="top"/>
          </w:tcPr>
          <w:p w14:paraId="257A1206">
            <w:pPr>
              <w:pStyle w:val="6"/>
            </w:pPr>
          </w:p>
        </w:tc>
        <w:tc>
          <w:tcPr>
            <w:tcW w:w="1727" w:type="dxa"/>
            <w:vMerge w:val="continue"/>
            <w:tcBorders>
              <w:top w:val="nil"/>
            </w:tcBorders>
            <w:vAlign w:val="top"/>
          </w:tcPr>
          <w:p w14:paraId="3E0CE276">
            <w:pPr>
              <w:pStyle w:val="6"/>
            </w:pPr>
          </w:p>
        </w:tc>
        <w:tc>
          <w:tcPr>
            <w:tcW w:w="1685" w:type="dxa"/>
            <w:vMerge w:val="continue"/>
            <w:tcBorders>
              <w:top w:val="nil"/>
            </w:tcBorders>
            <w:vAlign w:val="top"/>
          </w:tcPr>
          <w:p w14:paraId="04B55E3B">
            <w:pPr>
              <w:pStyle w:val="6"/>
            </w:pPr>
          </w:p>
        </w:tc>
        <w:tc>
          <w:tcPr>
            <w:tcW w:w="1502" w:type="dxa"/>
            <w:vMerge w:val="continue"/>
            <w:tcBorders>
              <w:top w:val="nil"/>
            </w:tcBorders>
            <w:vAlign w:val="top"/>
          </w:tcPr>
          <w:p w14:paraId="2AC19133">
            <w:pPr>
              <w:pStyle w:val="6"/>
            </w:pPr>
          </w:p>
        </w:tc>
        <w:tc>
          <w:tcPr>
            <w:tcW w:w="1703" w:type="dxa"/>
            <w:vMerge w:val="continue"/>
            <w:tcBorders>
              <w:top w:val="nil"/>
            </w:tcBorders>
            <w:vAlign w:val="top"/>
          </w:tcPr>
          <w:p w14:paraId="21F439D6">
            <w:pPr>
              <w:pStyle w:val="6"/>
            </w:pPr>
          </w:p>
        </w:tc>
        <w:tc>
          <w:tcPr>
            <w:tcW w:w="1262" w:type="dxa"/>
            <w:vMerge w:val="continue"/>
            <w:tcBorders>
              <w:top w:val="nil"/>
            </w:tcBorders>
            <w:vAlign w:val="top"/>
          </w:tcPr>
          <w:p w14:paraId="36500084">
            <w:pPr>
              <w:pStyle w:val="6"/>
            </w:pPr>
          </w:p>
        </w:tc>
        <w:tc>
          <w:tcPr>
            <w:tcW w:w="1374" w:type="dxa"/>
            <w:vMerge w:val="continue"/>
            <w:tcBorders>
              <w:top w:val="nil"/>
            </w:tcBorders>
            <w:vAlign w:val="top"/>
          </w:tcPr>
          <w:p w14:paraId="5778CEE3">
            <w:pPr>
              <w:pStyle w:val="6"/>
            </w:pPr>
          </w:p>
        </w:tc>
        <w:tc>
          <w:tcPr>
            <w:tcW w:w="1332" w:type="dxa"/>
            <w:vMerge w:val="continue"/>
            <w:tcBorders>
              <w:top w:val="nil"/>
            </w:tcBorders>
            <w:vAlign w:val="top"/>
          </w:tcPr>
          <w:p w14:paraId="11B85089">
            <w:pPr>
              <w:pStyle w:val="6"/>
            </w:pPr>
          </w:p>
        </w:tc>
      </w:tr>
      <w:tr w14:paraId="41F603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 w:hRule="atLeast"/>
        </w:trPr>
        <w:tc>
          <w:tcPr>
            <w:tcW w:w="4360" w:type="dxa"/>
            <w:gridSpan w:val="2"/>
            <w:vAlign w:val="top"/>
          </w:tcPr>
          <w:p w14:paraId="45A81528">
            <w:pPr>
              <w:spacing w:before="30" w:line="182" w:lineRule="auto"/>
              <w:ind w:left="1974"/>
              <w:rPr>
                <w:rFonts w:ascii="仿宋" w:hAnsi="仿宋" w:eastAsia="仿宋" w:cs="仿宋"/>
                <w:sz w:val="22"/>
                <w:szCs w:val="22"/>
              </w:rPr>
            </w:pPr>
            <w:r>
              <w:rPr>
                <w:rFonts w:ascii="仿宋" w:hAnsi="仿宋" w:eastAsia="仿宋" w:cs="仿宋"/>
                <w:spacing w:val="-6"/>
                <w:sz w:val="22"/>
                <w:szCs w:val="22"/>
              </w:rPr>
              <w:t>合计</w:t>
            </w:r>
          </w:p>
        </w:tc>
        <w:tc>
          <w:tcPr>
            <w:tcW w:w="1715" w:type="dxa"/>
            <w:vAlign w:val="top"/>
          </w:tcPr>
          <w:p w14:paraId="3835E205">
            <w:pPr>
              <w:spacing w:before="27" w:line="203" w:lineRule="auto"/>
              <w:ind w:left="721"/>
              <w:rPr>
                <w:rFonts w:ascii="仿宋" w:hAnsi="仿宋" w:eastAsia="仿宋" w:cs="仿宋"/>
                <w:sz w:val="20"/>
                <w:szCs w:val="20"/>
              </w:rPr>
            </w:pPr>
            <w:r>
              <w:rPr>
                <w:rFonts w:ascii="仿宋" w:hAnsi="仿宋" w:eastAsia="仿宋" w:cs="仿宋"/>
                <w:spacing w:val="-3"/>
                <w:sz w:val="20"/>
                <w:szCs w:val="20"/>
              </w:rPr>
              <w:t>18,281.08</w:t>
            </w:r>
          </w:p>
        </w:tc>
        <w:tc>
          <w:tcPr>
            <w:tcW w:w="1727" w:type="dxa"/>
            <w:vAlign w:val="top"/>
          </w:tcPr>
          <w:p w14:paraId="6DF3411A">
            <w:pPr>
              <w:spacing w:before="27" w:line="203" w:lineRule="auto"/>
              <w:ind w:left="734"/>
              <w:rPr>
                <w:rFonts w:ascii="仿宋" w:hAnsi="仿宋" w:eastAsia="仿宋" w:cs="仿宋"/>
                <w:sz w:val="20"/>
                <w:szCs w:val="20"/>
              </w:rPr>
            </w:pPr>
            <w:r>
              <w:rPr>
                <w:rFonts w:ascii="仿宋" w:hAnsi="仿宋" w:eastAsia="仿宋" w:cs="仿宋"/>
                <w:spacing w:val="-3"/>
                <w:sz w:val="20"/>
                <w:szCs w:val="20"/>
              </w:rPr>
              <w:t>18,281.08</w:t>
            </w:r>
          </w:p>
        </w:tc>
        <w:tc>
          <w:tcPr>
            <w:tcW w:w="1685" w:type="dxa"/>
            <w:vAlign w:val="top"/>
          </w:tcPr>
          <w:p w14:paraId="0B79CAF4">
            <w:pPr>
              <w:pStyle w:val="6"/>
            </w:pPr>
          </w:p>
        </w:tc>
        <w:tc>
          <w:tcPr>
            <w:tcW w:w="1502" w:type="dxa"/>
            <w:vAlign w:val="top"/>
          </w:tcPr>
          <w:p w14:paraId="0F81F849">
            <w:pPr>
              <w:pStyle w:val="6"/>
            </w:pPr>
          </w:p>
        </w:tc>
        <w:tc>
          <w:tcPr>
            <w:tcW w:w="1703" w:type="dxa"/>
            <w:vAlign w:val="top"/>
          </w:tcPr>
          <w:p w14:paraId="456C025F">
            <w:pPr>
              <w:pStyle w:val="6"/>
            </w:pPr>
          </w:p>
        </w:tc>
        <w:tc>
          <w:tcPr>
            <w:tcW w:w="1262" w:type="dxa"/>
            <w:vAlign w:val="top"/>
          </w:tcPr>
          <w:p w14:paraId="548D83AF">
            <w:pPr>
              <w:pStyle w:val="6"/>
            </w:pPr>
          </w:p>
        </w:tc>
        <w:tc>
          <w:tcPr>
            <w:tcW w:w="1374" w:type="dxa"/>
            <w:vAlign w:val="top"/>
          </w:tcPr>
          <w:p w14:paraId="0BEFDED6">
            <w:pPr>
              <w:pStyle w:val="6"/>
            </w:pPr>
          </w:p>
        </w:tc>
        <w:tc>
          <w:tcPr>
            <w:tcW w:w="1332" w:type="dxa"/>
            <w:vAlign w:val="top"/>
          </w:tcPr>
          <w:p w14:paraId="65159038">
            <w:pPr>
              <w:pStyle w:val="6"/>
            </w:pPr>
          </w:p>
        </w:tc>
      </w:tr>
      <w:tr w14:paraId="0B04AD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1206" w:type="dxa"/>
            <w:vAlign w:val="top"/>
          </w:tcPr>
          <w:p w14:paraId="45E443F8">
            <w:pPr>
              <w:spacing w:before="49" w:line="221" w:lineRule="auto"/>
              <w:ind w:left="113"/>
              <w:rPr>
                <w:rFonts w:ascii="仿宋" w:hAnsi="仿宋" w:eastAsia="仿宋" w:cs="仿宋"/>
                <w:sz w:val="22"/>
                <w:szCs w:val="22"/>
              </w:rPr>
            </w:pPr>
            <w:r>
              <w:rPr>
                <w:rFonts w:ascii="仿宋" w:hAnsi="仿宋" w:eastAsia="仿宋" w:cs="仿宋"/>
                <w:spacing w:val="-3"/>
                <w:sz w:val="22"/>
                <w:szCs w:val="22"/>
              </w:rPr>
              <w:t>205</w:t>
            </w:r>
          </w:p>
        </w:tc>
        <w:tc>
          <w:tcPr>
            <w:tcW w:w="3154" w:type="dxa"/>
            <w:vAlign w:val="top"/>
          </w:tcPr>
          <w:p w14:paraId="1069AF8A">
            <w:pPr>
              <w:spacing w:before="49" w:line="221" w:lineRule="auto"/>
              <w:ind w:left="111"/>
              <w:rPr>
                <w:rFonts w:ascii="仿宋" w:hAnsi="仿宋" w:eastAsia="仿宋" w:cs="仿宋"/>
                <w:sz w:val="22"/>
                <w:szCs w:val="22"/>
              </w:rPr>
            </w:pPr>
            <w:r>
              <w:rPr>
                <w:rFonts w:ascii="仿宋" w:hAnsi="仿宋" w:eastAsia="仿宋" w:cs="仿宋"/>
                <w:spacing w:val="-3"/>
                <w:sz w:val="22"/>
                <w:szCs w:val="22"/>
              </w:rPr>
              <w:t>教育支出</w:t>
            </w:r>
          </w:p>
        </w:tc>
        <w:tc>
          <w:tcPr>
            <w:tcW w:w="1715" w:type="dxa"/>
            <w:vAlign w:val="top"/>
          </w:tcPr>
          <w:p w14:paraId="019292E8">
            <w:pPr>
              <w:spacing w:before="59" w:line="234" w:lineRule="auto"/>
              <w:ind w:left="1209"/>
              <w:rPr>
                <w:rFonts w:ascii="仿宋" w:hAnsi="仿宋" w:eastAsia="仿宋" w:cs="仿宋"/>
                <w:sz w:val="20"/>
                <w:szCs w:val="20"/>
              </w:rPr>
            </w:pPr>
            <w:r>
              <w:rPr>
                <w:rFonts w:ascii="仿宋" w:hAnsi="仿宋" w:eastAsia="仿宋" w:cs="仿宋"/>
                <w:spacing w:val="-2"/>
                <w:sz w:val="20"/>
                <w:szCs w:val="20"/>
              </w:rPr>
              <w:t>2.00</w:t>
            </w:r>
          </w:p>
        </w:tc>
        <w:tc>
          <w:tcPr>
            <w:tcW w:w="1727" w:type="dxa"/>
            <w:vAlign w:val="top"/>
          </w:tcPr>
          <w:p w14:paraId="10FB14C7">
            <w:pPr>
              <w:spacing w:before="59" w:line="234" w:lineRule="auto"/>
              <w:ind w:left="1222"/>
              <w:rPr>
                <w:rFonts w:ascii="仿宋" w:hAnsi="仿宋" w:eastAsia="仿宋" w:cs="仿宋"/>
                <w:sz w:val="20"/>
                <w:szCs w:val="20"/>
              </w:rPr>
            </w:pPr>
            <w:r>
              <w:rPr>
                <w:rFonts w:ascii="仿宋" w:hAnsi="仿宋" w:eastAsia="仿宋" w:cs="仿宋"/>
                <w:spacing w:val="-2"/>
                <w:sz w:val="20"/>
                <w:szCs w:val="20"/>
              </w:rPr>
              <w:t>2.00</w:t>
            </w:r>
          </w:p>
        </w:tc>
        <w:tc>
          <w:tcPr>
            <w:tcW w:w="1685" w:type="dxa"/>
            <w:vAlign w:val="top"/>
          </w:tcPr>
          <w:p w14:paraId="5E960B71">
            <w:pPr>
              <w:pStyle w:val="6"/>
            </w:pPr>
          </w:p>
        </w:tc>
        <w:tc>
          <w:tcPr>
            <w:tcW w:w="1502" w:type="dxa"/>
            <w:vAlign w:val="top"/>
          </w:tcPr>
          <w:p w14:paraId="68D16D14">
            <w:pPr>
              <w:pStyle w:val="6"/>
            </w:pPr>
          </w:p>
        </w:tc>
        <w:tc>
          <w:tcPr>
            <w:tcW w:w="1703" w:type="dxa"/>
            <w:vAlign w:val="top"/>
          </w:tcPr>
          <w:p w14:paraId="6EE684AC">
            <w:pPr>
              <w:pStyle w:val="6"/>
            </w:pPr>
          </w:p>
        </w:tc>
        <w:tc>
          <w:tcPr>
            <w:tcW w:w="1262" w:type="dxa"/>
            <w:vAlign w:val="top"/>
          </w:tcPr>
          <w:p w14:paraId="7CB2FF8B">
            <w:pPr>
              <w:pStyle w:val="6"/>
            </w:pPr>
          </w:p>
        </w:tc>
        <w:tc>
          <w:tcPr>
            <w:tcW w:w="1374" w:type="dxa"/>
            <w:vAlign w:val="top"/>
          </w:tcPr>
          <w:p w14:paraId="39D0CE25">
            <w:pPr>
              <w:pStyle w:val="6"/>
            </w:pPr>
          </w:p>
        </w:tc>
        <w:tc>
          <w:tcPr>
            <w:tcW w:w="1332" w:type="dxa"/>
            <w:vAlign w:val="top"/>
          </w:tcPr>
          <w:p w14:paraId="09C042BF">
            <w:pPr>
              <w:pStyle w:val="6"/>
            </w:pPr>
          </w:p>
        </w:tc>
      </w:tr>
      <w:tr w14:paraId="4809F4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1206" w:type="dxa"/>
            <w:vAlign w:val="top"/>
          </w:tcPr>
          <w:p w14:paraId="45ECFA94">
            <w:pPr>
              <w:spacing w:before="49" w:line="220" w:lineRule="auto"/>
              <w:ind w:left="113"/>
              <w:rPr>
                <w:rFonts w:ascii="仿宋" w:hAnsi="仿宋" w:eastAsia="仿宋" w:cs="仿宋"/>
                <w:sz w:val="22"/>
                <w:szCs w:val="22"/>
              </w:rPr>
            </w:pPr>
            <w:r>
              <w:rPr>
                <w:rFonts w:ascii="仿宋" w:hAnsi="仿宋" w:eastAsia="仿宋" w:cs="仿宋"/>
                <w:spacing w:val="-2"/>
                <w:sz w:val="22"/>
                <w:szCs w:val="22"/>
              </w:rPr>
              <w:t>20599</w:t>
            </w:r>
          </w:p>
        </w:tc>
        <w:tc>
          <w:tcPr>
            <w:tcW w:w="3154" w:type="dxa"/>
            <w:vAlign w:val="top"/>
          </w:tcPr>
          <w:p w14:paraId="7678E8AE">
            <w:pPr>
              <w:spacing w:before="49" w:line="220" w:lineRule="auto"/>
              <w:ind w:left="334"/>
              <w:rPr>
                <w:rFonts w:ascii="仿宋" w:hAnsi="仿宋" w:eastAsia="仿宋" w:cs="仿宋"/>
                <w:sz w:val="22"/>
                <w:szCs w:val="22"/>
              </w:rPr>
            </w:pPr>
            <w:r>
              <w:rPr>
                <w:rFonts w:ascii="仿宋" w:hAnsi="仿宋" w:eastAsia="仿宋" w:cs="仿宋"/>
                <w:spacing w:val="-3"/>
                <w:sz w:val="22"/>
                <w:szCs w:val="22"/>
              </w:rPr>
              <w:t>其他教育支出</w:t>
            </w:r>
          </w:p>
        </w:tc>
        <w:tc>
          <w:tcPr>
            <w:tcW w:w="1715" w:type="dxa"/>
            <w:vAlign w:val="top"/>
          </w:tcPr>
          <w:p w14:paraId="0E69558A">
            <w:pPr>
              <w:spacing w:before="59" w:line="233" w:lineRule="auto"/>
              <w:ind w:left="1209"/>
              <w:rPr>
                <w:rFonts w:ascii="仿宋" w:hAnsi="仿宋" w:eastAsia="仿宋" w:cs="仿宋"/>
                <w:sz w:val="20"/>
                <w:szCs w:val="20"/>
              </w:rPr>
            </w:pPr>
            <w:r>
              <w:rPr>
                <w:rFonts w:ascii="仿宋" w:hAnsi="仿宋" w:eastAsia="仿宋" w:cs="仿宋"/>
                <w:spacing w:val="-2"/>
                <w:sz w:val="20"/>
                <w:szCs w:val="20"/>
              </w:rPr>
              <w:t>2.00</w:t>
            </w:r>
          </w:p>
        </w:tc>
        <w:tc>
          <w:tcPr>
            <w:tcW w:w="1727" w:type="dxa"/>
            <w:vAlign w:val="top"/>
          </w:tcPr>
          <w:p w14:paraId="04079303">
            <w:pPr>
              <w:spacing w:before="59" w:line="233" w:lineRule="auto"/>
              <w:ind w:left="1222"/>
              <w:rPr>
                <w:rFonts w:ascii="仿宋" w:hAnsi="仿宋" w:eastAsia="仿宋" w:cs="仿宋"/>
                <w:sz w:val="20"/>
                <w:szCs w:val="20"/>
              </w:rPr>
            </w:pPr>
            <w:r>
              <w:rPr>
                <w:rFonts w:ascii="仿宋" w:hAnsi="仿宋" w:eastAsia="仿宋" w:cs="仿宋"/>
                <w:spacing w:val="-2"/>
                <w:sz w:val="20"/>
                <w:szCs w:val="20"/>
              </w:rPr>
              <w:t>2.00</w:t>
            </w:r>
          </w:p>
        </w:tc>
        <w:tc>
          <w:tcPr>
            <w:tcW w:w="1685" w:type="dxa"/>
            <w:vAlign w:val="top"/>
          </w:tcPr>
          <w:p w14:paraId="392F491E">
            <w:pPr>
              <w:pStyle w:val="6"/>
            </w:pPr>
          </w:p>
        </w:tc>
        <w:tc>
          <w:tcPr>
            <w:tcW w:w="1502" w:type="dxa"/>
            <w:vAlign w:val="top"/>
          </w:tcPr>
          <w:p w14:paraId="2D891352">
            <w:pPr>
              <w:pStyle w:val="6"/>
            </w:pPr>
          </w:p>
        </w:tc>
        <w:tc>
          <w:tcPr>
            <w:tcW w:w="1703" w:type="dxa"/>
            <w:vAlign w:val="top"/>
          </w:tcPr>
          <w:p w14:paraId="074A2F9E">
            <w:pPr>
              <w:pStyle w:val="6"/>
            </w:pPr>
          </w:p>
        </w:tc>
        <w:tc>
          <w:tcPr>
            <w:tcW w:w="1262" w:type="dxa"/>
            <w:vAlign w:val="top"/>
          </w:tcPr>
          <w:p w14:paraId="5D4F2937">
            <w:pPr>
              <w:pStyle w:val="6"/>
            </w:pPr>
          </w:p>
        </w:tc>
        <w:tc>
          <w:tcPr>
            <w:tcW w:w="1374" w:type="dxa"/>
            <w:vAlign w:val="top"/>
          </w:tcPr>
          <w:p w14:paraId="736D9E3F">
            <w:pPr>
              <w:pStyle w:val="6"/>
            </w:pPr>
          </w:p>
        </w:tc>
        <w:tc>
          <w:tcPr>
            <w:tcW w:w="1332" w:type="dxa"/>
            <w:vAlign w:val="top"/>
          </w:tcPr>
          <w:p w14:paraId="638DF9D2">
            <w:pPr>
              <w:pStyle w:val="6"/>
            </w:pPr>
          </w:p>
        </w:tc>
      </w:tr>
      <w:tr w14:paraId="5E65F2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1206" w:type="dxa"/>
            <w:vAlign w:val="top"/>
          </w:tcPr>
          <w:p w14:paraId="3512145B">
            <w:pPr>
              <w:spacing w:before="49" w:line="220" w:lineRule="auto"/>
              <w:ind w:left="113"/>
              <w:rPr>
                <w:rFonts w:ascii="仿宋" w:hAnsi="仿宋" w:eastAsia="仿宋" w:cs="仿宋"/>
                <w:sz w:val="22"/>
                <w:szCs w:val="22"/>
              </w:rPr>
            </w:pPr>
            <w:r>
              <w:rPr>
                <w:rFonts w:ascii="仿宋" w:hAnsi="仿宋" w:eastAsia="仿宋" w:cs="仿宋"/>
                <w:spacing w:val="-2"/>
                <w:sz w:val="22"/>
                <w:szCs w:val="22"/>
              </w:rPr>
              <w:t>2059999</w:t>
            </w:r>
          </w:p>
        </w:tc>
        <w:tc>
          <w:tcPr>
            <w:tcW w:w="3154" w:type="dxa"/>
            <w:vAlign w:val="top"/>
          </w:tcPr>
          <w:p w14:paraId="6986EDC1">
            <w:pPr>
              <w:spacing w:before="49" w:line="220" w:lineRule="auto"/>
              <w:ind w:left="554"/>
              <w:rPr>
                <w:rFonts w:ascii="仿宋" w:hAnsi="仿宋" w:eastAsia="仿宋" w:cs="仿宋"/>
                <w:sz w:val="22"/>
                <w:szCs w:val="22"/>
              </w:rPr>
            </w:pPr>
            <w:r>
              <w:rPr>
                <w:rFonts w:ascii="仿宋" w:hAnsi="仿宋" w:eastAsia="仿宋" w:cs="仿宋"/>
                <w:spacing w:val="-3"/>
                <w:sz w:val="22"/>
                <w:szCs w:val="22"/>
              </w:rPr>
              <w:t>其他教育支出</w:t>
            </w:r>
          </w:p>
        </w:tc>
        <w:tc>
          <w:tcPr>
            <w:tcW w:w="1715" w:type="dxa"/>
            <w:vAlign w:val="top"/>
          </w:tcPr>
          <w:p w14:paraId="25AD1716">
            <w:pPr>
              <w:spacing w:before="59" w:line="233" w:lineRule="auto"/>
              <w:ind w:left="1209"/>
              <w:rPr>
                <w:rFonts w:ascii="仿宋" w:hAnsi="仿宋" w:eastAsia="仿宋" w:cs="仿宋"/>
                <w:sz w:val="20"/>
                <w:szCs w:val="20"/>
              </w:rPr>
            </w:pPr>
            <w:r>
              <w:rPr>
                <w:rFonts w:ascii="仿宋" w:hAnsi="仿宋" w:eastAsia="仿宋" w:cs="仿宋"/>
                <w:spacing w:val="-2"/>
                <w:sz w:val="20"/>
                <w:szCs w:val="20"/>
              </w:rPr>
              <w:t>2.00</w:t>
            </w:r>
          </w:p>
        </w:tc>
        <w:tc>
          <w:tcPr>
            <w:tcW w:w="1727" w:type="dxa"/>
            <w:vAlign w:val="top"/>
          </w:tcPr>
          <w:p w14:paraId="479017E5">
            <w:pPr>
              <w:spacing w:before="59" w:line="233" w:lineRule="auto"/>
              <w:ind w:left="1222"/>
              <w:rPr>
                <w:rFonts w:ascii="仿宋" w:hAnsi="仿宋" w:eastAsia="仿宋" w:cs="仿宋"/>
                <w:sz w:val="20"/>
                <w:szCs w:val="20"/>
              </w:rPr>
            </w:pPr>
            <w:r>
              <w:rPr>
                <w:rFonts w:ascii="仿宋" w:hAnsi="仿宋" w:eastAsia="仿宋" w:cs="仿宋"/>
                <w:spacing w:val="-2"/>
                <w:sz w:val="20"/>
                <w:szCs w:val="20"/>
              </w:rPr>
              <w:t>2.00</w:t>
            </w:r>
          </w:p>
        </w:tc>
        <w:tc>
          <w:tcPr>
            <w:tcW w:w="1685" w:type="dxa"/>
            <w:vAlign w:val="top"/>
          </w:tcPr>
          <w:p w14:paraId="162AFC06">
            <w:pPr>
              <w:pStyle w:val="6"/>
            </w:pPr>
          </w:p>
        </w:tc>
        <w:tc>
          <w:tcPr>
            <w:tcW w:w="1502" w:type="dxa"/>
            <w:vAlign w:val="top"/>
          </w:tcPr>
          <w:p w14:paraId="4E7B79B7">
            <w:pPr>
              <w:pStyle w:val="6"/>
            </w:pPr>
          </w:p>
        </w:tc>
        <w:tc>
          <w:tcPr>
            <w:tcW w:w="1703" w:type="dxa"/>
            <w:vAlign w:val="top"/>
          </w:tcPr>
          <w:p w14:paraId="24137BD7">
            <w:pPr>
              <w:pStyle w:val="6"/>
            </w:pPr>
          </w:p>
        </w:tc>
        <w:tc>
          <w:tcPr>
            <w:tcW w:w="1262" w:type="dxa"/>
            <w:vAlign w:val="top"/>
          </w:tcPr>
          <w:p w14:paraId="0D8E676D">
            <w:pPr>
              <w:pStyle w:val="6"/>
            </w:pPr>
          </w:p>
        </w:tc>
        <w:tc>
          <w:tcPr>
            <w:tcW w:w="1374" w:type="dxa"/>
            <w:vAlign w:val="top"/>
          </w:tcPr>
          <w:p w14:paraId="603E9DBD">
            <w:pPr>
              <w:pStyle w:val="6"/>
            </w:pPr>
          </w:p>
        </w:tc>
        <w:tc>
          <w:tcPr>
            <w:tcW w:w="1332" w:type="dxa"/>
            <w:vAlign w:val="top"/>
          </w:tcPr>
          <w:p w14:paraId="1B03DECD">
            <w:pPr>
              <w:pStyle w:val="6"/>
            </w:pPr>
          </w:p>
        </w:tc>
      </w:tr>
      <w:tr w14:paraId="77D15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1206" w:type="dxa"/>
            <w:vAlign w:val="top"/>
          </w:tcPr>
          <w:p w14:paraId="491CE871">
            <w:pPr>
              <w:spacing w:before="51" w:line="219" w:lineRule="auto"/>
              <w:ind w:left="113"/>
              <w:rPr>
                <w:rFonts w:ascii="仿宋" w:hAnsi="仿宋" w:eastAsia="仿宋" w:cs="仿宋"/>
                <w:sz w:val="22"/>
                <w:szCs w:val="22"/>
              </w:rPr>
            </w:pPr>
            <w:r>
              <w:rPr>
                <w:rFonts w:ascii="仿宋" w:hAnsi="仿宋" w:eastAsia="仿宋" w:cs="仿宋"/>
                <w:spacing w:val="-3"/>
                <w:sz w:val="22"/>
                <w:szCs w:val="22"/>
              </w:rPr>
              <w:t>208</w:t>
            </w:r>
          </w:p>
        </w:tc>
        <w:tc>
          <w:tcPr>
            <w:tcW w:w="3154" w:type="dxa"/>
            <w:vAlign w:val="top"/>
          </w:tcPr>
          <w:p w14:paraId="100309E7">
            <w:pPr>
              <w:spacing w:before="51" w:line="219" w:lineRule="auto"/>
              <w:ind w:left="112"/>
              <w:rPr>
                <w:rFonts w:ascii="仿宋" w:hAnsi="仿宋" w:eastAsia="仿宋" w:cs="仿宋"/>
                <w:sz w:val="22"/>
                <w:szCs w:val="22"/>
              </w:rPr>
            </w:pPr>
            <w:r>
              <w:rPr>
                <w:rFonts w:ascii="仿宋" w:hAnsi="仿宋" w:eastAsia="仿宋" w:cs="仿宋"/>
                <w:spacing w:val="-2"/>
                <w:sz w:val="22"/>
                <w:szCs w:val="22"/>
              </w:rPr>
              <w:t>社会保障和就业支出</w:t>
            </w:r>
          </w:p>
        </w:tc>
        <w:tc>
          <w:tcPr>
            <w:tcW w:w="1715" w:type="dxa"/>
            <w:vAlign w:val="top"/>
          </w:tcPr>
          <w:p w14:paraId="22503F4A">
            <w:pPr>
              <w:spacing w:before="61" w:line="223" w:lineRule="auto"/>
              <w:ind w:left="721"/>
              <w:rPr>
                <w:rFonts w:ascii="仿宋" w:hAnsi="仿宋" w:eastAsia="仿宋" w:cs="仿宋"/>
                <w:sz w:val="20"/>
                <w:szCs w:val="20"/>
              </w:rPr>
            </w:pPr>
            <w:r>
              <w:rPr>
                <w:rFonts w:ascii="仿宋" w:hAnsi="仿宋" w:eastAsia="仿宋" w:cs="仿宋"/>
                <w:spacing w:val="-3"/>
                <w:sz w:val="20"/>
                <w:szCs w:val="20"/>
              </w:rPr>
              <w:t>13,837.39</w:t>
            </w:r>
          </w:p>
        </w:tc>
        <w:tc>
          <w:tcPr>
            <w:tcW w:w="1727" w:type="dxa"/>
            <w:vAlign w:val="top"/>
          </w:tcPr>
          <w:p w14:paraId="74B7B946">
            <w:pPr>
              <w:spacing w:before="61" w:line="223" w:lineRule="auto"/>
              <w:ind w:left="734"/>
              <w:rPr>
                <w:rFonts w:ascii="仿宋" w:hAnsi="仿宋" w:eastAsia="仿宋" w:cs="仿宋"/>
                <w:sz w:val="20"/>
                <w:szCs w:val="20"/>
              </w:rPr>
            </w:pPr>
            <w:r>
              <w:rPr>
                <w:rFonts w:ascii="仿宋" w:hAnsi="仿宋" w:eastAsia="仿宋" w:cs="仿宋"/>
                <w:spacing w:val="-3"/>
                <w:sz w:val="20"/>
                <w:szCs w:val="20"/>
              </w:rPr>
              <w:t>13,837.39</w:t>
            </w:r>
          </w:p>
        </w:tc>
        <w:tc>
          <w:tcPr>
            <w:tcW w:w="1685" w:type="dxa"/>
            <w:vAlign w:val="top"/>
          </w:tcPr>
          <w:p w14:paraId="63F5B986">
            <w:pPr>
              <w:pStyle w:val="6"/>
            </w:pPr>
          </w:p>
        </w:tc>
        <w:tc>
          <w:tcPr>
            <w:tcW w:w="1502" w:type="dxa"/>
            <w:vAlign w:val="top"/>
          </w:tcPr>
          <w:p w14:paraId="1E2ADD87">
            <w:pPr>
              <w:pStyle w:val="6"/>
            </w:pPr>
          </w:p>
        </w:tc>
        <w:tc>
          <w:tcPr>
            <w:tcW w:w="1703" w:type="dxa"/>
            <w:vAlign w:val="top"/>
          </w:tcPr>
          <w:p w14:paraId="10EBB854">
            <w:pPr>
              <w:pStyle w:val="6"/>
            </w:pPr>
          </w:p>
        </w:tc>
        <w:tc>
          <w:tcPr>
            <w:tcW w:w="1262" w:type="dxa"/>
            <w:vAlign w:val="top"/>
          </w:tcPr>
          <w:p w14:paraId="5C18D7E3">
            <w:pPr>
              <w:pStyle w:val="6"/>
            </w:pPr>
          </w:p>
        </w:tc>
        <w:tc>
          <w:tcPr>
            <w:tcW w:w="1374" w:type="dxa"/>
            <w:vAlign w:val="top"/>
          </w:tcPr>
          <w:p w14:paraId="7F710FB0">
            <w:pPr>
              <w:pStyle w:val="6"/>
            </w:pPr>
          </w:p>
        </w:tc>
        <w:tc>
          <w:tcPr>
            <w:tcW w:w="1332" w:type="dxa"/>
            <w:vAlign w:val="top"/>
          </w:tcPr>
          <w:p w14:paraId="7624531A">
            <w:pPr>
              <w:pStyle w:val="6"/>
            </w:pPr>
          </w:p>
        </w:tc>
      </w:tr>
      <w:tr w14:paraId="0B08C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1206" w:type="dxa"/>
            <w:vAlign w:val="top"/>
          </w:tcPr>
          <w:p w14:paraId="0D51D2CF">
            <w:pPr>
              <w:spacing w:before="52" w:line="218" w:lineRule="auto"/>
              <w:ind w:left="113"/>
              <w:rPr>
                <w:rFonts w:ascii="仿宋" w:hAnsi="仿宋" w:eastAsia="仿宋" w:cs="仿宋"/>
                <w:sz w:val="22"/>
                <w:szCs w:val="22"/>
              </w:rPr>
            </w:pPr>
            <w:r>
              <w:rPr>
                <w:rFonts w:ascii="仿宋" w:hAnsi="仿宋" w:eastAsia="仿宋" w:cs="仿宋"/>
                <w:spacing w:val="-2"/>
                <w:sz w:val="22"/>
                <w:szCs w:val="22"/>
              </w:rPr>
              <w:t>20805</w:t>
            </w:r>
          </w:p>
        </w:tc>
        <w:tc>
          <w:tcPr>
            <w:tcW w:w="3154" w:type="dxa"/>
            <w:vAlign w:val="top"/>
          </w:tcPr>
          <w:p w14:paraId="3119A25C">
            <w:pPr>
              <w:spacing w:before="52" w:line="218" w:lineRule="auto"/>
              <w:ind w:left="334"/>
              <w:rPr>
                <w:rFonts w:ascii="仿宋" w:hAnsi="仿宋" w:eastAsia="仿宋" w:cs="仿宋"/>
                <w:sz w:val="22"/>
                <w:szCs w:val="22"/>
              </w:rPr>
            </w:pPr>
            <w:r>
              <w:rPr>
                <w:rFonts w:ascii="仿宋" w:hAnsi="仿宋" w:eastAsia="仿宋" w:cs="仿宋"/>
                <w:spacing w:val="-2"/>
                <w:sz w:val="22"/>
                <w:szCs w:val="22"/>
              </w:rPr>
              <w:t>行政事业单位养老支出</w:t>
            </w:r>
          </w:p>
        </w:tc>
        <w:tc>
          <w:tcPr>
            <w:tcW w:w="1715" w:type="dxa"/>
            <w:vAlign w:val="top"/>
          </w:tcPr>
          <w:p w14:paraId="3ABCE354">
            <w:pPr>
              <w:spacing w:before="62" w:line="223" w:lineRule="auto"/>
              <w:ind w:left="821"/>
              <w:rPr>
                <w:rFonts w:ascii="仿宋" w:hAnsi="仿宋" w:eastAsia="仿宋" w:cs="仿宋"/>
                <w:sz w:val="20"/>
                <w:szCs w:val="20"/>
              </w:rPr>
            </w:pPr>
            <w:r>
              <w:rPr>
                <w:rFonts w:ascii="仿宋" w:hAnsi="仿宋" w:eastAsia="仿宋" w:cs="仿宋"/>
                <w:spacing w:val="-3"/>
                <w:sz w:val="20"/>
                <w:szCs w:val="20"/>
              </w:rPr>
              <w:t>1,017.46</w:t>
            </w:r>
          </w:p>
        </w:tc>
        <w:tc>
          <w:tcPr>
            <w:tcW w:w="1727" w:type="dxa"/>
            <w:vAlign w:val="top"/>
          </w:tcPr>
          <w:p w14:paraId="5627AA9C">
            <w:pPr>
              <w:spacing w:before="62" w:line="223" w:lineRule="auto"/>
              <w:ind w:left="834"/>
              <w:rPr>
                <w:rFonts w:ascii="仿宋" w:hAnsi="仿宋" w:eastAsia="仿宋" w:cs="仿宋"/>
                <w:sz w:val="20"/>
                <w:szCs w:val="20"/>
              </w:rPr>
            </w:pPr>
            <w:r>
              <w:rPr>
                <w:rFonts w:ascii="仿宋" w:hAnsi="仿宋" w:eastAsia="仿宋" w:cs="仿宋"/>
                <w:spacing w:val="-3"/>
                <w:sz w:val="20"/>
                <w:szCs w:val="20"/>
              </w:rPr>
              <w:t>1,017.46</w:t>
            </w:r>
          </w:p>
        </w:tc>
        <w:tc>
          <w:tcPr>
            <w:tcW w:w="1685" w:type="dxa"/>
            <w:vAlign w:val="top"/>
          </w:tcPr>
          <w:p w14:paraId="27D3C546">
            <w:pPr>
              <w:pStyle w:val="6"/>
            </w:pPr>
          </w:p>
        </w:tc>
        <w:tc>
          <w:tcPr>
            <w:tcW w:w="1502" w:type="dxa"/>
            <w:vAlign w:val="top"/>
          </w:tcPr>
          <w:p w14:paraId="6C1C886B">
            <w:pPr>
              <w:pStyle w:val="6"/>
            </w:pPr>
          </w:p>
        </w:tc>
        <w:tc>
          <w:tcPr>
            <w:tcW w:w="1703" w:type="dxa"/>
            <w:vAlign w:val="top"/>
          </w:tcPr>
          <w:p w14:paraId="5B340E3E">
            <w:pPr>
              <w:pStyle w:val="6"/>
            </w:pPr>
          </w:p>
        </w:tc>
        <w:tc>
          <w:tcPr>
            <w:tcW w:w="1262" w:type="dxa"/>
            <w:vAlign w:val="top"/>
          </w:tcPr>
          <w:p w14:paraId="5EB2E3DC">
            <w:pPr>
              <w:pStyle w:val="6"/>
            </w:pPr>
          </w:p>
        </w:tc>
        <w:tc>
          <w:tcPr>
            <w:tcW w:w="1374" w:type="dxa"/>
            <w:vAlign w:val="top"/>
          </w:tcPr>
          <w:p w14:paraId="6650F1A0">
            <w:pPr>
              <w:pStyle w:val="6"/>
            </w:pPr>
          </w:p>
        </w:tc>
        <w:tc>
          <w:tcPr>
            <w:tcW w:w="1332" w:type="dxa"/>
            <w:vAlign w:val="top"/>
          </w:tcPr>
          <w:p w14:paraId="5EBA5BC0">
            <w:pPr>
              <w:pStyle w:val="6"/>
            </w:pPr>
          </w:p>
        </w:tc>
      </w:tr>
      <w:tr w14:paraId="37836E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1206" w:type="dxa"/>
            <w:vAlign w:val="top"/>
          </w:tcPr>
          <w:p w14:paraId="0AC89234">
            <w:pPr>
              <w:spacing w:before="53" w:line="217" w:lineRule="auto"/>
              <w:ind w:left="113"/>
              <w:rPr>
                <w:rFonts w:ascii="仿宋" w:hAnsi="仿宋" w:eastAsia="仿宋" w:cs="仿宋"/>
                <w:sz w:val="22"/>
                <w:szCs w:val="22"/>
              </w:rPr>
            </w:pPr>
            <w:r>
              <w:rPr>
                <w:rFonts w:ascii="仿宋" w:hAnsi="仿宋" w:eastAsia="仿宋" w:cs="仿宋"/>
                <w:spacing w:val="-2"/>
                <w:sz w:val="22"/>
                <w:szCs w:val="22"/>
              </w:rPr>
              <w:t>2080501</w:t>
            </w:r>
          </w:p>
        </w:tc>
        <w:tc>
          <w:tcPr>
            <w:tcW w:w="3154" w:type="dxa"/>
            <w:vAlign w:val="top"/>
          </w:tcPr>
          <w:p w14:paraId="3EDAF0BE">
            <w:pPr>
              <w:spacing w:before="53" w:line="217" w:lineRule="auto"/>
              <w:ind w:left="554"/>
              <w:rPr>
                <w:rFonts w:ascii="仿宋" w:hAnsi="仿宋" w:eastAsia="仿宋" w:cs="仿宋"/>
                <w:sz w:val="22"/>
                <w:szCs w:val="22"/>
              </w:rPr>
            </w:pPr>
            <w:r>
              <w:rPr>
                <w:rFonts w:ascii="仿宋" w:hAnsi="仿宋" w:eastAsia="仿宋" w:cs="仿宋"/>
                <w:spacing w:val="-2"/>
                <w:sz w:val="22"/>
                <w:szCs w:val="22"/>
              </w:rPr>
              <w:t>行政单位离退休</w:t>
            </w:r>
          </w:p>
        </w:tc>
        <w:tc>
          <w:tcPr>
            <w:tcW w:w="1715" w:type="dxa"/>
            <w:vAlign w:val="top"/>
          </w:tcPr>
          <w:p w14:paraId="0056177A">
            <w:pPr>
              <w:spacing w:before="62" w:line="230" w:lineRule="auto"/>
              <w:ind w:left="1108"/>
              <w:rPr>
                <w:rFonts w:ascii="仿宋" w:hAnsi="仿宋" w:eastAsia="仿宋" w:cs="仿宋"/>
                <w:sz w:val="20"/>
                <w:szCs w:val="20"/>
              </w:rPr>
            </w:pPr>
            <w:r>
              <w:rPr>
                <w:rFonts w:ascii="仿宋" w:hAnsi="仿宋" w:eastAsia="仿宋" w:cs="仿宋"/>
                <w:spacing w:val="-2"/>
                <w:sz w:val="20"/>
                <w:szCs w:val="20"/>
              </w:rPr>
              <w:t>60.47</w:t>
            </w:r>
          </w:p>
        </w:tc>
        <w:tc>
          <w:tcPr>
            <w:tcW w:w="1727" w:type="dxa"/>
            <w:vAlign w:val="top"/>
          </w:tcPr>
          <w:p w14:paraId="58662B7B">
            <w:pPr>
              <w:spacing w:before="62" w:line="230" w:lineRule="auto"/>
              <w:ind w:left="1121"/>
              <w:rPr>
                <w:rFonts w:ascii="仿宋" w:hAnsi="仿宋" w:eastAsia="仿宋" w:cs="仿宋"/>
                <w:sz w:val="20"/>
                <w:szCs w:val="20"/>
              </w:rPr>
            </w:pPr>
            <w:r>
              <w:rPr>
                <w:rFonts w:ascii="仿宋" w:hAnsi="仿宋" w:eastAsia="仿宋" w:cs="仿宋"/>
                <w:spacing w:val="-2"/>
                <w:sz w:val="20"/>
                <w:szCs w:val="20"/>
              </w:rPr>
              <w:t>60.47</w:t>
            </w:r>
          </w:p>
        </w:tc>
        <w:tc>
          <w:tcPr>
            <w:tcW w:w="1685" w:type="dxa"/>
            <w:vAlign w:val="top"/>
          </w:tcPr>
          <w:p w14:paraId="3D895DBE">
            <w:pPr>
              <w:pStyle w:val="6"/>
            </w:pPr>
          </w:p>
        </w:tc>
        <w:tc>
          <w:tcPr>
            <w:tcW w:w="1502" w:type="dxa"/>
            <w:vAlign w:val="top"/>
          </w:tcPr>
          <w:p w14:paraId="60FFAFDC">
            <w:pPr>
              <w:pStyle w:val="6"/>
            </w:pPr>
          </w:p>
        </w:tc>
        <w:tc>
          <w:tcPr>
            <w:tcW w:w="1703" w:type="dxa"/>
            <w:vAlign w:val="top"/>
          </w:tcPr>
          <w:p w14:paraId="5A889689">
            <w:pPr>
              <w:pStyle w:val="6"/>
            </w:pPr>
          </w:p>
        </w:tc>
        <w:tc>
          <w:tcPr>
            <w:tcW w:w="1262" w:type="dxa"/>
            <w:vAlign w:val="top"/>
          </w:tcPr>
          <w:p w14:paraId="24FAE183">
            <w:pPr>
              <w:pStyle w:val="6"/>
            </w:pPr>
          </w:p>
        </w:tc>
        <w:tc>
          <w:tcPr>
            <w:tcW w:w="1374" w:type="dxa"/>
            <w:vAlign w:val="top"/>
          </w:tcPr>
          <w:p w14:paraId="4CA95D27">
            <w:pPr>
              <w:pStyle w:val="6"/>
            </w:pPr>
          </w:p>
        </w:tc>
        <w:tc>
          <w:tcPr>
            <w:tcW w:w="1332" w:type="dxa"/>
            <w:vAlign w:val="top"/>
          </w:tcPr>
          <w:p w14:paraId="02F7099A">
            <w:pPr>
              <w:pStyle w:val="6"/>
            </w:pPr>
          </w:p>
        </w:tc>
      </w:tr>
      <w:tr w14:paraId="588168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1206" w:type="dxa"/>
            <w:vAlign w:val="top"/>
          </w:tcPr>
          <w:p w14:paraId="0438F38E">
            <w:pPr>
              <w:spacing w:before="54" w:line="217" w:lineRule="auto"/>
              <w:ind w:left="113"/>
              <w:rPr>
                <w:rFonts w:ascii="仿宋" w:hAnsi="仿宋" w:eastAsia="仿宋" w:cs="仿宋"/>
                <w:sz w:val="22"/>
                <w:szCs w:val="22"/>
              </w:rPr>
            </w:pPr>
            <w:r>
              <w:rPr>
                <w:rFonts w:ascii="仿宋" w:hAnsi="仿宋" w:eastAsia="仿宋" w:cs="仿宋"/>
                <w:spacing w:val="-2"/>
                <w:sz w:val="22"/>
                <w:szCs w:val="22"/>
              </w:rPr>
              <w:t>2080502</w:t>
            </w:r>
          </w:p>
        </w:tc>
        <w:tc>
          <w:tcPr>
            <w:tcW w:w="3154" w:type="dxa"/>
            <w:vAlign w:val="top"/>
          </w:tcPr>
          <w:p w14:paraId="514A657E">
            <w:pPr>
              <w:spacing w:before="54" w:line="217" w:lineRule="auto"/>
              <w:ind w:left="552"/>
              <w:rPr>
                <w:rFonts w:ascii="仿宋" w:hAnsi="仿宋" w:eastAsia="仿宋" w:cs="仿宋"/>
                <w:sz w:val="22"/>
                <w:szCs w:val="22"/>
              </w:rPr>
            </w:pPr>
            <w:r>
              <w:rPr>
                <w:rFonts w:ascii="仿宋" w:hAnsi="仿宋" w:eastAsia="仿宋" w:cs="仿宋"/>
                <w:spacing w:val="-2"/>
                <w:sz w:val="22"/>
                <w:szCs w:val="22"/>
              </w:rPr>
              <w:t>事业单位离退休</w:t>
            </w:r>
          </w:p>
        </w:tc>
        <w:tc>
          <w:tcPr>
            <w:tcW w:w="1715" w:type="dxa"/>
            <w:vAlign w:val="top"/>
          </w:tcPr>
          <w:p w14:paraId="3CF39A36">
            <w:pPr>
              <w:spacing w:before="63" w:line="230" w:lineRule="auto"/>
              <w:ind w:left="1121"/>
              <w:rPr>
                <w:rFonts w:ascii="仿宋" w:hAnsi="仿宋" w:eastAsia="仿宋" w:cs="仿宋"/>
                <w:sz w:val="20"/>
                <w:szCs w:val="20"/>
              </w:rPr>
            </w:pPr>
            <w:r>
              <w:rPr>
                <w:rFonts w:ascii="仿宋" w:hAnsi="仿宋" w:eastAsia="仿宋" w:cs="仿宋"/>
                <w:spacing w:val="-4"/>
                <w:sz w:val="20"/>
                <w:szCs w:val="20"/>
              </w:rPr>
              <w:t>16.36</w:t>
            </w:r>
          </w:p>
        </w:tc>
        <w:tc>
          <w:tcPr>
            <w:tcW w:w="1727" w:type="dxa"/>
            <w:vAlign w:val="top"/>
          </w:tcPr>
          <w:p w14:paraId="470997F0">
            <w:pPr>
              <w:spacing w:before="63" w:line="230" w:lineRule="auto"/>
              <w:ind w:left="1134"/>
              <w:rPr>
                <w:rFonts w:ascii="仿宋" w:hAnsi="仿宋" w:eastAsia="仿宋" w:cs="仿宋"/>
                <w:sz w:val="20"/>
                <w:szCs w:val="20"/>
              </w:rPr>
            </w:pPr>
            <w:r>
              <w:rPr>
                <w:rFonts w:ascii="仿宋" w:hAnsi="仿宋" w:eastAsia="仿宋" w:cs="仿宋"/>
                <w:spacing w:val="-4"/>
                <w:sz w:val="20"/>
                <w:szCs w:val="20"/>
              </w:rPr>
              <w:t>16.36</w:t>
            </w:r>
          </w:p>
        </w:tc>
        <w:tc>
          <w:tcPr>
            <w:tcW w:w="1685" w:type="dxa"/>
            <w:vAlign w:val="top"/>
          </w:tcPr>
          <w:p w14:paraId="4579E23A">
            <w:pPr>
              <w:pStyle w:val="6"/>
            </w:pPr>
          </w:p>
        </w:tc>
        <w:tc>
          <w:tcPr>
            <w:tcW w:w="1502" w:type="dxa"/>
            <w:vAlign w:val="top"/>
          </w:tcPr>
          <w:p w14:paraId="402F25C2">
            <w:pPr>
              <w:pStyle w:val="6"/>
            </w:pPr>
          </w:p>
        </w:tc>
        <w:tc>
          <w:tcPr>
            <w:tcW w:w="1703" w:type="dxa"/>
            <w:vAlign w:val="top"/>
          </w:tcPr>
          <w:p w14:paraId="62789BE6">
            <w:pPr>
              <w:pStyle w:val="6"/>
            </w:pPr>
          </w:p>
        </w:tc>
        <w:tc>
          <w:tcPr>
            <w:tcW w:w="1262" w:type="dxa"/>
            <w:vAlign w:val="top"/>
          </w:tcPr>
          <w:p w14:paraId="7F802B49">
            <w:pPr>
              <w:pStyle w:val="6"/>
            </w:pPr>
          </w:p>
        </w:tc>
        <w:tc>
          <w:tcPr>
            <w:tcW w:w="1374" w:type="dxa"/>
            <w:vAlign w:val="top"/>
          </w:tcPr>
          <w:p w14:paraId="74729501">
            <w:pPr>
              <w:pStyle w:val="6"/>
            </w:pPr>
          </w:p>
        </w:tc>
        <w:tc>
          <w:tcPr>
            <w:tcW w:w="1332" w:type="dxa"/>
            <w:vAlign w:val="top"/>
          </w:tcPr>
          <w:p w14:paraId="3457A1C5">
            <w:pPr>
              <w:pStyle w:val="6"/>
            </w:pPr>
          </w:p>
        </w:tc>
      </w:tr>
      <w:tr w14:paraId="2E819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206" w:type="dxa"/>
            <w:vAlign w:val="top"/>
          </w:tcPr>
          <w:p w14:paraId="6E769DC9">
            <w:pPr>
              <w:spacing w:before="178" w:line="241" w:lineRule="auto"/>
              <w:ind w:left="113"/>
              <w:rPr>
                <w:rFonts w:ascii="仿宋" w:hAnsi="仿宋" w:eastAsia="仿宋" w:cs="仿宋"/>
                <w:sz w:val="22"/>
                <w:szCs w:val="22"/>
              </w:rPr>
            </w:pPr>
            <w:r>
              <w:rPr>
                <w:rFonts w:ascii="仿宋" w:hAnsi="仿宋" w:eastAsia="仿宋" w:cs="仿宋"/>
                <w:spacing w:val="-2"/>
                <w:sz w:val="22"/>
                <w:szCs w:val="22"/>
              </w:rPr>
              <w:t>2080505</w:t>
            </w:r>
          </w:p>
        </w:tc>
        <w:tc>
          <w:tcPr>
            <w:tcW w:w="3154" w:type="dxa"/>
            <w:vAlign w:val="top"/>
          </w:tcPr>
          <w:p w14:paraId="4F65BF7A">
            <w:pPr>
              <w:spacing w:before="35" w:line="220" w:lineRule="auto"/>
              <w:ind w:left="122" w:right="186" w:firstLine="429"/>
              <w:rPr>
                <w:rFonts w:ascii="仿宋" w:hAnsi="仿宋" w:eastAsia="仿宋" w:cs="仿宋"/>
                <w:sz w:val="22"/>
                <w:szCs w:val="22"/>
              </w:rPr>
            </w:pPr>
            <w:r>
              <w:rPr>
                <w:rFonts w:ascii="仿宋" w:hAnsi="仿宋" w:eastAsia="仿宋" w:cs="仿宋"/>
                <w:spacing w:val="-2"/>
                <w:sz w:val="22"/>
                <w:szCs w:val="22"/>
              </w:rPr>
              <w:t>机关事业单位基本养老保</w:t>
            </w:r>
            <w:r>
              <w:rPr>
                <w:rFonts w:ascii="仿宋" w:hAnsi="仿宋" w:eastAsia="仿宋" w:cs="仿宋"/>
                <w:spacing w:val="-4"/>
                <w:sz w:val="22"/>
                <w:szCs w:val="22"/>
              </w:rPr>
              <w:t>险缴费支出</w:t>
            </w:r>
          </w:p>
        </w:tc>
        <w:tc>
          <w:tcPr>
            <w:tcW w:w="1715" w:type="dxa"/>
            <w:vAlign w:val="top"/>
          </w:tcPr>
          <w:p w14:paraId="7FB33EA1">
            <w:pPr>
              <w:spacing w:before="188"/>
              <w:ind w:left="1008"/>
              <w:rPr>
                <w:rFonts w:ascii="仿宋" w:hAnsi="仿宋" w:eastAsia="仿宋" w:cs="仿宋"/>
                <w:sz w:val="20"/>
                <w:szCs w:val="20"/>
              </w:rPr>
            </w:pPr>
            <w:r>
              <w:rPr>
                <w:rFonts w:ascii="仿宋" w:hAnsi="仿宋" w:eastAsia="仿宋" w:cs="仿宋"/>
                <w:spacing w:val="-2"/>
                <w:sz w:val="20"/>
                <w:szCs w:val="20"/>
              </w:rPr>
              <w:t>652.75</w:t>
            </w:r>
          </w:p>
        </w:tc>
        <w:tc>
          <w:tcPr>
            <w:tcW w:w="1727" w:type="dxa"/>
            <w:vAlign w:val="top"/>
          </w:tcPr>
          <w:p w14:paraId="1E21ED45">
            <w:pPr>
              <w:spacing w:before="188"/>
              <w:ind w:left="1021"/>
              <w:rPr>
                <w:rFonts w:ascii="仿宋" w:hAnsi="仿宋" w:eastAsia="仿宋" w:cs="仿宋"/>
                <w:sz w:val="20"/>
                <w:szCs w:val="20"/>
              </w:rPr>
            </w:pPr>
            <w:r>
              <w:rPr>
                <w:rFonts w:ascii="仿宋" w:hAnsi="仿宋" w:eastAsia="仿宋" w:cs="仿宋"/>
                <w:spacing w:val="-2"/>
                <w:sz w:val="20"/>
                <w:szCs w:val="20"/>
              </w:rPr>
              <w:t>652.75</w:t>
            </w:r>
          </w:p>
        </w:tc>
        <w:tc>
          <w:tcPr>
            <w:tcW w:w="1685" w:type="dxa"/>
            <w:vAlign w:val="top"/>
          </w:tcPr>
          <w:p w14:paraId="026EC367">
            <w:pPr>
              <w:pStyle w:val="6"/>
            </w:pPr>
          </w:p>
        </w:tc>
        <w:tc>
          <w:tcPr>
            <w:tcW w:w="1502" w:type="dxa"/>
            <w:vAlign w:val="top"/>
          </w:tcPr>
          <w:p w14:paraId="0FAF6BE7">
            <w:pPr>
              <w:pStyle w:val="6"/>
            </w:pPr>
          </w:p>
        </w:tc>
        <w:tc>
          <w:tcPr>
            <w:tcW w:w="1703" w:type="dxa"/>
            <w:vAlign w:val="top"/>
          </w:tcPr>
          <w:p w14:paraId="52A7F8BD">
            <w:pPr>
              <w:pStyle w:val="6"/>
            </w:pPr>
          </w:p>
        </w:tc>
        <w:tc>
          <w:tcPr>
            <w:tcW w:w="1262" w:type="dxa"/>
            <w:vAlign w:val="top"/>
          </w:tcPr>
          <w:p w14:paraId="5351CE07">
            <w:pPr>
              <w:pStyle w:val="6"/>
            </w:pPr>
          </w:p>
        </w:tc>
        <w:tc>
          <w:tcPr>
            <w:tcW w:w="1374" w:type="dxa"/>
            <w:vAlign w:val="top"/>
          </w:tcPr>
          <w:p w14:paraId="3CFDA6E8">
            <w:pPr>
              <w:pStyle w:val="6"/>
            </w:pPr>
          </w:p>
        </w:tc>
        <w:tc>
          <w:tcPr>
            <w:tcW w:w="1332" w:type="dxa"/>
            <w:vAlign w:val="top"/>
          </w:tcPr>
          <w:p w14:paraId="4956E3F5">
            <w:pPr>
              <w:pStyle w:val="6"/>
            </w:pPr>
          </w:p>
        </w:tc>
      </w:tr>
      <w:tr w14:paraId="60C3DB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206" w:type="dxa"/>
            <w:vAlign w:val="top"/>
          </w:tcPr>
          <w:p w14:paraId="0435F4D2">
            <w:pPr>
              <w:spacing w:before="178" w:line="241" w:lineRule="auto"/>
              <w:ind w:left="113"/>
              <w:rPr>
                <w:rFonts w:ascii="仿宋" w:hAnsi="仿宋" w:eastAsia="仿宋" w:cs="仿宋"/>
                <w:sz w:val="22"/>
                <w:szCs w:val="22"/>
              </w:rPr>
            </w:pPr>
            <w:r>
              <w:rPr>
                <w:rFonts w:ascii="仿宋" w:hAnsi="仿宋" w:eastAsia="仿宋" w:cs="仿宋"/>
                <w:spacing w:val="-2"/>
                <w:sz w:val="22"/>
                <w:szCs w:val="22"/>
              </w:rPr>
              <w:t>2080506</w:t>
            </w:r>
          </w:p>
        </w:tc>
        <w:tc>
          <w:tcPr>
            <w:tcW w:w="3154" w:type="dxa"/>
            <w:vAlign w:val="top"/>
          </w:tcPr>
          <w:p w14:paraId="21B9DCE5">
            <w:pPr>
              <w:spacing w:before="35" w:line="220" w:lineRule="auto"/>
              <w:ind w:left="119" w:right="186" w:firstLine="432"/>
              <w:rPr>
                <w:rFonts w:ascii="仿宋" w:hAnsi="仿宋" w:eastAsia="仿宋" w:cs="仿宋"/>
                <w:sz w:val="22"/>
                <w:szCs w:val="22"/>
              </w:rPr>
            </w:pPr>
            <w:r>
              <w:rPr>
                <w:rFonts w:ascii="仿宋" w:hAnsi="仿宋" w:eastAsia="仿宋" w:cs="仿宋"/>
                <w:spacing w:val="-2"/>
                <w:sz w:val="22"/>
                <w:szCs w:val="22"/>
              </w:rPr>
              <w:t>机关事业单位职业年金缴</w:t>
            </w:r>
            <w:r>
              <w:rPr>
                <w:rFonts w:ascii="仿宋" w:hAnsi="仿宋" w:eastAsia="仿宋" w:cs="仿宋"/>
                <w:spacing w:val="-5"/>
                <w:sz w:val="22"/>
                <w:szCs w:val="22"/>
              </w:rPr>
              <w:t>费支出</w:t>
            </w:r>
          </w:p>
        </w:tc>
        <w:tc>
          <w:tcPr>
            <w:tcW w:w="1715" w:type="dxa"/>
            <w:vAlign w:val="top"/>
          </w:tcPr>
          <w:p w14:paraId="00C3E4D4">
            <w:pPr>
              <w:spacing w:before="188"/>
              <w:ind w:left="1009"/>
              <w:rPr>
                <w:rFonts w:ascii="仿宋" w:hAnsi="仿宋" w:eastAsia="仿宋" w:cs="仿宋"/>
                <w:sz w:val="20"/>
                <w:szCs w:val="20"/>
              </w:rPr>
            </w:pPr>
            <w:r>
              <w:rPr>
                <w:rFonts w:ascii="仿宋" w:hAnsi="仿宋" w:eastAsia="仿宋" w:cs="仿宋"/>
                <w:spacing w:val="-2"/>
                <w:sz w:val="20"/>
                <w:szCs w:val="20"/>
              </w:rPr>
              <w:t>287.86</w:t>
            </w:r>
          </w:p>
        </w:tc>
        <w:tc>
          <w:tcPr>
            <w:tcW w:w="1727" w:type="dxa"/>
            <w:vAlign w:val="top"/>
          </w:tcPr>
          <w:p w14:paraId="48F58491">
            <w:pPr>
              <w:spacing w:before="188"/>
              <w:ind w:left="1022"/>
              <w:rPr>
                <w:rFonts w:ascii="仿宋" w:hAnsi="仿宋" w:eastAsia="仿宋" w:cs="仿宋"/>
                <w:sz w:val="20"/>
                <w:szCs w:val="20"/>
              </w:rPr>
            </w:pPr>
            <w:r>
              <w:rPr>
                <w:rFonts w:ascii="仿宋" w:hAnsi="仿宋" w:eastAsia="仿宋" w:cs="仿宋"/>
                <w:spacing w:val="-2"/>
                <w:sz w:val="20"/>
                <w:szCs w:val="20"/>
              </w:rPr>
              <w:t>287.86</w:t>
            </w:r>
          </w:p>
        </w:tc>
        <w:tc>
          <w:tcPr>
            <w:tcW w:w="1685" w:type="dxa"/>
            <w:vAlign w:val="top"/>
          </w:tcPr>
          <w:p w14:paraId="10EF4A91">
            <w:pPr>
              <w:pStyle w:val="6"/>
            </w:pPr>
          </w:p>
        </w:tc>
        <w:tc>
          <w:tcPr>
            <w:tcW w:w="1502" w:type="dxa"/>
            <w:vAlign w:val="top"/>
          </w:tcPr>
          <w:p w14:paraId="11656787">
            <w:pPr>
              <w:pStyle w:val="6"/>
            </w:pPr>
          </w:p>
        </w:tc>
        <w:tc>
          <w:tcPr>
            <w:tcW w:w="1703" w:type="dxa"/>
            <w:vAlign w:val="top"/>
          </w:tcPr>
          <w:p w14:paraId="35A7B25E">
            <w:pPr>
              <w:pStyle w:val="6"/>
            </w:pPr>
          </w:p>
        </w:tc>
        <w:tc>
          <w:tcPr>
            <w:tcW w:w="1262" w:type="dxa"/>
            <w:vAlign w:val="top"/>
          </w:tcPr>
          <w:p w14:paraId="134A8EAC">
            <w:pPr>
              <w:pStyle w:val="6"/>
            </w:pPr>
          </w:p>
        </w:tc>
        <w:tc>
          <w:tcPr>
            <w:tcW w:w="1374" w:type="dxa"/>
            <w:vAlign w:val="top"/>
          </w:tcPr>
          <w:p w14:paraId="413F5BF9">
            <w:pPr>
              <w:pStyle w:val="6"/>
            </w:pPr>
          </w:p>
        </w:tc>
        <w:tc>
          <w:tcPr>
            <w:tcW w:w="1332" w:type="dxa"/>
            <w:vAlign w:val="top"/>
          </w:tcPr>
          <w:p w14:paraId="391D7A22">
            <w:pPr>
              <w:pStyle w:val="6"/>
            </w:pPr>
          </w:p>
        </w:tc>
      </w:tr>
      <w:tr w14:paraId="77F154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1206" w:type="dxa"/>
            <w:vAlign w:val="top"/>
          </w:tcPr>
          <w:p w14:paraId="4BE4A4C8">
            <w:pPr>
              <w:spacing w:before="55" w:line="216" w:lineRule="auto"/>
              <w:ind w:left="113"/>
              <w:rPr>
                <w:rFonts w:ascii="仿宋" w:hAnsi="仿宋" w:eastAsia="仿宋" w:cs="仿宋"/>
                <w:sz w:val="22"/>
                <w:szCs w:val="22"/>
              </w:rPr>
            </w:pPr>
            <w:r>
              <w:rPr>
                <w:rFonts w:ascii="仿宋" w:hAnsi="仿宋" w:eastAsia="仿宋" w:cs="仿宋"/>
                <w:spacing w:val="-2"/>
                <w:sz w:val="22"/>
                <w:szCs w:val="22"/>
              </w:rPr>
              <w:t>20808</w:t>
            </w:r>
          </w:p>
        </w:tc>
        <w:tc>
          <w:tcPr>
            <w:tcW w:w="3154" w:type="dxa"/>
            <w:vAlign w:val="top"/>
          </w:tcPr>
          <w:p w14:paraId="3159DF52">
            <w:pPr>
              <w:spacing w:before="55" w:line="216" w:lineRule="auto"/>
              <w:ind w:left="331"/>
              <w:rPr>
                <w:rFonts w:ascii="仿宋" w:hAnsi="仿宋" w:eastAsia="仿宋" w:cs="仿宋"/>
                <w:sz w:val="22"/>
                <w:szCs w:val="22"/>
              </w:rPr>
            </w:pPr>
            <w:r>
              <w:rPr>
                <w:rFonts w:ascii="仿宋" w:hAnsi="仿宋" w:eastAsia="仿宋" w:cs="仿宋"/>
                <w:spacing w:val="-4"/>
                <w:sz w:val="22"/>
                <w:szCs w:val="22"/>
              </w:rPr>
              <w:t>抚恤</w:t>
            </w:r>
          </w:p>
        </w:tc>
        <w:tc>
          <w:tcPr>
            <w:tcW w:w="1715" w:type="dxa"/>
            <w:vAlign w:val="top"/>
          </w:tcPr>
          <w:p w14:paraId="69C0DE66">
            <w:pPr>
              <w:spacing w:before="64" w:line="229" w:lineRule="auto"/>
              <w:ind w:left="1121"/>
              <w:rPr>
                <w:rFonts w:ascii="仿宋" w:hAnsi="仿宋" w:eastAsia="仿宋" w:cs="仿宋"/>
                <w:sz w:val="20"/>
                <w:szCs w:val="20"/>
              </w:rPr>
            </w:pPr>
            <w:r>
              <w:rPr>
                <w:rFonts w:ascii="仿宋" w:hAnsi="仿宋" w:eastAsia="仿宋" w:cs="仿宋"/>
                <w:spacing w:val="-4"/>
                <w:sz w:val="20"/>
                <w:szCs w:val="20"/>
              </w:rPr>
              <w:t>18.05</w:t>
            </w:r>
          </w:p>
        </w:tc>
        <w:tc>
          <w:tcPr>
            <w:tcW w:w="1727" w:type="dxa"/>
            <w:vAlign w:val="top"/>
          </w:tcPr>
          <w:p w14:paraId="21044006">
            <w:pPr>
              <w:spacing w:before="64" w:line="229" w:lineRule="auto"/>
              <w:ind w:left="1134"/>
              <w:rPr>
                <w:rFonts w:ascii="仿宋" w:hAnsi="仿宋" w:eastAsia="仿宋" w:cs="仿宋"/>
                <w:sz w:val="20"/>
                <w:szCs w:val="20"/>
              </w:rPr>
            </w:pPr>
            <w:r>
              <w:rPr>
                <w:rFonts w:ascii="仿宋" w:hAnsi="仿宋" w:eastAsia="仿宋" w:cs="仿宋"/>
                <w:spacing w:val="-4"/>
                <w:sz w:val="20"/>
                <w:szCs w:val="20"/>
              </w:rPr>
              <w:t>18.05</w:t>
            </w:r>
          </w:p>
        </w:tc>
        <w:tc>
          <w:tcPr>
            <w:tcW w:w="1685" w:type="dxa"/>
            <w:vAlign w:val="top"/>
          </w:tcPr>
          <w:p w14:paraId="75B069FE">
            <w:pPr>
              <w:pStyle w:val="6"/>
            </w:pPr>
          </w:p>
        </w:tc>
        <w:tc>
          <w:tcPr>
            <w:tcW w:w="1502" w:type="dxa"/>
            <w:vAlign w:val="top"/>
          </w:tcPr>
          <w:p w14:paraId="2A998176">
            <w:pPr>
              <w:pStyle w:val="6"/>
            </w:pPr>
          </w:p>
        </w:tc>
        <w:tc>
          <w:tcPr>
            <w:tcW w:w="1703" w:type="dxa"/>
            <w:vAlign w:val="top"/>
          </w:tcPr>
          <w:p w14:paraId="02D52D42">
            <w:pPr>
              <w:pStyle w:val="6"/>
            </w:pPr>
          </w:p>
        </w:tc>
        <w:tc>
          <w:tcPr>
            <w:tcW w:w="1262" w:type="dxa"/>
            <w:vAlign w:val="top"/>
          </w:tcPr>
          <w:p w14:paraId="746EFA24">
            <w:pPr>
              <w:pStyle w:val="6"/>
            </w:pPr>
          </w:p>
        </w:tc>
        <w:tc>
          <w:tcPr>
            <w:tcW w:w="1374" w:type="dxa"/>
            <w:vAlign w:val="top"/>
          </w:tcPr>
          <w:p w14:paraId="1CC3CF9F">
            <w:pPr>
              <w:pStyle w:val="6"/>
            </w:pPr>
          </w:p>
        </w:tc>
        <w:tc>
          <w:tcPr>
            <w:tcW w:w="1332" w:type="dxa"/>
            <w:vAlign w:val="top"/>
          </w:tcPr>
          <w:p w14:paraId="0BD77E69">
            <w:pPr>
              <w:pStyle w:val="6"/>
            </w:pPr>
          </w:p>
        </w:tc>
      </w:tr>
      <w:tr w14:paraId="5CA978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1206" w:type="dxa"/>
            <w:vAlign w:val="top"/>
          </w:tcPr>
          <w:p w14:paraId="34F2E639">
            <w:pPr>
              <w:spacing w:before="55" w:line="216" w:lineRule="auto"/>
              <w:ind w:left="113"/>
              <w:rPr>
                <w:rFonts w:ascii="仿宋" w:hAnsi="仿宋" w:eastAsia="仿宋" w:cs="仿宋"/>
                <w:sz w:val="22"/>
                <w:szCs w:val="22"/>
              </w:rPr>
            </w:pPr>
            <w:r>
              <w:rPr>
                <w:rFonts w:ascii="仿宋" w:hAnsi="仿宋" w:eastAsia="仿宋" w:cs="仿宋"/>
                <w:spacing w:val="-2"/>
                <w:sz w:val="22"/>
                <w:szCs w:val="22"/>
              </w:rPr>
              <w:t>2080801</w:t>
            </w:r>
          </w:p>
        </w:tc>
        <w:tc>
          <w:tcPr>
            <w:tcW w:w="3154" w:type="dxa"/>
            <w:vAlign w:val="top"/>
          </w:tcPr>
          <w:p w14:paraId="3309857C">
            <w:pPr>
              <w:spacing w:before="55" w:line="216" w:lineRule="auto"/>
              <w:ind w:left="555"/>
              <w:rPr>
                <w:rFonts w:ascii="仿宋" w:hAnsi="仿宋" w:eastAsia="仿宋" w:cs="仿宋"/>
                <w:sz w:val="22"/>
                <w:szCs w:val="22"/>
              </w:rPr>
            </w:pPr>
            <w:r>
              <w:rPr>
                <w:rFonts w:ascii="仿宋" w:hAnsi="仿宋" w:eastAsia="仿宋" w:cs="仿宋"/>
                <w:spacing w:val="-4"/>
                <w:sz w:val="22"/>
                <w:szCs w:val="22"/>
              </w:rPr>
              <w:t>死亡抚恤</w:t>
            </w:r>
          </w:p>
        </w:tc>
        <w:tc>
          <w:tcPr>
            <w:tcW w:w="1715" w:type="dxa"/>
            <w:vAlign w:val="top"/>
          </w:tcPr>
          <w:p w14:paraId="217FD804">
            <w:pPr>
              <w:spacing w:before="64" w:line="229" w:lineRule="auto"/>
              <w:ind w:left="1121"/>
              <w:rPr>
                <w:rFonts w:ascii="仿宋" w:hAnsi="仿宋" w:eastAsia="仿宋" w:cs="仿宋"/>
                <w:sz w:val="20"/>
                <w:szCs w:val="20"/>
              </w:rPr>
            </w:pPr>
            <w:r>
              <w:rPr>
                <w:rFonts w:ascii="仿宋" w:hAnsi="仿宋" w:eastAsia="仿宋" w:cs="仿宋"/>
                <w:spacing w:val="-4"/>
                <w:sz w:val="20"/>
                <w:szCs w:val="20"/>
              </w:rPr>
              <w:t>18.05</w:t>
            </w:r>
          </w:p>
        </w:tc>
        <w:tc>
          <w:tcPr>
            <w:tcW w:w="1727" w:type="dxa"/>
            <w:vAlign w:val="top"/>
          </w:tcPr>
          <w:p w14:paraId="2D848B5F">
            <w:pPr>
              <w:spacing w:before="64" w:line="229" w:lineRule="auto"/>
              <w:ind w:left="1134"/>
              <w:rPr>
                <w:rFonts w:ascii="仿宋" w:hAnsi="仿宋" w:eastAsia="仿宋" w:cs="仿宋"/>
                <w:sz w:val="20"/>
                <w:szCs w:val="20"/>
              </w:rPr>
            </w:pPr>
            <w:r>
              <w:rPr>
                <w:rFonts w:ascii="仿宋" w:hAnsi="仿宋" w:eastAsia="仿宋" w:cs="仿宋"/>
                <w:spacing w:val="-4"/>
                <w:sz w:val="20"/>
                <w:szCs w:val="20"/>
              </w:rPr>
              <w:t>18.05</w:t>
            </w:r>
          </w:p>
        </w:tc>
        <w:tc>
          <w:tcPr>
            <w:tcW w:w="1685" w:type="dxa"/>
            <w:vAlign w:val="top"/>
          </w:tcPr>
          <w:p w14:paraId="71730D8B">
            <w:pPr>
              <w:pStyle w:val="6"/>
            </w:pPr>
          </w:p>
        </w:tc>
        <w:tc>
          <w:tcPr>
            <w:tcW w:w="1502" w:type="dxa"/>
            <w:vAlign w:val="top"/>
          </w:tcPr>
          <w:p w14:paraId="58A2CEE1">
            <w:pPr>
              <w:pStyle w:val="6"/>
            </w:pPr>
          </w:p>
        </w:tc>
        <w:tc>
          <w:tcPr>
            <w:tcW w:w="1703" w:type="dxa"/>
            <w:vAlign w:val="top"/>
          </w:tcPr>
          <w:p w14:paraId="6BCC6FCE">
            <w:pPr>
              <w:pStyle w:val="6"/>
            </w:pPr>
          </w:p>
        </w:tc>
        <w:tc>
          <w:tcPr>
            <w:tcW w:w="1262" w:type="dxa"/>
            <w:vAlign w:val="top"/>
          </w:tcPr>
          <w:p w14:paraId="197CC2C0">
            <w:pPr>
              <w:pStyle w:val="6"/>
            </w:pPr>
          </w:p>
        </w:tc>
        <w:tc>
          <w:tcPr>
            <w:tcW w:w="1374" w:type="dxa"/>
            <w:vAlign w:val="top"/>
          </w:tcPr>
          <w:p w14:paraId="33D89D96">
            <w:pPr>
              <w:pStyle w:val="6"/>
            </w:pPr>
          </w:p>
        </w:tc>
        <w:tc>
          <w:tcPr>
            <w:tcW w:w="1332" w:type="dxa"/>
            <w:vAlign w:val="top"/>
          </w:tcPr>
          <w:p w14:paraId="1B938E4E">
            <w:pPr>
              <w:pStyle w:val="6"/>
            </w:pPr>
          </w:p>
        </w:tc>
      </w:tr>
      <w:tr w14:paraId="4B886B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1206" w:type="dxa"/>
            <w:vAlign w:val="top"/>
          </w:tcPr>
          <w:p w14:paraId="5B6F7D85">
            <w:pPr>
              <w:spacing w:before="55" w:line="216" w:lineRule="auto"/>
              <w:ind w:left="113"/>
              <w:rPr>
                <w:rFonts w:ascii="仿宋" w:hAnsi="仿宋" w:eastAsia="仿宋" w:cs="仿宋"/>
                <w:sz w:val="22"/>
                <w:szCs w:val="22"/>
              </w:rPr>
            </w:pPr>
            <w:r>
              <w:rPr>
                <w:rFonts w:ascii="仿宋" w:hAnsi="仿宋" w:eastAsia="仿宋" w:cs="仿宋"/>
                <w:spacing w:val="-2"/>
                <w:sz w:val="22"/>
                <w:szCs w:val="22"/>
              </w:rPr>
              <w:t>20810</w:t>
            </w:r>
          </w:p>
        </w:tc>
        <w:tc>
          <w:tcPr>
            <w:tcW w:w="3154" w:type="dxa"/>
            <w:vAlign w:val="top"/>
          </w:tcPr>
          <w:p w14:paraId="2F3D9813">
            <w:pPr>
              <w:spacing w:before="55" w:line="216" w:lineRule="auto"/>
              <w:ind w:left="332"/>
              <w:rPr>
                <w:rFonts w:ascii="仿宋" w:hAnsi="仿宋" w:eastAsia="仿宋" w:cs="仿宋"/>
                <w:sz w:val="22"/>
                <w:szCs w:val="22"/>
              </w:rPr>
            </w:pPr>
            <w:r>
              <w:rPr>
                <w:rFonts w:ascii="仿宋" w:hAnsi="仿宋" w:eastAsia="仿宋" w:cs="仿宋"/>
                <w:spacing w:val="-3"/>
                <w:sz w:val="22"/>
                <w:szCs w:val="22"/>
              </w:rPr>
              <w:t>社会福利</w:t>
            </w:r>
          </w:p>
        </w:tc>
        <w:tc>
          <w:tcPr>
            <w:tcW w:w="1715" w:type="dxa"/>
            <w:vAlign w:val="top"/>
          </w:tcPr>
          <w:p w14:paraId="3E8FBBB4">
            <w:pPr>
              <w:spacing w:before="65" w:line="223" w:lineRule="auto"/>
              <w:ind w:left="721"/>
              <w:rPr>
                <w:rFonts w:ascii="仿宋" w:hAnsi="仿宋" w:eastAsia="仿宋" w:cs="仿宋"/>
                <w:sz w:val="20"/>
                <w:szCs w:val="20"/>
              </w:rPr>
            </w:pPr>
            <w:r>
              <w:rPr>
                <w:rFonts w:ascii="仿宋" w:hAnsi="仿宋" w:eastAsia="仿宋" w:cs="仿宋"/>
                <w:spacing w:val="-3"/>
                <w:sz w:val="20"/>
                <w:szCs w:val="20"/>
              </w:rPr>
              <w:t>12,018.39</w:t>
            </w:r>
          </w:p>
        </w:tc>
        <w:tc>
          <w:tcPr>
            <w:tcW w:w="1727" w:type="dxa"/>
            <w:vAlign w:val="top"/>
          </w:tcPr>
          <w:p w14:paraId="3E0191D8">
            <w:pPr>
              <w:spacing w:before="65" w:line="223" w:lineRule="auto"/>
              <w:ind w:left="734"/>
              <w:rPr>
                <w:rFonts w:ascii="仿宋" w:hAnsi="仿宋" w:eastAsia="仿宋" w:cs="仿宋"/>
                <w:sz w:val="20"/>
                <w:szCs w:val="20"/>
              </w:rPr>
            </w:pPr>
            <w:r>
              <w:rPr>
                <w:rFonts w:ascii="仿宋" w:hAnsi="仿宋" w:eastAsia="仿宋" w:cs="仿宋"/>
                <w:spacing w:val="-3"/>
                <w:sz w:val="20"/>
                <w:szCs w:val="20"/>
              </w:rPr>
              <w:t>12,018.38</w:t>
            </w:r>
          </w:p>
        </w:tc>
        <w:tc>
          <w:tcPr>
            <w:tcW w:w="1685" w:type="dxa"/>
            <w:vAlign w:val="top"/>
          </w:tcPr>
          <w:p w14:paraId="3EBC90A0">
            <w:pPr>
              <w:pStyle w:val="6"/>
            </w:pPr>
          </w:p>
        </w:tc>
        <w:tc>
          <w:tcPr>
            <w:tcW w:w="1502" w:type="dxa"/>
            <w:vAlign w:val="top"/>
          </w:tcPr>
          <w:p w14:paraId="4B6215CA">
            <w:pPr>
              <w:pStyle w:val="6"/>
            </w:pPr>
          </w:p>
        </w:tc>
        <w:tc>
          <w:tcPr>
            <w:tcW w:w="1703" w:type="dxa"/>
            <w:vAlign w:val="top"/>
          </w:tcPr>
          <w:p w14:paraId="7D6FCA64">
            <w:pPr>
              <w:pStyle w:val="6"/>
            </w:pPr>
          </w:p>
        </w:tc>
        <w:tc>
          <w:tcPr>
            <w:tcW w:w="1262" w:type="dxa"/>
            <w:vAlign w:val="top"/>
          </w:tcPr>
          <w:p w14:paraId="2AE9D049">
            <w:pPr>
              <w:pStyle w:val="6"/>
            </w:pPr>
          </w:p>
        </w:tc>
        <w:tc>
          <w:tcPr>
            <w:tcW w:w="1374" w:type="dxa"/>
            <w:vAlign w:val="top"/>
          </w:tcPr>
          <w:p w14:paraId="465B4B8D">
            <w:pPr>
              <w:pStyle w:val="6"/>
            </w:pPr>
          </w:p>
        </w:tc>
        <w:tc>
          <w:tcPr>
            <w:tcW w:w="1332" w:type="dxa"/>
            <w:vAlign w:val="top"/>
          </w:tcPr>
          <w:p w14:paraId="2B4E28A1">
            <w:pPr>
              <w:pStyle w:val="6"/>
            </w:pPr>
          </w:p>
        </w:tc>
      </w:tr>
      <w:tr w14:paraId="43A05A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1206" w:type="dxa"/>
            <w:vAlign w:val="top"/>
          </w:tcPr>
          <w:p w14:paraId="67D2E714">
            <w:pPr>
              <w:spacing w:before="55" w:line="215" w:lineRule="auto"/>
              <w:ind w:left="113"/>
              <w:rPr>
                <w:rFonts w:ascii="仿宋" w:hAnsi="仿宋" w:eastAsia="仿宋" w:cs="仿宋"/>
                <w:sz w:val="22"/>
                <w:szCs w:val="22"/>
              </w:rPr>
            </w:pPr>
            <w:r>
              <w:rPr>
                <w:rFonts w:ascii="仿宋" w:hAnsi="仿宋" w:eastAsia="仿宋" w:cs="仿宋"/>
                <w:spacing w:val="-2"/>
                <w:sz w:val="22"/>
                <w:szCs w:val="22"/>
              </w:rPr>
              <w:t>2081001</w:t>
            </w:r>
          </w:p>
        </w:tc>
        <w:tc>
          <w:tcPr>
            <w:tcW w:w="3154" w:type="dxa"/>
            <w:vAlign w:val="top"/>
          </w:tcPr>
          <w:p w14:paraId="501B89EA">
            <w:pPr>
              <w:spacing w:before="55" w:line="215" w:lineRule="auto"/>
              <w:ind w:left="555"/>
              <w:rPr>
                <w:rFonts w:ascii="仿宋" w:hAnsi="仿宋" w:eastAsia="仿宋" w:cs="仿宋"/>
                <w:sz w:val="22"/>
                <w:szCs w:val="22"/>
              </w:rPr>
            </w:pPr>
            <w:r>
              <w:rPr>
                <w:rFonts w:ascii="仿宋" w:hAnsi="仿宋" w:eastAsia="仿宋" w:cs="仿宋"/>
                <w:spacing w:val="-4"/>
                <w:sz w:val="22"/>
                <w:szCs w:val="22"/>
              </w:rPr>
              <w:t>儿童福利</w:t>
            </w:r>
          </w:p>
        </w:tc>
        <w:tc>
          <w:tcPr>
            <w:tcW w:w="1715" w:type="dxa"/>
            <w:vAlign w:val="top"/>
          </w:tcPr>
          <w:p w14:paraId="778AF378">
            <w:pPr>
              <w:spacing w:before="65" w:line="228" w:lineRule="auto"/>
              <w:ind w:left="1021"/>
              <w:rPr>
                <w:rFonts w:ascii="仿宋" w:hAnsi="仿宋" w:eastAsia="仿宋" w:cs="仿宋"/>
                <w:sz w:val="20"/>
                <w:szCs w:val="20"/>
              </w:rPr>
            </w:pPr>
            <w:r>
              <w:rPr>
                <w:rFonts w:ascii="仿宋" w:hAnsi="仿宋" w:eastAsia="仿宋" w:cs="仿宋"/>
                <w:spacing w:val="-4"/>
                <w:sz w:val="20"/>
                <w:szCs w:val="20"/>
              </w:rPr>
              <w:t>111.14</w:t>
            </w:r>
          </w:p>
        </w:tc>
        <w:tc>
          <w:tcPr>
            <w:tcW w:w="1727" w:type="dxa"/>
            <w:vAlign w:val="top"/>
          </w:tcPr>
          <w:p w14:paraId="121630CD">
            <w:pPr>
              <w:spacing w:before="65" w:line="228" w:lineRule="auto"/>
              <w:ind w:left="1034"/>
              <w:rPr>
                <w:rFonts w:ascii="仿宋" w:hAnsi="仿宋" w:eastAsia="仿宋" w:cs="仿宋"/>
                <w:sz w:val="20"/>
                <w:szCs w:val="20"/>
              </w:rPr>
            </w:pPr>
            <w:r>
              <w:rPr>
                <w:rFonts w:ascii="仿宋" w:hAnsi="仿宋" w:eastAsia="仿宋" w:cs="仿宋"/>
                <w:spacing w:val="-4"/>
                <w:sz w:val="20"/>
                <w:szCs w:val="20"/>
              </w:rPr>
              <w:t>111.14</w:t>
            </w:r>
          </w:p>
        </w:tc>
        <w:tc>
          <w:tcPr>
            <w:tcW w:w="1685" w:type="dxa"/>
            <w:vAlign w:val="top"/>
          </w:tcPr>
          <w:p w14:paraId="4A2CD28A">
            <w:pPr>
              <w:pStyle w:val="6"/>
            </w:pPr>
          </w:p>
        </w:tc>
        <w:tc>
          <w:tcPr>
            <w:tcW w:w="1502" w:type="dxa"/>
            <w:vAlign w:val="top"/>
          </w:tcPr>
          <w:p w14:paraId="3AED4FB8">
            <w:pPr>
              <w:pStyle w:val="6"/>
            </w:pPr>
          </w:p>
        </w:tc>
        <w:tc>
          <w:tcPr>
            <w:tcW w:w="1703" w:type="dxa"/>
            <w:vAlign w:val="top"/>
          </w:tcPr>
          <w:p w14:paraId="439FC0FE">
            <w:pPr>
              <w:pStyle w:val="6"/>
            </w:pPr>
          </w:p>
        </w:tc>
        <w:tc>
          <w:tcPr>
            <w:tcW w:w="1262" w:type="dxa"/>
            <w:vAlign w:val="top"/>
          </w:tcPr>
          <w:p w14:paraId="3F45141F">
            <w:pPr>
              <w:pStyle w:val="6"/>
            </w:pPr>
          </w:p>
        </w:tc>
        <w:tc>
          <w:tcPr>
            <w:tcW w:w="1374" w:type="dxa"/>
            <w:vAlign w:val="top"/>
          </w:tcPr>
          <w:p w14:paraId="5964FE69">
            <w:pPr>
              <w:pStyle w:val="6"/>
            </w:pPr>
          </w:p>
        </w:tc>
        <w:tc>
          <w:tcPr>
            <w:tcW w:w="1332" w:type="dxa"/>
            <w:vAlign w:val="top"/>
          </w:tcPr>
          <w:p w14:paraId="26385E80">
            <w:pPr>
              <w:pStyle w:val="6"/>
            </w:pPr>
          </w:p>
        </w:tc>
      </w:tr>
      <w:tr w14:paraId="1A5BD3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1206" w:type="dxa"/>
            <w:vAlign w:val="top"/>
          </w:tcPr>
          <w:p w14:paraId="77E5BB49">
            <w:pPr>
              <w:spacing w:before="56" w:line="215" w:lineRule="auto"/>
              <w:ind w:left="113"/>
              <w:rPr>
                <w:rFonts w:ascii="仿宋" w:hAnsi="仿宋" w:eastAsia="仿宋" w:cs="仿宋"/>
                <w:sz w:val="22"/>
                <w:szCs w:val="22"/>
              </w:rPr>
            </w:pPr>
            <w:r>
              <w:rPr>
                <w:rFonts w:ascii="仿宋" w:hAnsi="仿宋" w:eastAsia="仿宋" w:cs="仿宋"/>
                <w:spacing w:val="-2"/>
                <w:sz w:val="22"/>
                <w:szCs w:val="22"/>
              </w:rPr>
              <w:t>2081005</w:t>
            </w:r>
          </w:p>
        </w:tc>
        <w:tc>
          <w:tcPr>
            <w:tcW w:w="3154" w:type="dxa"/>
            <w:vAlign w:val="top"/>
          </w:tcPr>
          <w:p w14:paraId="122C4BBC">
            <w:pPr>
              <w:spacing w:before="56" w:line="215" w:lineRule="auto"/>
              <w:ind w:left="552"/>
              <w:rPr>
                <w:rFonts w:ascii="仿宋" w:hAnsi="仿宋" w:eastAsia="仿宋" w:cs="仿宋"/>
                <w:sz w:val="22"/>
                <w:szCs w:val="22"/>
              </w:rPr>
            </w:pPr>
            <w:r>
              <w:rPr>
                <w:rFonts w:ascii="仿宋" w:hAnsi="仿宋" w:eastAsia="仿宋" w:cs="仿宋"/>
                <w:spacing w:val="-2"/>
                <w:sz w:val="22"/>
                <w:szCs w:val="22"/>
              </w:rPr>
              <w:t>社会福利事业单位</w:t>
            </w:r>
          </w:p>
        </w:tc>
        <w:tc>
          <w:tcPr>
            <w:tcW w:w="1715" w:type="dxa"/>
            <w:vAlign w:val="top"/>
          </w:tcPr>
          <w:p w14:paraId="6DEEAA68">
            <w:pPr>
              <w:spacing w:before="66" w:line="223" w:lineRule="auto"/>
              <w:ind w:left="721"/>
              <w:rPr>
                <w:rFonts w:ascii="仿宋" w:hAnsi="仿宋" w:eastAsia="仿宋" w:cs="仿宋"/>
                <w:sz w:val="20"/>
                <w:szCs w:val="20"/>
              </w:rPr>
            </w:pPr>
            <w:r>
              <w:rPr>
                <w:rFonts w:ascii="仿宋" w:hAnsi="仿宋" w:eastAsia="仿宋" w:cs="仿宋"/>
                <w:spacing w:val="-3"/>
                <w:sz w:val="20"/>
                <w:szCs w:val="20"/>
              </w:rPr>
              <w:t>11,904.25</w:t>
            </w:r>
          </w:p>
        </w:tc>
        <w:tc>
          <w:tcPr>
            <w:tcW w:w="1727" w:type="dxa"/>
            <w:vAlign w:val="top"/>
          </w:tcPr>
          <w:p w14:paraId="064109FA">
            <w:pPr>
              <w:spacing w:before="66" w:line="223" w:lineRule="auto"/>
              <w:ind w:left="734"/>
              <w:rPr>
                <w:rFonts w:ascii="仿宋" w:hAnsi="仿宋" w:eastAsia="仿宋" w:cs="仿宋"/>
                <w:sz w:val="20"/>
                <w:szCs w:val="20"/>
              </w:rPr>
            </w:pPr>
            <w:r>
              <w:rPr>
                <w:rFonts w:ascii="仿宋" w:hAnsi="仿宋" w:eastAsia="仿宋" w:cs="仿宋"/>
                <w:spacing w:val="-3"/>
                <w:sz w:val="20"/>
                <w:szCs w:val="20"/>
              </w:rPr>
              <w:t>11,904.24</w:t>
            </w:r>
          </w:p>
        </w:tc>
        <w:tc>
          <w:tcPr>
            <w:tcW w:w="1685" w:type="dxa"/>
            <w:vAlign w:val="top"/>
          </w:tcPr>
          <w:p w14:paraId="58EF8A90">
            <w:pPr>
              <w:pStyle w:val="6"/>
            </w:pPr>
          </w:p>
        </w:tc>
        <w:tc>
          <w:tcPr>
            <w:tcW w:w="1502" w:type="dxa"/>
            <w:vAlign w:val="top"/>
          </w:tcPr>
          <w:p w14:paraId="0608E373">
            <w:pPr>
              <w:pStyle w:val="6"/>
            </w:pPr>
          </w:p>
        </w:tc>
        <w:tc>
          <w:tcPr>
            <w:tcW w:w="1703" w:type="dxa"/>
            <w:vAlign w:val="top"/>
          </w:tcPr>
          <w:p w14:paraId="05FCC3E6">
            <w:pPr>
              <w:pStyle w:val="6"/>
            </w:pPr>
          </w:p>
        </w:tc>
        <w:tc>
          <w:tcPr>
            <w:tcW w:w="1262" w:type="dxa"/>
            <w:vAlign w:val="top"/>
          </w:tcPr>
          <w:p w14:paraId="2E21B8A1">
            <w:pPr>
              <w:pStyle w:val="6"/>
            </w:pPr>
          </w:p>
        </w:tc>
        <w:tc>
          <w:tcPr>
            <w:tcW w:w="1374" w:type="dxa"/>
            <w:vAlign w:val="top"/>
          </w:tcPr>
          <w:p w14:paraId="1034CDF1">
            <w:pPr>
              <w:pStyle w:val="6"/>
            </w:pPr>
          </w:p>
        </w:tc>
        <w:tc>
          <w:tcPr>
            <w:tcW w:w="1332" w:type="dxa"/>
            <w:vAlign w:val="top"/>
          </w:tcPr>
          <w:p w14:paraId="5BC1CB15">
            <w:pPr>
              <w:pStyle w:val="6"/>
            </w:pPr>
          </w:p>
        </w:tc>
      </w:tr>
      <w:tr w14:paraId="31C4A3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1206" w:type="dxa"/>
            <w:vAlign w:val="top"/>
          </w:tcPr>
          <w:p w14:paraId="42DAF451">
            <w:pPr>
              <w:spacing w:before="56" w:line="215" w:lineRule="auto"/>
              <w:ind w:left="113"/>
              <w:rPr>
                <w:rFonts w:ascii="仿宋" w:hAnsi="仿宋" w:eastAsia="仿宋" w:cs="仿宋"/>
                <w:sz w:val="22"/>
                <w:szCs w:val="22"/>
              </w:rPr>
            </w:pPr>
            <w:r>
              <w:rPr>
                <w:rFonts w:ascii="仿宋" w:hAnsi="仿宋" w:eastAsia="仿宋" w:cs="仿宋"/>
                <w:spacing w:val="-2"/>
                <w:sz w:val="22"/>
                <w:szCs w:val="22"/>
              </w:rPr>
              <w:t>2081006</w:t>
            </w:r>
          </w:p>
        </w:tc>
        <w:tc>
          <w:tcPr>
            <w:tcW w:w="3154" w:type="dxa"/>
            <w:vAlign w:val="top"/>
          </w:tcPr>
          <w:p w14:paraId="1F61D9CF">
            <w:pPr>
              <w:spacing w:before="56" w:line="215" w:lineRule="auto"/>
              <w:ind w:left="552"/>
              <w:rPr>
                <w:rFonts w:ascii="仿宋" w:hAnsi="仿宋" w:eastAsia="仿宋" w:cs="仿宋"/>
                <w:sz w:val="22"/>
                <w:szCs w:val="22"/>
              </w:rPr>
            </w:pPr>
            <w:r>
              <w:rPr>
                <w:rFonts w:ascii="仿宋" w:hAnsi="仿宋" w:eastAsia="仿宋" w:cs="仿宋"/>
                <w:spacing w:val="-3"/>
                <w:sz w:val="22"/>
                <w:szCs w:val="22"/>
              </w:rPr>
              <w:t>养老服务</w:t>
            </w:r>
          </w:p>
        </w:tc>
        <w:tc>
          <w:tcPr>
            <w:tcW w:w="1715" w:type="dxa"/>
            <w:vAlign w:val="top"/>
          </w:tcPr>
          <w:p w14:paraId="0866A6CC">
            <w:pPr>
              <w:spacing w:before="65" w:line="228" w:lineRule="auto"/>
              <w:ind w:left="1211"/>
              <w:rPr>
                <w:rFonts w:ascii="仿宋" w:hAnsi="仿宋" w:eastAsia="仿宋" w:cs="仿宋"/>
                <w:sz w:val="20"/>
                <w:szCs w:val="20"/>
              </w:rPr>
            </w:pPr>
            <w:r>
              <w:rPr>
                <w:rFonts w:ascii="仿宋" w:hAnsi="仿宋" w:eastAsia="仿宋" w:cs="仿宋"/>
                <w:spacing w:val="-3"/>
                <w:sz w:val="20"/>
                <w:szCs w:val="20"/>
              </w:rPr>
              <w:t>3.00</w:t>
            </w:r>
          </w:p>
        </w:tc>
        <w:tc>
          <w:tcPr>
            <w:tcW w:w="1727" w:type="dxa"/>
            <w:vAlign w:val="top"/>
          </w:tcPr>
          <w:p w14:paraId="1AD66252">
            <w:pPr>
              <w:spacing w:before="65" w:line="228" w:lineRule="auto"/>
              <w:ind w:left="1223"/>
              <w:rPr>
                <w:rFonts w:ascii="仿宋" w:hAnsi="仿宋" w:eastAsia="仿宋" w:cs="仿宋"/>
                <w:sz w:val="20"/>
                <w:szCs w:val="20"/>
              </w:rPr>
            </w:pPr>
            <w:r>
              <w:rPr>
                <w:rFonts w:ascii="仿宋" w:hAnsi="仿宋" w:eastAsia="仿宋" w:cs="仿宋"/>
                <w:spacing w:val="-3"/>
                <w:sz w:val="20"/>
                <w:szCs w:val="20"/>
              </w:rPr>
              <w:t>3.00</w:t>
            </w:r>
          </w:p>
        </w:tc>
        <w:tc>
          <w:tcPr>
            <w:tcW w:w="1685" w:type="dxa"/>
            <w:vAlign w:val="top"/>
          </w:tcPr>
          <w:p w14:paraId="3E200A8B">
            <w:pPr>
              <w:pStyle w:val="6"/>
            </w:pPr>
          </w:p>
        </w:tc>
        <w:tc>
          <w:tcPr>
            <w:tcW w:w="1502" w:type="dxa"/>
            <w:vAlign w:val="top"/>
          </w:tcPr>
          <w:p w14:paraId="3BEDCC06">
            <w:pPr>
              <w:pStyle w:val="6"/>
            </w:pPr>
          </w:p>
        </w:tc>
        <w:tc>
          <w:tcPr>
            <w:tcW w:w="1703" w:type="dxa"/>
            <w:vAlign w:val="top"/>
          </w:tcPr>
          <w:p w14:paraId="5113D845">
            <w:pPr>
              <w:pStyle w:val="6"/>
            </w:pPr>
          </w:p>
        </w:tc>
        <w:tc>
          <w:tcPr>
            <w:tcW w:w="1262" w:type="dxa"/>
            <w:vAlign w:val="top"/>
          </w:tcPr>
          <w:p w14:paraId="02B0BE59">
            <w:pPr>
              <w:pStyle w:val="6"/>
            </w:pPr>
          </w:p>
        </w:tc>
        <w:tc>
          <w:tcPr>
            <w:tcW w:w="1374" w:type="dxa"/>
            <w:vAlign w:val="top"/>
          </w:tcPr>
          <w:p w14:paraId="03CECCC7">
            <w:pPr>
              <w:pStyle w:val="6"/>
            </w:pPr>
          </w:p>
        </w:tc>
        <w:tc>
          <w:tcPr>
            <w:tcW w:w="1332" w:type="dxa"/>
            <w:vAlign w:val="top"/>
          </w:tcPr>
          <w:p w14:paraId="7EDC268E">
            <w:pPr>
              <w:pStyle w:val="6"/>
            </w:pPr>
          </w:p>
        </w:tc>
      </w:tr>
      <w:tr w14:paraId="499443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1206" w:type="dxa"/>
            <w:vAlign w:val="top"/>
          </w:tcPr>
          <w:p w14:paraId="0AF596C8">
            <w:pPr>
              <w:spacing w:before="56" w:line="215" w:lineRule="auto"/>
              <w:ind w:left="113"/>
              <w:rPr>
                <w:rFonts w:ascii="仿宋" w:hAnsi="仿宋" w:eastAsia="仿宋" w:cs="仿宋"/>
                <w:sz w:val="22"/>
                <w:szCs w:val="22"/>
              </w:rPr>
            </w:pPr>
            <w:r>
              <w:rPr>
                <w:rFonts w:ascii="仿宋" w:hAnsi="仿宋" w:eastAsia="仿宋" w:cs="仿宋"/>
                <w:spacing w:val="-2"/>
                <w:sz w:val="22"/>
                <w:szCs w:val="22"/>
              </w:rPr>
              <w:t>20820</w:t>
            </w:r>
          </w:p>
        </w:tc>
        <w:tc>
          <w:tcPr>
            <w:tcW w:w="3154" w:type="dxa"/>
            <w:vAlign w:val="top"/>
          </w:tcPr>
          <w:p w14:paraId="79CC9661">
            <w:pPr>
              <w:spacing w:before="56" w:line="215" w:lineRule="auto"/>
              <w:ind w:left="345"/>
              <w:rPr>
                <w:rFonts w:ascii="仿宋" w:hAnsi="仿宋" w:eastAsia="仿宋" w:cs="仿宋"/>
                <w:sz w:val="22"/>
                <w:szCs w:val="22"/>
              </w:rPr>
            </w:pPr>
            <w:r>
              <w:rPr>
                <w:rFonts w:ascii="仿宋" w:hAnsi="仿宋" w:eastAsia="仿宋" w:cs="仿宋"/>
                <w:spacing w:val="-6"/>
                <w:sz w:val="22"/>
                <w:szCs w:val="22"/>
              </w:rPr>
              <w:t>临时救助</w:t>
            </w:r>
          </w:p>
        </w:tc>
        <w:tc>
          <w:tcPr>
            <w:tcW w:w="1715" w:type="dxa"/>
            <w:vAlign w:val="top"/>
          </w:tcPr>
          <w:p w14:paraId="167D2F6B">
            <w:pPr>
              <w:spacing w:before="65" w:line="228" w:lineRule="auto"/>
              <w:ind w:left="1111"/>
              <w:rPr>
                <w:rFonts w:ascii="仿宋" w:hAnsi="仿宋" w:eastAsia="仿宋" w:cs="仿宋"/>
                <w:sz w:val="20"/>
                <w:szCs w:val="20"/>
              </w:rPr>
            </w:pPr>
            <w:r>
              <w:rPr>
                <w:rFonts w:ascii="仿宋" w:hAnsi="仿宋" w:eastAsia="仿宋" w:cs="仿宋"/>
                <w:spacing w:val="-2"/>
                <w:sz w:val="20"/>
                <w:szCs w:val="20"/>
              </w:rPr>
              <w:t>53.76</w:t>
            </w:r>
          </w:p>
        </w:tc>
        <w:tc>
          <w:tcPr>
            <w:tcW w:w="1727" w:type="dxa"/>
            <w:vAlign w:val="top"/>
          </w:tcPr>
          <w:p w14:paraId="653FE886">
            <w:pPr>
              <w:spacing w:before="65" w:line="228" w:lineRule="auto"/>
              <w:ind w:left="1123"/>
              <w:rPr>
                <w:rFonts w:ascii="仿宋" w:hAnsi="仿宋" w:eastAsia="仿宋" w:cs="仿宋"/>
                <w:sz w:val="20"/>
                <w:szCs w:val="20"/>
              </w:rPr>
            </w:pPr>
            <w:r>
              <w:rPr>
                <w:rFonts w:ascii="仿宋" w:hAnsi="仿宋" w:eastAsia="仿宋" w:cs="仿宋"/>
                <w:spacing w:val="-2"/>
                <w:sz w:val="20"/>
                <w:szCs w:val="20"/>
              </w:rPr>
              <w:t>53.76</w:t>
            </w:r>
          </w:p>
        </w:tc>
        <w:tc>
          <w:tcPr>
            <w:tcW w:w="1685" w:type="dxa"/>
            <w:vAlign w:val="top"/>
          </w:tcPr>
          <w:p w14:paraId="02DC47CF">
            <w:pPr>
              <w:pStyle w:val="6"/>
            </w:pPr>
          </w:p>
        </w:tc>
        <w:tc>
          <w:tcPr>
            <w:tcW w:w="1502" w:type="dxa"/>
            <w:vAlign w:val="top"/>
          </w:tcPr>
          <w:p w14:paraId="30895198">
            <w:pPr>
              <w:pStyle w:val="6"/>
            </w:pPr>
          </w:p>
        </w:tc>
        <w:tc>
          <w:tcPr>
            <w:tcW w:w="1703" w:type="dxa"/>
            <w:vAlign w:val="top"/>
          </w:tcPr>
          <w:p w14:paraId="53A6B47C">
            <w:pPr>
              <w:pStyle w:val="6"/>
            </w:pPr>
          </w:p>
        </w:tc>
        <w:tc>
          <w:tcPr>
            <w:tcW w:w="1262" w:type="dxa"/>
            <w:vAlign w:val="top"/>
          </w:tcPr>
          <w:p w14:paraId="4FFA6EEA">
            <w:pPr>
              <w:pStyle w:val="6"/>
            </w:pPr>
          </w:p>
        </w:tc>
        <w:tc>
          <w:tcPr>
            <w:tcW w:w="1374" w:type="dxa"/>
            <w:vAlign w:val="top"/>
          </w:tcPr>
          <w:p w14:paraId="3A35F2AD">
            <w:pPr>
              <w:pStyle w:val="6"/>
            </w:pPr>
          </w:p>
        </w:tc>
        <w:tc>
          <w:tcPr>
            <w:tcW w:w="1332" w:type="dxa"/>
            <w:vAlign w:val="top"/>
          </w:tcPr>
          <w:p w14:paraId="1F86A8A9">
            <w:pPr>
              <w:pStyle w:val="6"/>
            </w:pPr>
          </w:p>
        </w:tc>
      </w:tr>
      <w:tr w14:paraId="1C72D2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1206" w:type="dxa"/>
            <w:vAlign w:val="top"/>
          </w:tcPr>
          <w:p w14:paraId="6F3A0050">
            <w:pPr>
              <w:spacing w:before="56" w:line="215" w:lineRule="auto"/>
              <w:ind w:left="113"/>
              <w:rPr>
                <w:rFonts w:ascii="仿宋" w:hAnsi="仿宋" w:eastAsia="仿宋" w:cs="仿宋"/>
                <w:sz w:val="22"/>
                <w:szCs w:val="22"/>
              </w:rPr>
            </w:pPr>
            <w:r>
              <w:rPr>
                <w:rFonts w:ascii="仿宋" w:hAnsi="仿宋" w:eastAsia="仿宋" w:cs="仿宋"/>
                <w:spacing w:val="-2"/>
                <w:sz w:val="22"/>
                <w:szCs w:val="22"/>
              </w:rPr>
              <w:t>2082001</w:t>
            </w:r>
          </w:p>
        </w:tc>
        <w:tc>
          <w:tcPr>
            <w:tcW w:w="3154" w:type="dxa"/>
            <w:vAlign w:val="top"/>
          </w:tcPr>
          <w:p w14:paraId="19C1461F">
            <w:pPr>
              <w:spacing w:before="56" w:line="215" w:lineRule="auto"/>
              <w:ind w:left="565"/>
              <w:rPr>
                <w:rFonts w:ascii="仿宋" w:hAnsi="仿宋" w:eastAsia="仿宋" w:cs="仿宋"/>
                <w:sz w:val="22"/>
                <w:szCs w:val="22"/>
              </w:rPr>
            </w:pPr>
            <w:r>
              <w:rPr>
                <w:rFonts w:ascii="仿宋" w:hAnsi="仿宋" w:eastAsia="仿宋" w:cs="仿宋"/>
                <w:spacing w:val="-4"/>
                <w:sz w:val="22"/>
                <w:szCs w:val="22"/>
              </w:rPr>
              <w:t>临时救助支出</w:t>
            </w:r>
          </w:p>
        </w:tc>
        <w:tc>
          <w:tcPr>
            <w:tcW w:w="1715" w:type="dxa"/>
            <w:vAlign w:val="top"/>
          </w:tcPr>
          <w:p w14:paraId="027DE151">
            <w:pPr>
              <w:spacing w:before="65" w:line="228" w:lineRule="auto"/>
              <w:ind w:left="1111"/>
              <w:rPr>
                <w:rFonts w:ascii="仿宋" w:hAnsi="仿宋" w:eastAsia="仿宋" w:cs="仿宋"/>
                <w:sz w:val="20"/>
                <w:szCs w:val="20"/>
              </w:rPr>
            </w:pPr>
            <w:r>
              <w:rPr>
                <w:rFonts w:ascii="仿宋" w:hAnsi="仿宋" w:eastAsia="仿宋" w:cs="仿宋"/>
                <w:spacing w:val="-2"/>
                <w:sz w:val="20"/>
                <w:szCs w:val="20"/>
              </w:rPr>
              <w:t>53.76</w:t>
            </w:r>
          </w:p>
        </w:tc>
        <w:tc>
          <w:tcPr>
            <w:tcW w:w="1727" w:type="dxa"/>
            <w:vAlign w:val="top"/>
          </w:tcPr>
          <w:p w14:paraId="4A8A49FC">
            <w:pPr>
              <w:spacing w:before="65" w:line="228" w:lineRule="auto"/>
              <w:ind w:left="1123"/>
              <w:rPr>
                <w:rFonts w:ascii="仿宋" w:hAnsi="仿宋" w:eastAsia="仿宋" w:cs="仿宋"/>
                <w:sz w:val="20"/>
                <w:szCs w:val="20"/>
              </w:rPr>
            </w:pPr>
            <w:r>
              <w:rPr>
                <w:rFonts w:ascii="仿宋" w:hAnsi="仿宋" w:eastAsia="仿宋" w:cs="仿宋"/>
                <w:spacing w:val="-2"/>
                <w:sz w:val="20"/>
                <w:szCs w:val="20"/>
              </w:rPr>
              <w:t>53.76</w:t>
            </w:r>
          </w:p>
        </w:tc>
        <w:tc>
          <w:tcPr>
            <w:tcW w:w="1685" w:type="dxa"/>
            <w:vAlign w:val="top"/>
          </w:tcPr>
          <w:p w14:paraId="16AB2EAB">
            <w:pPr>
              <w:pStyle w:val="6"/>
            </w:pPr>
          </w:p>
        </w:tc>
        <w:tc>
          <w:tcPr>
            <w:tcW w:w="1502" w:type="dxa"/>
            <w:vAlign w:val="top"/>
          </w:tcPr>
          <w:p w14:paraId="48525033">
            <w:pPr>
              <w:pStyle w:val="6"/>
            </w:pPr>
          </w:p>
        </w:tc>
        <w:tc>
          <w:tcPr>
            <w:tcW w:w="1703" w:type="dxa"/>
            <w:vAlign w:val="top"/>
          </w:tcPr>
          <w:p w14:paraId="36377D74">
            <w:pPr>
              <w:pStyle w:val="6"/>
            </w:pPr>
          </w:p>
        </w:tc>
        <w:tc>
          <w:tcPr>
            <w:tcW w:w="1262" w:type="dxa"/>
            <w:vAlign w:val="top"/>
          </w:tcPr>
          <w:p w14:paraId="4EA111C3">
            <w:pPr>
              <w:pStyle w:val="6"/>
            </w:pPr>
          </w:p>
        </w:tc>
        <w:tc>
          <w:tcPr>
            <w:tcW w:w="1374" w:type="dxa"/>
            <w:vAlign w:val="top"/>
          </w:tcPr>
          <w:p w14:paraId="448E717E">
            <w:pPr>
              <w:pStyle w:val="6"/>
            </w:pPr>
          </w:p>
        </w:tc>
        <w:tc>
          <w:tcPr>
            <w:tcW w:w="1332" w:type="dxa"/>
            <w:vAlign w:val="top"/>
          </w:tcPr>
          <w:p w14:paraId="6925FA9F">
            <w:pPr>
              <w:pStyle w:val="6"/>
            </w:pPr>
          </w:p>
        </w:tc>
      </w:tr>
      <w:tr w14:paraId="1A70D3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1206" w:type="dxa"/>
            <w:vAlign w:val="top"/>
          </w:tcPr>
          <w:p w14:paraId="672C4AE6">
            <w:pPr>
              <w:spacing w:before="56" w:line="215" w:lineRule="auto"/>
              <w:ind w:left="113"/>
              <w:rPr>
                <w:rFonts w:ascii="仿宋" w:hAnsi="仿宋" w:eastAsia="仿宋" w:cs="仿宋"/>
                <w:sz w:val="22"/>
                <w:szCs w:val="22"/>
              </w:rPr>
            </w:pPr>
            <w:r>
              <w:rPr>
                <w:rFonts w:ascii="仿宋" w:hAnsi="仿宋" w:eastAsia="仿宋" w:cs="仿宋"/>
                <w:spacing w:val="-2"/>
                <w:sz w:val="22"/>
                <w:szCs w:val="22"/>
              </w:rPr>
              <w:t>20821</w:t>
            </w:r>
          </w:p>
        </w:tc>
        <w:tc>
          <w:tcPr>
            <w:tcW w:w="3154" w:type="dxa"/>
            <w:vAlign w:val="top"/>
          </w:tcPr>
          <w:p w14:paraId="22BB022B">
            <w:pPr>
              <w:spacing w:before="56" w:line="215" w:lineRule="auto"/>
              <w:ind w:left="331"/>
              <w:rPr>
                <w:rFonts w:ascii="仿宋" w:hAnsi="仿宋" w:eastAsia="仿宋" w:cs="仿宋"/>
                <w:sz w:val="22"/>
                <w:szCs w:val="22"/>
              </w:rPr>
            </w:pPr>
            <w:r>
              <w:rPr>
                <w:rFonts w:ascii="仿宋" w:hAnsi="仿宋" w:eastAsia="仿宋" w:cs="仿宋"/>
                <w:spacing w:val="-2"/>
                <w:sz w:val="22"/>
                <w:szCs w:val="22"/>
              </w:rPr>
              <w:t>特困人员救助供养</w:t>
            </w:r>
          </w:p>
        </w:tc>
        <w:tc>
          <w:tcPr>
            <w:tcW w:w="1715" w:type="dxa"/>
            <w:vAlign w:val="top"/>
          </w:tcPr>
          <w:p w14:paraId="573BCCAE">
            <w:pPr>
              <w:spacing w:before="66" w:line="228" w:lineRule="auto"/>
              <w:ind w:left="1011"/>
              <w:rPr>
                <w:rFonts w:ascii="仿宋" w:hAnsi="仿宋" w:eastAsia="仿宋" w:cs="仿宋"/>
                <w:sz w:val="20"/>
                <w:szCs w:val="20"/>
              </w:rPr>
            </w:pPr>
            <w:r>
              <w:rPr>
                <w:rFonts w:ascii="仿宋" w:hAnsi="仿宋" w:eastAsia="仿宋" w:cs="仿宋"/>
                <w:spacing w:val="-2"/>
                <w:sz w:val="20"/>
                <w:szCs w:val="20"/>
              </w:rPr>
              <w:t>722.48</w:t>
            </w:r>
          </w:p>
        </w:tc>
        <w:tc>
          <w:tcPr>
            <w:tcW w:w="1727" w:type="dxa"/>
            <w:vAlign w:val="top"/>
          </w:tcPr>
          <w:p w14:paraId="5BD96020">
            <w:pPr>
              <w:spacing w:before="66" w:line="228" w:lineRule="auto"/>
              <w:ind w:left="1024"/>
              <w:rPr>
                <w:rFonts w:ascii="仿宋" w:hAnsi="仿宋" w:eastAsia="仿宋" w:cs="仿宋"/>
                <w:sz w:val="20"/>
                <w:szCs w:val="20"/>
              </w:rPr>
            </w:pPr>
            <w:r>
              <w:rPr>
                <w:rFonts w:ascii="仿宋" w:hAnsi="仿宋" w:eastAsia="仿宋" w:cs="仿宋"/>
                <w:spacing w:val="-2"/>
                <w:sz w:val="20"/>
                <w:szCs w:val="20"/>
              </w:rPr>
              <w:t>722.48</w:t>
            </w:r>
          </w:p>
        </w:tc>
        <w:tc>
          <w:tcPr>
            <w:tcW w:w="1685" w:type="dxa"/>
            <w:vAlign w:val="top"/>
          </w:tcPr>
          <w:p w14:paraId="094B648D">
            <w:pPr>
              <w:pStyle w:val="6"/>
            </w:pPr>
          </w:p>
        </w:tc>
        <w:tc>
          <w:tcPr>
            <w:tcW w:w="1502" w:type="dxa"/>
            <w:vAlign w:val="top"/>
          </w:tcPr>
          <w:p w14:paraId="479C6D60">
            <w:pPr>
              <w:pStyle w:val="6"/>
            </w:pPr>
          </w:p>
        </w:tc>
        <w:tc>
          <w:tcPr>
            <w:tcW w:w="1703" w:type="dxa"/>
            <w:vAlign w:val="top"/>
          </w:tcPr>
          <w:p w14:paraId="3275F523">
            <w:pPr>
              <w:pStyle w:val="6"/>
            </w:pPr>
          </w:p>
        </w:tc>
        <w:tc>
          <w:tcPr>
            <w:tcW w:w="1262" w:type="dxa"/>
            <w:vAlign w:val="top"/>
          </w:tcPr>
          <w:p w14:paraId="3A686DA6">
            <w:pPr>
              <w:pStyle w:val="6"/>
            </w:pPr>
          </w:p>
        </w:tc>
        <w:tc>
          <w:tcPr>
            <w:tcW w:w="1374" w:type="dxa"/>
            <w:vAlign w:val="top"/>
          </w:tcPr>
          <w:p w14:paraId="2FE90B5C">
            <w:pPr>
              <w:pStyle w:val="6"/>
            </w:pPr>
          </w:p>
        </w:tc>
        <w:tc>
          <w:tcPr>
            <w:tcW w:w="1332" w:type="dxa"/>
            <w:vAlign w:val="top"/>
          </w:tcPr>
          <w:p w14:paraId="2C66D9D0">
            <w:pPr>
              <w:pStyle w:val="6"/>
            </w:pPr>
          </w:p>
        </w:tc>
      </w:tr>
      <w:tr w14:paraId="22CFE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206" w:type="dxa"/>
            <w:vAlign w:val="top"/>
          </w:tcPr>
          <w:p w14:paraId="1BB438BE">
            <w:pPr>
              <w:spacing w:before="180" w:line="241" w:lineRule="auto"/>
              <w:ind w:left="113"/>
              <w:rPr>
                <w:rFonts w:ascii="仿宋" w:hAnsi="仿宋" w:eastAsia="仿宋" w:cs="仿宋"/>
                <w:sz w:val="22"/>
                <w:szCs w:val="22"/>
              </w:rPr>
            </w:pPr>
            <w:r>
              <w:rPr>
                <w:rFonts w:ascii="仿宋" w:hAnsi="仿宋" w:eastAsia="仿宋" w:cs="仿宋"/>
                <w:spacing w:val="-2"/>
                <w:sz w:val="22"/>
                <w:szCs w:val="22"/>
              </w:rPr>
              <w:t>2082101</w:t>
            </w:r>
          </w:p>
        </w:tc>
        <w:tc>
          <w:tcPr>
            <w:tcW w:w="3154" w:type="dxa"/>
            <w:vAlign w:val="top"/>
          </w:tcPr>
          <w:p w14:paraId="68BE9D90">
            <w:pPr>
              <w:spacing w:before="38" w:line="219" w:lineRule="auto"/>
              <w:ind w:left="134" w:right="186" w:firstLine="421"/>
              <w:rPr>
                <w:rFonts w:ascii="仿宋" w:hAnsi="仿宋" w:eastAsia="仿宋" w:cs="仿宋"/>
                <w:sz w:val="22"/>
                <w:szCs w:val="22"/>
              </w:rPr>
            </w:pPr>
            <w:r>
              <w:rPr>
                <w:rFonts w:ascii="仿宋" w:hAnsi="仿宋" w:eastAsia="仿宋" w:cs="仿宋"/>
                <w:spacing w:val="-2"/>
                <w:sz w:val="22"/>
                <w:szCs w:val="22"/>
              </w:rPr>
              <w:t>城市特困人员救助供养支</w:t>
            </w:r>
            <w:r>
              <w:rPr>
                <w:rFonts w:ascii="仿宋" w:hAnsi="仿宋" w:eastAsia="仿宋" w:cs="仿宋"/>
                <w:sz w:val="22"/>
                <w:szCs w:val="22"/>
              </w:rPr>
              <w:t>出</w:t>
            </w:r>
          </w:p>
        </w:tc>
        <w:tc>
          <w:tcPr>
            <w:tcW w:w="1715" w:type="dxa"/>
            <w:vAlign w:val="top"/>
          </w:tcPr>
          <w:p w14:paraId="0D65FE5A">
            <w:pPr>
              <w:spacing w:before="190"/>
              <w:ind w:left="1011"/>
              <w:rPr>
                <w:rFonts w:ascii="仿宋" w:hAnsi="仿宋" w:eastAsia="仿宋" w:cs="仿宋"/>
                <w:sz w:val="20"/>
                <w:szCs w:val="20"/>
              </w:rPr>
            </w:pPr>
            <w:r>
              <w:rPr>
                <w:rFonts w:ascii="仿宋" w:hAnsi="仿宋" w:eastAsia="仿宋" w:cs="仿宋"/>
                <w:spacing w:val="-2"/>
                <w:sz w:val="20"/>
                <w:szCs w:val="20"/>
              </w:rPr>
              <w:t>722.48</w:t>
            </w:r>
          </w:p>
        </w:tc>
        <w:tc>
          <w:tcPr>
            <w:tcW w:w="1727" w:type="dxa"/>
            <w:vAlign w:val="top"/>
          </w:tcPr>
          <w:p w14:paraId="3CE5B7AC">
            <w:pPr>
              <w:spacing w:before="190"/>
              <w:ind w:left="1024"/>
              <w:rPr>
                <w:rFonts w:ascii="仿宋" w:hAnsi="仿宋" w:eastAsia="仿宋" w:cs="仿宋"/>
                <w:sz w:val="20"/>
                <w:szCs w:val="20"/>
              </w:rPr>
            </w:pPr>
            <w:r>
              <w:rPr>
                <w:rFonts w:ascii="仿宋" w:hAnsi="仿宋" w:eastAsia="仿宋" w:cs="仿宋"/>
                <w:spacing w:val="-2"/>
                <w:sz w:val="20"/>
                <w:szCs w:val="20"/>
              </w:rPr>
              <w:t>722.48</w:t>
            </w:r>
          </w:p>
        </w:tc>
        <w:tc>
          <w:tcPr>
            <w:tcW w:w="1685" w:type="dxa"/>
            <w:vAlign w:val="top"/>
          </w:tcPr>
          <w:p w14:paraId="49FEB0D7">
            <w:pPr>
              <w:pStyle w:val="6"/>
            </w:pPr>
          </w:p>
        </w:tc>
        <w:tc>
          <w:tcPr>
            <w:tcW w:w="1502" w:type="dxa"/>
            <w:vAlign w:val="top"/>
          </w:tcPr>
          <w:p w14:paraId="74D319AB">
            <w:pPr>
              <w:pStyle w:val="6"/>
            </w:pPr>
          </w:p>
        </w:tc>
        <w:tc>
          <w:tcPr>
            <w:tcW w:w="1703" w:type="dxa"/>
            <w:vAlign w:val="top"/>
          </w:tcPr>
          <w:p w14:paraId="2E8BAB45">
            <w:pPr>
              <w:pStyle w:val="6"/>
            </w:pPr>
          </w:p>
        </w:tc>
        <w:tc>
          <w:tcPr>
            <w:tcW w:w="1262" w:type="dxa"/>
            <w:vAlign w:val="top"/>
          </w:tcPr>
          <w:p w14:paraId="6A2EB741">
            <w:pPr>
              <w:pStyle w:val="6"/>
            </w:pPr>
          </w:p>
        </w:tc>
        <w:tc>
          <w:tcPr>
            <w:tcW w:w="1374" w:type="dxa"/>
            <w:vAlign w:val="top"/>
          </w:tcPr>
          <w:p w14:paraId="163EA24A">
            <w:pPr>
              <w:pStyle w:val="6"/>
            </w:pPr>
          </w:p>
        </w:tc>
        <w:tc>
          <w:tcPr>
            <w:tcW w:w="1332" w:type="dxa"/>
            <w:vAlign w:val="top"/>
          </w:tcPr>
          <w:p w14:paraId="61606FB8">
            <w:pPr>
              <w:pStyle w:val="6"/>
            </w:pPr>
          </w:p>
        </w:tc>
      </w:tr>
      <w:tr w14:paraId="753DA8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1206" w:type="dxa"/>
            <w:vAlign w:val="top"/>
          </w:tcPr>
          <w:p w14:paraId="3B92D2C0">
            <w:pPr>
              <w:spacing w:before="56" w:line="215" w:lineRule="auto"/>
              <w:ind w:left="113"/>
              <w:rPr>
                <w:rFonts w:ascii="仿宋" w:hAnsi="仿宋" w:eastAsia="仿宋" w:cs="仿宋"/>
                <w:sz w:val="22"/>
                <w:szCs w:val="22"/>
              </w:rPr>
            </w:pPr>
            <w:r>
              <w:rPr>
                <w:rFonts w:ascii="仿宋" w:hAnsi="仿宋" w:eastAsia="仿宋" w:cs="仿宋"/>
                <w:spacing w:val="-2"/>
                <w:sz w:val="22"/>
                <w:szCs w:val="22"/>
              </w:rPr>
              <w:t>20825</w:t>
            </w:r>
          </w:p>
        </w:tc>
        <w:tc>
          <w:tcPr>
            <w:tcW w:w="3154" w:type="dxa"/>
            <w:vAlign w:val="top"/>
          </w:tcPr>
          <w:p w14:paraId="3C3ABBF6">
            <w:pPr>
              <w:spacing w:before="56" w:line="215" w:lineRule="auto"/>
              <w:ind w:left="334"/>
              <w:rPr>
                <w:rFonts w:ascii="仿宋" w:hAnsi="仿宋" w:eastAsia="仿宋" w:cs="仿宋"/>
                <w:sz w:val="22"/>
                <w:szCs w:val="22"/>
              </w:rPr>
            </w:pPr>
            <w:r>
              <w:rPr>
                <w:rFonts w:ascii="仿宋" w:hAnsi="仿宋" w:eastAsia="仿宋" w:cs="仿宋"/>
                <w:spacing w:val="-3"/>
                <w:sz w:val="22"/>
                <w:szCs w:val="22"/>
              </w:rPr>
              <w:t>其他生活救助</w:t>
            </w:r>
          </w:p>
        </w:tc>
        <w:tc>
          <w:tcPr>
            <w:tcW w:w="1715" w:type="dxa"/>
            <w:vAlign w:val="top"/>
          </w:tcPr>
          <w:p w14:paraId="60C6E1C6">
            <w:pPr>
              <w:spacing w:before="67" w:line="227" w:lineRule="auto"/>
              <w:ind w:left="1211"/>
              <w:rPr>
                <w:rFonts w:ascii="仿宋" w:hAnsi="仿宋" w:eastAsia="仿宋" w:cs="仿宋"/>
                <w:sz w:val="20"/>
                <w:szCs w:val="20"/>
              </w:rPr>
            </w:pPr>
            <w:r>
              <w:rPr>
                <w:rFonts w:ascii="仿宋" w:hAnsi="仿宋" w:eastAsia="仿宋" w:cs="仿宋"/>
                <w:spacing w:val="-3"/>
                <w:sz w:val="20"/>
                <w:szCs w:val="20"/>
              </w:rPr>
              <w:t>7.26</w:t>
            </w:r>
          </w:p>
        </w:tc>
        <w:tc>
          <w:tcPr>
            <w:tcW w:w="1727" w:type="dxa"/>
            <w:vAlign w:val="top"/>
          </w:tcPr>
          <w:p w14:paraId="1F88CE2D">
            <w:pPr>
              <w:spacing w:before="67" w:line="227" w:lineRule="auto"/>
              <w:ind w:left="1224"/>
              <w:rPr>
                <w:rFonts w:ascii="仿宋" w:hAnsi="仿宋" w:eastAsia="仿宋" w:cs="仿宋"/>
                <w:sz w:val="20"/>
                <w:szCs w:val="20"/>
              </w:rPr>
            </w:pPr>
            <w:r>
              <w:rPr>
                <w:rFonts w:ascii="仿宋" w:hAnsi="仿宋" w:eastAsia="仿宋" w:cs="仿宋"/>
                <w:spacing w:val="-3"/>
                <w:sz w:val="20"/>
                <w:szCs w:val="20"/>
              </w:rPr>
              <w:t>7.26</w:t>
            </w:r>
          </w:p>
        </w:tc>
        <w:tc>
          <w:tcPr>
            <w:tcW w:w="1685" w:type="dxa"/>
            <w:vAlign w:val="top"/>
          </w:tcPr>
          <w:p w14:paraId="5AC6B6E0">
            <w:pPr>
              <w:pStyle w:val="6"/>
            </w:pPr>
          </w:p>
        </w:tc>
        <w:tc>
          <w:tcPr>
            <w:tcW w:w="1502" w:type="dxa"/>
            <w:vAlign w:val="top"/>
          </w:tcPr>
          <w:p w14:paraId="4E0FCFBB">
            <w:pPr>
              <w:pStyle w:val="6"/>
            </w:pPr>
          </w:p>
        </w:tc>
        <w:tc>
          <w:tcPr>
            <w:tcW w:w="1703" w:type="dxa"/>
            <w:vAlign w:val="top"/>
          </w:tcPr>
          <w:p w14:paraId="248DCA71">
            <w:pPr>
              <w:pStyle w:val="6"/>
            </w:pPr>
          </w:p>
        </w:tc>
        <w:tc>
          <w:tcPr>
            <w:tcW w:w="1262" w:type="dxa"/>
            <w:vAlign w:val="top"/>
          </w:tcPr>
          <w:p w14:paraId="51003114">
            <w:pPr>
              <w:pStyle w:val="6"/>
            </w:pPr>
          </w:p>
        </w:tc>
        <w:tc>
          <w:tcPr>
            <w:tcW w:w="1374" w:type="dxa"/>
            <w:vAlign w:val="top"/>
          </w:tcPr>
          <w:p w14:paraId="44276FDC">
            <w:pPr>
              <w:pStyle w:val="6"/>
            </w:pPr>
          </w:p>
        </w:tc>
        <w:tc>
          <w:tcPr>
            <w:tcW w:w="1332" w:type="dxa"/>
            <w:vAlign w:val="top"/>
          </w:tcPr>
          <w:p w14:paraId="4E3BC96E">
            <w:pPr>
              <w:pStyle w:val="6"/>
            </w:pPr>
          </w:p>
        </w:tc>
      </w:tr>
      <w:tr w14:paraId="0D941C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1206" w:type="dxa"/>
            <w:vAlign w:val="top"/>
          </w:tcPr>
          <w:p w14:paraId="01BCEB0C">
            <w:pPr>
              <w:spacing w:before="56" w:line="214" w:lineRule="auto"/>
              <w:ind w:left="113"/>
              <w:rPr>
                <w:rFonts w:ascii="仿宋" w:hAnsi="仿宋" w:eastAsia="仿宋" w:cs="仿宋"/>
                <w:sz w:val="22"/>
                <w:szCs w:val="22"/>
              </w:rPr>
            </w:pPr>
            <w:r>
              <w:rPr>
                <w:rFonts w:ascii="仿宋" w:hAnsi="仿宋" w:eastAsia="仿宋" w:cs="仿宋"/>
                <w:spacing w:val="-2"/>
                <w:sz w:val="22"/>
                <w:szCs w:val="22"/>
              </w:rPr>
              <w:t>2082501</w:t>
            </w:r>
          </w:p>
        </w:tc>
        <w:tc>
          <w:tcPr>
            <w:tcW w:w="3154" w:type="dxa"/>
            <w:vAlign w:val="top"/>
          </w:tcPr>
          <w:p w14:paraId="72119695">
            <w:pPr>
              <w:spacing w:before="56" w:line="214" w:lineRule="auto"/>
              <w:ind w:left="554"/>
              <w:rPr>
                <w:rFonts w:ascii="仿宋" w:hAnsi="仿宋" w:eastAsia="仿宋" w:cs="仿宋"/>
                <w:sz w:val="22"/>
                <w:szCs w:val="22"/>
              </w:rPr>
            </w:pPr>
            <w:r>
              <w:rPr>
                <w:rFonts w:ascii="仿宋" w:hAnsi="仿宋" w:eastAsia="仿宋" w:cs="仿宋"/>
                <w:spacing w:val="-2"/>
                <w:sz w:val="22"/>
                <w:szCs w:val="22"/>
              </w:rPr>
              <w:t>其他城市生活救助</w:t>
            </w:r>
          </w:p>
        </w:tc>
        <w:tc>
          <w:tcPr>
            <w:tcW w:w="1715" w:type="dxa"/>
            <w:vAlign w:val="top"/>
          </w:tcPr>
          <w:p w14:paraId="18C29A86">
            <w:pPr>
              <w:spacing w:before="67" w:line="226" w:lineRule="auto"/>
              <w:ind w:left="1211"/>
              <w:rPr>
                <w:rFonts w:ascii="仿宋" w:hAnsi="仿宋" w:eastAsia="仿宋" w:cs="仿宋"/>
                <w:sz w:val="20"/>
                <w:szCs w:val="20"/>
              </w:rPr>
            </w:pPr>
            <w:r>
              <w:rPr>
                <w:rFonts w:ascii="仿宋" w:hAnsi="仿宋" w:eastAsia="仿宋" w:cs="仿宋"/>
                <w:spacing w:val="-3"/>
                <w:sz w:val="20"/>
                <w:szCs w:val="20"/>
              </w:rPr>
              <w:t>7.26</w:t>
            </w:r>
          </w:p>
        </w:tc>
        <w:tc>
          <w:tcPr>
            <w:tcW w:w="1727" w:type="dxa"/>
            <w:vAlign w:val="top"/>
          </w:tcPr>
          <w:p w14:paraId="08BAC4F4">
            <w:pPr>
              <w:spacing w:before="67" w:line="226" w:lineRule="auto"/>
              <w:ind w:left="1224"/>
              <w:rPr>
                <w:rFonts w:ascii="仿宋" w:hAnsi="仿宋" w:eastAsia="仿宋" w:cs="仿宋"/>
                <w:sz w:val="20"/>
                <w:szCs w:val="20"/>
              </w:rPr>
            </w:pPr>
            <w:r>
              <w:rPr>
                <w:rFonts w:ascii="仿宋" w:hAnsi="仿宋" w:eastAsia="仿宋" w:cs="仿宋"/>
                <w:spacing w:val="-3"/>
                <w:sz w:val="20"/>
                <w:szCs w:val="20"/>
              </w:rPr>
              <w:t>7.26</w:t>
            </w:r>
          </w:p>
        </w:tc>
        <w:tc>
          <w:tcPr>
            <w:tcW w:w="1685" w:type="dxa"/>
            <w:vAlign w:val="top"/>
          </w:tcPr>
          <w:p w14:paraId="37AB9950">
            <w:pPr>
              <w:pStyle w:val="6"/>
            </w:pPr>
          </w:p>
        </w:tc>
        <w:tc>
          <w:tcPr>
            <w:tcW w:w="1502" w:type="dxa"/>
            <w:vAlign w:val="top"/>
          </w:tcPr>
          <w:p w14:paraId="18902296">
            <w:pPr>
              <w:pStyle w:val="6"/>
            </w:pPr>
          </w:p>
        </w:tc>
        <w:tc>
          <w:tcPr>
            <w:tcW w:w="1703" w:type="dxa"/>
            <w:vAlign w:val="top"/>
          </w:tcPr>
          <w:p w14:paraId="3E7E2A46">
            <w:pPr>
              <w:pStyle w:val="6"/>
            </w:pPr>
          </w:p>
        </w:tc>
        <w:tc>
          <w:tcPr>
            <w:tcW w:w="1262" w:type="dxa"/>
            <w:vAlign w:val="top"/>
          </w:tcPr>
          <w:p w14:paraId="7CD51FC8">
            <w:pPr>
              <w:pStyle w:val="6"/>
            </w:pPr>
          </w:p>
        </w:tc>
        <w:tc>
          <w:tcPr>
            <w:tcW w:w="1374" w:type="dxa"/>
            <w:vAlign w:val="top"/>
          </w:tcPr>
          <w:p w14:paraId="63DEBD13">
            <w:pPr>
              <w:pStyle w:val="6"/>
            </w:pPr>
          </w:p>
        </w:tc>
        <w:tc>
          <w:tcPr>
            <w:tcW w:w="1332" w:type="dxa"/>
            <w:vAlign w:val="top"/>
          </w:tcPr>
          <w:p w14:paraId="231C878C">
            <w:pPr>
              <w:pStyle w:val="6"/>
            </w:pPr>
          </w:p>
        </w:tc>
      </w:tr>
      <w:tr w14:paraId="2944FC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27" w:hRule="atLeast"/>
        </w:trPr>
        <w:tc>
          <w:tcPr>
            <w:tcW w:w="1206" w:type="dxa"/>
            <w:vAlign w:val="top"/>
          </w:tcPr>
          <w:p w14:paraId="778DEE0A">
            <w:pPr>
              <w:spacing w:before="58" w:line="217" w:lineRule="auto"/>
              <w:ind w:left="113"/>
              <w:rPr>
                <w:rFonts w:ascii="仿宋" w:hAnsi="仿宋" w:eastAsia="仿宋" w:cs="仿宋"/>
                <w:sz w:val="22"/>
                <w:szCs w:val="22"/>
              </w:rPr>
            </w:pPr>
            <w:r>
              <w:rPr>
                <w:rFonts w:ascii="仿宋" w:hAnsi="仿宋" w:eastAsia="仿宋" w:cs="仿宋"/>
                <w:spacing w:val="-3"/>
                <w:sz w:val="22"/>
                <w:szCs w:val="22"/>
              </w:rPr>
              <w:t>221</w:t>
            </w:r>
          </w:p>
        </w:tc>
        <w:tc>
          <w:tcPr>
            <w:tcW w:w="3154" w:type="dxa"/>
            <w:vAlign w:val="top"/>
          </w:tcPr>
          <w:p w14:paraId="01079401">
            <w:pPr>
              <w:spacing w:before="58" w:line="217" w:lineRule="auto"/>
              <w:ind w:left="112"/>
              <w:rPr>
                <w:rFonts w:ascii="仿宋" w:hAnsi="仿宋" w:eastAsia="仿宋" w:cs="仿宋"/>
                <w:sz w:val="22"/>
                <w:szCs w:val="22"/>
              </w:rPr>
            </w:pPr>
            <w:r>
              <w:rPr>
                <w:rFonts w:ascii="仿宋" w:hAnsi="仿宋" w:eastAsia="仿宋" w:cs="仿宋"/>
                <w:spacing w:val="-3"/>
                <w:sz w:val="22"/>
                <w:szCs w:val="22"/>
              </w:rPr>
              <w:t>住房保障支出</w:t>
            </w:r>
          </w:p>
        </w:tc>
        <w:tc>
          <w:tcPr>
            <w:tcW w:w="1715" w:type="dxa"/>
            <w:vAlign w:val="top"/>
          </w:tcPr>
          <w:p w14:paraId="2F1B2376">
            <w:pPr>
              <w:spacing w:before="68" w:line="223" w:lineRule="auto"/>
              <w:ind w:left="811"/>
              <w:rPr>
                <w:rFonts w:ascii="仿宋" w:hAnsi="仿宋" w:eastAsia="仿宋" w:cs="仿宋"/>
                <w:sz w:val="20"/>
                <w:szCs w:val="20"/>
              </w:rPr>
            </w:pPr>
            <w:r>
              <w:rPr>
                <w:rFonts w:ascii="仿宋" w:hAnsi="仿宋" w:eastAsia="仿宋" w:cs="仿宋"/>
                <w:spacing w:val="-2"/>
                <w:sz w:val="20"/>
                <w:szCs w:val="20"/>
              </w:rPr>
              <w:t>3,874.26</w:t>
            </w:r>
          </w:p>
        </w:tc>
        <w:tc>
          <w:tcPr>
            <w:tcW w:w="1727" w:type="dxa"/>
            <w:vAlign w:val="top"/>
          </w:tcPr>
          <w:p w14:paraId="3B0D6854">
            <w:pPr>
              <w:spacing w:before="68" w:line="223" w:lineRule="auto"/>
              <w:ind w:left="823"/>
              <w:rPr>
                <w:rFonts w:ascii="仿宋" w:hAnsi="仿宋" w:eastAsia="仿宋" w:cs="仿宋"/>
                <w:sz w:val="20"/>
                <w:szCs w:val="20"/>
              </w:rPr>
            </w:pPr>
            <w:r>
              <w:rPr>
                <w:rFonts w:ascii="仿宋" w:hAnsi="仿宋" w:eastAsia="仿宋" w:cs="仿宋"/>
                <w:spacing w:val="-2"/>
                <w:sz w:val="20"/>
                <w:szCs w:val="20"/>
              </w:rPr>
              <w:t>3,874.26</w:t>
            </w:r>
          </w:p>
        </w:tc>
        <w:tc>
          <w:tcPr>
            <w:tcW w:w="1685" w:type="dxa"/>
            <w:vAlign w:val="top"/>
          </w:tcPr>
          <w:p w14:paraId="7C3C2406">
            <w:pPr>
              <w:pStyle w:val="6"/>
            </w:pPr>
          </w:p>
        </w:tc>
        <w:tc>
          <w:tcPr>
            <w:tcW w:w="1502" w:type="dxa"/>
            <w:vAlign w:val="top"/>
          </w:tcPr>
          <w:p w14:paraId="404D7E7F">
            <w:pPr>
              <w:pStyle w:val="6"/>
            </w:pPr>
          </w:p>
        </w:tc>
        <w:tc>
          <w:tcPr>
            <w:tcW w:w="1703" w:type="dxa"/>
            <w:vAlign w:val="top"/>
          </w:tcPr>
          <w:p w14:paraId="49020B3E">
            <w:pPr>
              <w:pStyle w:val="6"/>
            </w:pPr>
          </w:p>
        </w:tc>
        <w:tc>
          <w:tcPr>
            <w:tcW w:w="1262" w:type="dxa"/>
            <w:vAlign w:val="top"/>
          </w:tcPr>
          <w:p w14:paraId="5D356EDC">
            <w:pPr>
              <w:pStyle w:val="6"/>
            </w:pPr>
          </w:p>
        </w:tc>
        <w:tc>
          <w:tcPr>
            <w:tcW w:w="1374" w:type="dxa"/>
            <w:vAlign w:val="top"/>
          </w:tcPr>
          <w:p w14:paraId="4EABE3CA">
            <w:pPr>
              <w:pStyle w:val="6"/>
            </w:pPr>
          </w:p>
        </w:tc>
        <w:tc>
          <w:tcPr>
            <w:tcW w:w="1332" w:type="dxa"/>
            <w:vAlign w:val="top"/>
          </w:tcPr>
          <w:p w14:paraId="5FC221AC">
            <w:pPr>
              <w:pStyle w:val="6"/>
            </w:pPr>
          </w:p>
        </w:tc>
      </w:tr>
    </w:tbl>
    <w:p w14:paraId="72081884">
      <w:pPr>
        <w:pStyle w:val="2"/>
      </w:pPr>
    </w:p>
    <w:p w14:paraId="4DAC34CC">
      <w:pPr>
        <w:sectPr>
          <w:headerReference r:id="rId12" w:type="default"/>
          <w:footerReference r:id="rId13" w:type="default"/>
          <w:pgSz w:w="16839" w:h="11906"/>
          <w:pgMar w:top="481" w:right="84" w:bottom="485" w:left="83" w:header="149" w:footer="251" w:gutter="0"/>
          <w:cols w:space="720" w:num="1"/>
        </w:sectPr>
      </w:pPr>
    </w:p>
    <w:p w14:paraId="277B2664">
      <w:pPr>
        <w:spacing w:line="238" w:lineRule="exact"/>
      </w:pPr>
    </w:p>
    <w:tbl>
      <w:tblPr>
        <w:tblStyle w:val="5"/>
        <w:tblW w:w="1666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06"/>
        <w:gridCol w:w="3154"/>
        <w:gridCol w:w="1715"/>
        <w:gridCol w:w="1727"/>
        <w:gridCol w:w="1685"/>
        <w:gridCol w:w="1502"/>
        <w:gridCol w:w="1703"/>
        <w:gridCol w:w="1262"/>
        <w:gridCol w:w="1374"/>
        <w:gridCol w:w="1332"/>
      </w:tblGrid>
      <w:tr w14:paraId="3D8976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206" w:type="dxa"/>
            <w:vAlign w:val="top"/>
          </w:tcPr>
          <w:p w14:paraId="36B6E36A">
            <w:pPr>
              <w:spacing w:before="53" w:line="220" w:lineRule="auto"/>
              <w:ind w:left="113"/>
              <w:rPr>
                <w:rFonts w:ascii="仿宋" w:hAnsi="仿宋" w:eastAsia="仿宋" w:cs="仿宋"/>
                <w:sz w:val="22"/>
                <w:szCs w:val="22"/>
              </w:rPr>
            </w:pPr>
            <w:r>
              <w:rPr>
                <w:rFonts w:ascii="仿宋" w:hAnsi="仿宋" w:eastAsia="仿宋" w:cs="仿宋"/>
                <w:spacing w:val="-2"/>
                <w:sz w:val="22"/>
                <w:szCs w:val="22"/>
              </w:rPr>
              <w:t>22102</w:t>
            </w:r>
          </w:p>
        </w:tc>
        <w:tc>
          <w:tcPr>
            <w:tcW w:w="3154" w:type="dxa"/>
            <w:vAlign w:val="top"/>
          </w:tcPr>
          <w:p w14:paraId="10610155">
            <w:pPr>
              <w:spacing w:before="53" w:line="220" w:lineRule="auto"/>
              <w:ind w:left="332"/>
              <w:rPr>
                <w:rFonts w:ascii="仿宋" w:hAnsi="仿宋" w:eastAsia="仿宋" w:cs="仿宋"/>
                <w:sz w:val="22"/>
                <w:szCs w:val="22"/>
              </w:rPr>
            </w:pPr>
            <w:r>
              <w:rPr>
                <w:rFonts w:ascii="仿宋" w:hAnsi="仿宋" w:eastAsia="仿宋" w:cs="仿宋"/>
                <w:spacing w:val="-3"/>
                <w:sz w:val="22"/>
                <w:szCs w:val="22"/>
              </w:rPr>
              <w:t>住房改革支出</w:t>
            </w:r>
          </w:p>
        </w:tc>
        <w:tc>
          <w:tcPr>
            <w:tcW w:w="1715" w:type="dxa"/>
            <w:vAlign w:val="top"/>
          </w:tcPr>
          <w:p w14:paraId="1B21685F">
            <w:pPr>
              <w:spacing w:before="63" w:line="223" w:lineRule="auto"/>
              <w:ind w:left="811"/>
              <w:rPr>
                <w:rFonts w:ascii="仿宋" w:hAnsi="仿宋" w:eastAsia="仿宋" w:cs="仿宋"/>
                <w:sz w:val="20"/>
                <w:szCs w:val="20"/>
              </w:rPr>
            </w:pPr>
            <w:r>
              <w:rPr>
                <w:rFonts w:ascii="仿宋" w:hAnsi="仿宋" w:eastAsia="仿宋" w:cs="仿宋"/>
                <w:spacing w:val="-2"/>
                <w:sz w:val="20"/>
                <w:szCs w:val="20"/>
              </w:rPr>
              <w:t>3,874.26</w:t>
            </w:r>
          </w:p>
        </w:tc>
        <w:tc>
          <w:tcPr>
            <w:tcW w:w="1727" w:type="dxa"/>
            <w:vAlign w:val="top"/>
          </w:tcPr>
          <w:p w14:paraId="43CD2244">
            <w:pPr>
              <w:spacing w:before="63" w:line="223" w:lineRule="auto"/>
              <w:ind w:left="823"/>
              <w:rPr>
                <w:rFonts w:ascii="仿宋" w:hAnsi="仿宋" w:eastAsia="仿宋" w:cs="仿宋"/>
                <w:sz w:val="20"/>
                <w:szCs w:val="20"/>
              </w:rPr>
            </w:pPr>
            <w:r>
              <w:rPr>
                <w:rFonts w:ascii="仿宋" w:hAnsi="仿宋" w:eastAsia="仿宋" w:cs="仿宋"/>
                <w:spacing w:val="-2"/>
                <w:sz w:val="20"/>
                <w:szCs w:val="20"/>
              </w:rPr>
              <w:t>3,874.26</w:t>
            </w:r>
          </w:p>
        </w:tc>
        <w:tc>
          <w:tcPr>
            <w:tcW w:w="1685" w:type="dxa"/>
            <w:vAlign w:val="top"/>
          </w:tcPr>
          <w:p w14:paraId="67BFA8D1">
            <w:pPr>
              <w:pStyle w:val="6"/>
            </w:pPr>
          </w:p>
        </w:tc>
        <w:tc>
          <w:tcPr>
            <w:tcW w:w="1502" w:type="dxa"/>
            <w:vAlign w:val="top"/>
          </w:tcPr>
          <w:p w14:paraId="5B86AFC0">
            <w:pPr>
              <w:pStyle w:val="6"/>
            </w:pPr>
          </w:p>
        </w:tc>
        <w:tc>
          <w:tcPr>
            <w:tcW w:w="1703" w:type="dxa"/>
            <w:vAlign w:val="top"/>
          </w:tcPr>
          <w:p w14:paraId="44FBFB4A">
            <w:pPr>
              <w:pStyle w:val="6"/>
            </w:pPr>
          </w:p>
        </w:tc>
        <w:tc>
          <w:tcPr>
            <w:tcW w:w="1262" w:type="dxa"/>
            <w:vAlign w:val="top"/>
          </w:tcPr>
          <w:p w14:paraId="64F6F001">
            <w:pPr>
              <w:pStyle w:val="6"/>
            </w:pPr>
          </w:p>
        </w:tc>
        <w:tc>
          <w:tcPr>
            <w:tcW w:w="1374" w:type="dxa"/>
            <w:vAlign w:val="top"/>
          </w:tcPr>
          <w:p w14:paraId="02D3DAC4">
            <w:pPr>
              <w:pStyle w:val="6"/>
            </w:pPr>
          </w:p>
        </w:tc>
        <w:tc>
          <w:tcPr>
            <w:tcW w:w="1332" w:type="dxa"/>
            <w:vAlign w:val="top"/>
          </w:tcPr>
          <w:p w14:paraId="5A8EE9D0">
            <w:pPr>
              <w:pStyle w:val="6"/>
            </w:pPr>
          </w:p>
        </w:tc>
      </w:tr>
      <w:tr w14:paraId="026CC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1206" w:type="dxa"/>
            <w:vAlign w:val="top"/>
          </w:tcPr>
          <w:p w14:paraId="721688FD">
            <w:pPr>
              <w:spacing w:before="50" w:line="219" w:lineRule="auto"/>
              <w:ind w:left="113"/>
              <w:rPr>
                <w:rFonts w:ascii="仿宋" w:hAnsi="仿宋" w:eastAsia="仿宋" w:cs="仿宋"/>
                <w:sz w:val="22"/>
                <w:szCs w:val="22"/>
              </w:rPr>
            </w:pPr>
            <w:r>
              <w:rPr>
                <w:rFonts w:ascii="仿宋" w:hAnsi="仿宋" w:eastAsia="仿宋" w:cs="仿宋"/>
                <w:spacing w:val="-2"/>
                <w:sz w:val="22"/>
                <w:szCs w:val="22"/>
              </w:rPr>
              <w:t>2210201</w:t>
            </w:r>
          </w:p>
        </w:tc>
        <w:tc>
          <w:tcPr>
            <w:tcW w:w="3154" w:type="dxa"/>
            <w:vAlign w:val="top"/>
          </w:tcPr>
          <w:p w14:paraId="1A815692">
            <w:pPr>
              <w:spacing w:before="50" w:line="219" w:lineRule="auto"/>
              <w:ind w:left="552"/>
              <w:rPr>
                <w:rFonts w:ascii="仿宋" w:hAnsi="仿宋" w:eastAsia="仿宋" w:cs="仿宋"/>
                <w:sz w:val="22"/>
                <w:szCs w:val="22"/>
              </w:rPr>
            </w:pPr>
            <w:r>
              <w:rPr>
                <w:rFonts w:ascii="仿宋" w:hAnsi="仿宋" w:eastAsia="仿宋" w:cs="仿宋"/>
                <w:spacing w:val="-3"/>
                <w:sz w:val="22"/>
                <w:szCs w:val="22"/>
              </w:rPr>
              <w:t>住房公积金</w:t>
            </w:r>
          </w:p>
        </w:tc>
        <w:tc>
          <w:tcPr>
            <w:tcW w:w="1715" w:type="dxa"/>
            <w:vAlign w:val="top"/>
          </w:tcPr>
          <w:p w14:paraId="003D622F">
            <w:pPr>
              <w:spacing w:before="60" w:line="223" w:lineRule="auto"/>
              <w:ind w:left="821"/>
              <w:rPr>
                <w:rFonts w:ascii="仿宋" w:hAnsi="仿宋" w:eastAsia="仿宋" w:cs="仿宋"/>
                <w:sz w:val="20"/>
                <w:szCs w:val="20"/>
              </w:rPr>
            </w:pPr>
            <w:r>
              <w:rPr>
                <w:rFonts w:ascii="仿宋" w:hAnsi="仿宋" w:eastAsia="仿宋" w:cs="仿宋"/>
                <w:spacing w:val="-3"/>
                <w:sz w:val="20"/>
                <w:szCs w:val="20"/>
              </w:rPr>
              <w:t>1,019.07</w:t>
            </w:r>
          </w:p>
        </w:tc>
        <w:tc>
          <w:tcPr>
            <w:tcW w:w="1727" w:type="dxa"/>
            <w:vAlign w:val="top"/>
          </w:tcPr>
          <w:p w14:paraId="5A2D60E2">
            <w:pPr>
              <w:spacing w:before="60" w:line="223" w:lineRule="auto"/>
              <w:ind w:left="834"/>
              <w:rPr>
                <w:rFonts w:ascii="仿宋" w:hAnsi="仿宋" w:eastAsia="仿宋" w:cs="仿宋"/>
                <w:sz w:val="20"/>
                <w:szCs w:val="20"/>
              </w:rPr>
            </w:pPr>
            <w:r>
              <w:rPr>
                <w:rFonts w:ascii="仿宋" w:hAnsi="仿宋" w:eastAsia="仿宋" w:cs="仿宋"/>
                <w:spacing w:val="-3"/>
                <w:sz w:val="20"/>
                <w:szCs w:val="20"/>
              </w:rPr>
              <w:t>1,019.07</w:t>
            </w:r>
          </w:p>
        </w:tc>
        <w:tc>
          <w:tcPr>
            <w:tcW w:w="1685" w:type="dxa"/>
            <w:vAlign w:val="top"/>
          </w:tcPr>
          <w:p w14:paraId="4F6603B3">
            <w:pPr>
              <w:pStyle w:val="6"/>
            </w:pPr>
          </w:p>
        </w:tc>
        <w:tc>
          <w:tcPr>
            <w:tcW w:w="1502" w:type="dxa"/>
            <w:vAlign w:val="top"/>
          </w:tcPr>
          <w:p w14:paraId="35BF9C95">
            <w:pPr>
              <w:pStyle w:val="6"/>
            </w:pPr>
          </w:p>
        </w:tc>
        <w:tc>
          <w:tcPr>
            <w:tcW w:w="1703" w:type="dxa"/>
            <w:vAlign w:val="top"/>
          </w:tcPr>
          <w:p w14:paraId="197C7922">
            <w:pPr>
              <w:pStyle w:val="6"/>
            </w:pPr>
          </w:p>
        </w:tc>
        <w:tc>
          <w:tcPr>
            <w:tcW w:w="1262" w:type="dxa"/>
            <w:vAlign w:val="top"/>
          </w:tcPr>
          <w:p w14:paraId="085310BA">
            <w:pPr>
              <w:pStyle w:val="6"/>
            </w:pPr>
          </w:p>
        </w:tc>
        <w:tc>
          <w:tcPr>
            <w:tcW w:w="1374" w:type="dxa"/>
            <w:vAlign w:val="top"/>
          </w:tcPr>
          <w:p w14:paraId="2EF1BD08">
            <w:pPr>
              <w:pStyle w:val="6"/>
            </w:pPr>
          </w:p>
        </w:tc>
        <w:tc>
          <w:tcPr>
            <w:tcW w:w="1332" w:type="dxa"/>
            <w:vAlign w:val="top"/>
          </w:tcPr>
          <w:p w14:paraId="2566BD77">
            <w:pPr>
              <w:pStyle w:val="6"/>
            </w:pPr>
          </w:p>
        </w:tc>
      </w:tr>
      <w:tr w14:paraId="0A4536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1206" w:type="dxa"/>
            <w:vAlign w:val="top"/>
          </w:tcPr>
          <w:p w14:paraId="1E72165C">
            <w:pPr>
              <w:spacing w:before="52" w:line="218" w:lineRule="auto"/>
              <w:ind w:left="113"/>
              <w:rPr>
                <w:rFonts w:ascii="仿宋" w:hAnsi="仿宋" w:eastAsia="仿宋" w:cs="仿宋"/>
                <w:sz w:val="22"/>
                <w:szCs w:val="22"/>
              </w:rPr>
            </w:pPr>
            <w:r>
              <w:rPr>
                <w:rFonts w:ascii="仿宋" w:hAnsi="仿宋" w:eastAsia="仿宋" w:cs="仿宋"/>
                <w:spacing w:val="-2"/>
                <w:sz w:val="22"/>
                <w:szCs w:val="22"/>
              </w:rPr>
              <w:t>2210202</w:t>
            </w:r>
          </w:p>
        </w:tc>
        <w:tc>
          <w:tcPr>
            <w:tcW w:w="3154" w:type="dxa"/>
            <w:vAlign w:val="top"/>
          </w:tcPr>
          <w:p w14:paraId="462189AB">
            <w:pPr>
              <w:spacing w:before="52" w:line="218" w:lineRule="auto"/>
              <w:ind w:left="554"/>
              <w:rPr>
                <w:rFonts w:ascii="仿宋" w:hAnsi="仿宋" w:eastAsia="仿宋" w:cs="仿宋"/>
                <w:sz w:val="22"/>
                <w:szCs w:val="22"/>
              </w:rPr>
            </w:pPr>
            <w:r>
              <w:rPr>
                <w:rFonts w:ascii="仿宋" w:hAnsi="仿宋" w:eastAsia="仿宋" w:cs="仿宋"/>
                <w:spacing w:val="-4"/>
                <w:sz w:val="22"/>
                <w:szCs w:val="22"/>
              </w:rPr>
              <w:t>提租补贴</w:t>
            </w:r>
          </w:p>
        </w:tc>
        <w:tc>
          <w:tcPr>
            <w:tcW w:w="1715" w:type="dxa"/>
            <w:vAlign w:val="top"/>
          </w:tcPr>
          <w:p w14:paraId="53191340">
            <w:pPr>
              <w:spacing w:before="62" w:line="223" w:lineRule="auto"/>
              <w:ind w:left="821"/>
              <w:rPr>
                <w:rFonts w:ascii="仿宋" w:hAnsi="仿宋" w:eastAsia="仿宋" w:cs="仿宋"/>
                <w:sz w:val="20"/>
                <w:szCs w:val="20"/>
              </w:rPr>
            </w:pPr>
            <w:r>
              <w:rPr>
                <w:rFonts w:ascii="仿宋" w:hAnsi="仿宋" w:eastAsia="仿宋" w:cs="仿宋"/>
                <w:spacing w:val="-3"/>
                <w:sz w:val="20"/>
                <w:szCs w:val="20"/>
              </w:rPr>
              <w:t>1,672.93</w:t>
            </w:r>
          </w:p>
        </w:tc>
        <w:tc>
          <w:tcPr>
            <w:tcW w:w="1727" w:type="dxa"/>
            <w:vAlign w:val="top"/>
          </w:tcPr>
          <w:p w14:paraId="654158AA">
            <w:pPr>
              <w:spacing w:before="62" w:line="223" w:lineRule="auto"/>
              <w:ind w:left="834"/>
              <w:rPr>
                <w:rFonts w:ascii="仿宋" w:hAnsi="仿宋" w:eastAsia="仿宋" w:cs="仿宋"/>
                <w:sz w:val="20"/>
                <w:szCs w:val="20"/>
              </w:rPr>
            </w:pPr>
            <w:r>
              <w:rPr>
                <w:rFonts w:ascii="仿宋" w:hAnsi="仿宋" w:eastAsia="仿宋" w:cs="仿宋"/>
                <w:spacing w:val="-3"/>
                <w:sz w:val="20"/>
                <w:szCs w:val="20"/>
              </w:rPr>
              <w:t>1,672.93</w:t>
            </w:r>
          </w:p>
        </w:tc>
        <w:tc>
          <w:tcPr>
            <w:tcW w:w="1685" w:type="dxa"/>
            <w:vAlign w:val="top"/>
          </w:tcPr>
          <w:p w14:paraId="0B2806D8">
            <w:pPr>
              <w:pStyle w:val="6"/>
            </w:pPr>
          </w:p>
        </w:tc>
        <w:tc>
          <w:tcPr>
            <w:tcW w:w="1502" w:type="dxa"/>
            <w:vAlign w:val="top"/>
          </w:tcPr>
          <w:p w14:paraId="7954333B">
            <w:pPr>
              <w:pStyle w:val="6"/>
            </w:pPr>
          </w:p>
        </w:tc>
        <w:tc>
          <w:tcPr>
            <w:tcW w:w="1703" w:type="dxa"/>
            <w:vAlign w:val="top"/>
          </w:tcPr>
          <w:p w14:paraId="4117A7BE">
            <w:pPr>
              <w:pStyle w:val="6"/>
            </w:pPr>
          </w:p>
        </w:tc>
        <w:tc>
          <w:tcPr>
            <w:tcW w:w="1262" w:type="dxa"/>
            <w:vAlign w:val="top"/>
          </w:tcPr>
          <w:p w14:paraId="1A982323">
            <w:pPr>
              <w:pStyle w:val="6"/>
            </w:pPr>
          </w:p>
        </w:tc>
        <w:tc>
          <w:tcPr>
            <w:tcW w:w="1374" w:type="dxa"/>
            <w:vAlign w:val="top"/>
          </w:tcPr>
          <w:p w14:paraId="7F5D1FDC">
            <w:pPr>
              <w:pStyle w:val="6"/>
            </w:pPr>
          </w:p>
        </w:tc>
        <w:tc>
          <w:tcPr>
            <w:tcW w:w="1332" w:type="dxa"/>
            <w:vAlign w:val="top"/>
          </w:tcPr>
          <w:p w14:paraId="1C785E06">
            <w:pPr>
              <w:pStyle w:val="6"/>
            </w:pPr>
          </w:p>
        </w:tc>
      </w:tr>
      <w:tr w14:paraId="3904DF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1206" w:type="dxa"/>
            <w:vAlign w:val="top"/>
          </w:tcPr>
          <w:p w14:paraId="6A2C2511">
            <w:pPr>
              <w:spacing w:before="53" w:line="217" w:lineRule="auto"/>
              <w:ind w:left="113"/>
              <w:rPr>
                <w:rFonts w:ascii="仿宋" w:hAnsi="仿宋" w:eastAsia="仿宋" w:cs="仿宋"/>
                <w:sz w:val="22"/>
                <w:szCs w:val="22"/>
              </w:rPr>
            </w:pPr>
            <w:r>
              <w:rPr>
                <w:rFonts w:ascii="仿宋" w:hAnsi="仿宋" w:eastAsia="仿宋" w:cs="仿宋"/>
                <w:spacing w:val="-2"/>
                <w:sz w:val="22"/>
                <w:szCs w:val="22"/>
              </w:rPr>
              <w:t>2210203</w:t>
            </w:r>
          </w:p>
        </w:tc>
        <w:tc>
          <w:tcPr>
            <w:tcW w:w="3154" w:type="dxa"/>
            <w:vAlign w:val="top"/>
          </w:tcPr>
          <w:p w14:paraId="67791864">
            <w:pPr>
              <w:spacing w:before="53" w:line="217" w:lineRule="auto"/>
              <w:ind w:left="552"/>
              <w:rPr>
                <w:rFonts w:ascii="仿宋" w:hAnsi="仿宋" w:eastAsia="仿宋" w:cs="仿宋"/>
                <w:sz w:val="22"/>
                <w:szCs w:val="22"/>
              </w:rPr>
            </w:pPr>
            <w:r>
              <w:rPr>
                <w:rFonts w:ascii="仿宋" w:hAnsi="仿宋" w:eastAsia="仿宋" w:cs="仿宋"/>
                <w:spacing w:val="-3"/>
                <w:sz w:val="22"/>
                <w:szCs w:val="22"/>
              </w:rPr>
              <w:t>购房补贴</w:t>
            </w:r>
          </w:p>
        </w:tc>
        <w:tc>
          <w:tcPr>
            <w:tcW w:w="1715" w:type="dxa"/>
            <w:vAlign w:val="top"/>
          </w:tcPr>
          <w:p w14:paraId="6D68C75A">
            <w:pPr>
              <w:spacing w:before="63" w:line="223" w:lineRule="auto"/>
              <w:ind w:left="821"/>
              <w:rPr>
                <w:rFonts w:ascii="仿宋" w:hAnsi="仿宋" w:eastAsia="仿宋" w:cs="仿宋"/>
                <w:sz w:val="20"/>
                <w:szCs w:val="20"/>
              </w:rPr>
            </w:pPr>
            <w:r>
              <w:rPr>
                <w:rFonts w:ascii="仿宋" w:hAnsi="仿宋" w:eastAsia="仿宋" w:cs="仿宋"/>
                <w:spacing w:val="-3"/>
                <w:sz w:val="20"/>
                <w:szCs w:val="20"/>
              </w:rPr>
              <w:t>1,182.27</w:t>
            </w:r>
          </w:p>
        </w:tc>
        <w:tc>
          <w:tcPr>
            <w:tcW w:w="1727" w:type="dxa"/>
            <w:vAlign w:val="top"/>
          </w:tcPr>
          <w:p w14:paraId="0253281F">
            <w:pPr>
              <w:spacing w:before="63" w:line="223" w:lineRule="auto"/>
              <w:ind w:left="834"/>
              <w:rPr>
                <w:rFonts w:ascii="仿宋" w:hAnsi="仿宋" w:eastAsia="仿宋" w:cs="仿宋"/>
                <w:sz w:val="20"/>
                <w:szCs w:val="20"/>
              </w:rPr>
            </w:pPr>
            <w:r>
              <w:rPr>
                <w:rFonts w:ascii="仿宋" w:hAnsi="仿宋" w:eastAsia="仿宋" w:cs="仿宋"/>
                <w:spacing w:val="-3"/>
                <w:sz w:val="20"/>
                <w:szCs w:val="20"/>
              </w:rPr>
              <w:t>1,182.27</w:t>
            </w:r>
          </w:p>
        </w:tc>
        <w:tc>
          <w:tcPr>
            <w:tcW w:w="1685" w:type="dxa"/>
            <w:vAlign w:val="top"/>
          </w:tcPr>
          <w:p w14:paraId="5C78CD9D">
            <w:pPr>
              <w:pStyle w:val="6"/>
            </w:pPr>
          </w:p>
        </w:tc>
        <w:tc>
          <w:tcPr>
            <w:tcW w:w="1502" w:type="dxa"/>
            <w:vAlign w:val="top"/>
          </w:tcPr>
          <w:p w14:paraId="60FE4347">
            <w:pPr>
              <w:pStyle w:val="6"/>
            </w:pPr>
          </w:p>
        </w:tc>
        <w:tc>
          <w:tcPr>
            <w:tcW w:w="1703" w:type="dxa"/>
            <w:vAlign w:val="top"/>
          </w:tcPr>
          <w:p w14:paraId="4A6EE525">
            <w:pPr>
              <w:pStyle w:val="6"/>
            </w:pPr>
          </w:p>
        </w:tc>
        <w:tc>
          <w:tcPr>
            <w:tcW w:w="1262" w:type="dxa"/>
            <w:vAlign w:val="top"/>
          </w:tcPr>
          <w:p w14:paraId="0727F0BA">
            <w:pPr>
              <w:pStyle w:val="6"/>
            </w:pPr>
          </w:p>
        </w:tc>
        <w:tc>
          <w:tcPr>
            <w:tcW w:w="1374" w:type="dxa"/>
            <w:vAlign w:val="top"/>
          </w:tcPr>
          <w:p w14:paraId="691D0BCC">
            <w:pPr>
              <w:pStyle w:val="6"/>
            </w:pPr>
          </w:p>
        </w:tc>
        <w:tc>
          <w:tcPr>
            <w:tcW w:w="1332" w:type="dxa"/>
            <w:vAlign w:val="top"/>
          </w:tcPr>
          <w:p w14:paraId="0991686C">
            <w:pPr>
              <w:pStyle w:val="6"/>
            </w:pPr>
          </w:p>
        </w:tc>
      </w:tr>
      <w:tr w14:paraId="14317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1206" w:type="dxa"/>
            <w:vAlign w:val="top"/>
          </w:tcPr>
          <w:p w14:paraId="33EA5DAF">
            <w:pPr>
              <w:spacing w:before="54" w:line="216" w:lineRule="auto"/>
              <w:ind w:left="113"/>
              <w:rPr>
                <w:rFonts w:ascii="仿宋" w:hAnsi="仿宋" w:eastAsia="仿宋" w:cs="仿宋"/>
                <w:sz w:val="22"/>
                <w:szCs w:val="22"/>
              </w:rPr>
            </w:pPr>
            <w:r>
              <w:rPr>
                <w:rFonts w:ascii="仿宋" w:hAnsi="仿宋" w:eastAsia="仿宋" w:cs="仿宋"/>
                <w:spacing w:val="-3"/>
                <w:sz w:val="22"/>
                <w:szCs w:val="22"/>
              </w:rPr>
              <w:t>229</w:t>
            </w:r>
          </w:p>
        </w:tc>
        <w:tc>
          <w:tcPr>
            <w:tcW w:w="3154" w:type="dxa"/>
            <w:vAlign w:val="top"/>
          </w:tcPr>
          <w:p w14:paraId="5F0047A6">
            <w:pPr>
              <w:spacing w:before="54" w:line="216" w:lineRule="auto"/>
              <w:ind w:left="114"/>
              <w:rPr>
                <w:rFonts w:ascii="仿宋" w:hAnsi="仿宋" w:eastAsia="仿宋" w:cs="仿宋"/>
                <w:sz w:val="22"/>
                <w:szCs w:val="22"/>
              </w:rPr>
            </w:pPr>
            <w:r>
              <w:rPr>
                <w:rFonts w:ascii="仿宋" w:hAnsi="仿宋" w:eastAsia="仿宋" w:cs="仿宋"/>
                <w:spacing w:val="-4"/>
                <w:sz w:val="22"/>
                <w:szCs w:val="22"/>
              </w:rPr>
              <w:t>其他支出</w:t>
            </w:r>
          </w:p>
        </w:tc>
        <w:tc>
          <w:tcPr>
            <w:tcW w:w="1715" w:type="dxa"/>
            <w:vAlign w:val="top"/>
          </w:tcPr>
          <w:p w14:paraId="50AAA0D7">
            <w:pPr>
              <w:spacing w:before="63" w:line="229" w:lineRule="auto"/>
              <w:ind w:left="1011"/>
              <w:rPr>
                <w:rFonts w:ascii="仿宋" w:hAnsi="仿宋" w:eastAsia="仿宋" w:cs="仿宋"/>
                <w:sz w:val="20"/>
                <w:szCs w:val="20"/>
              </w:rPr>
            </w:pPr>
            <w:r>
              <w:rPr>
                <w:rFonts w:ascii="仿宋" w:hAnsi="仿宋" w:eastAsia="仿宋" w:cs="仿宋"/>
                <w:spacing w:val="-2"/>
                <w:sz w:val="20"/>
                <w:szCs w:val="20"/>
              </w:rPr>
              <w:t>567.42</w:t>
            </w:r>
          </w:p>
        </w:tc>
        <w:tc>
          <w:tcPr>
            <w:tcW w:w="1727" w:type="dxa"/>
            <w:vAlign w:val="top"/>
          </w:tcPr>
          <w:p w14:paraId="55D06B01">
            <w:pPr>
              <w:spacing w:before="63" w:line="229" w:lineRule="auto"/>
              <w:ind w:left="1023"/>
              <w:rPr>
                <w:rFonts w:ascii="仿宋" w:hAnsi="仿宋" w:eastAsia="仿宋" w:cs="仿宋"/>
                <w:sz w:val="20"/>
                <w:szCs w:val="20"/>
              </w:rPr>
            </w:pPr>
            <w:r>
              <w:rPr>
                <w:rFonts w:ascii="仿宋" w:hAnsi="仿宋" w:eastAsia="仿宋" w:cs="仿宋"/>
                <w:spacing w:val="-2"/>
                <w:sz w:val="20"/>
                <w:szCs w:val="20"/>
              </w:rPr>
              <w:t>567.42</w:t>
            </w:r>
          </w:p>
        </w:tc>
        <w:tc>
          <w:tcPr>
            <w:tcW w:w="1685" w:type="dxa"/>
            <w:vAlign w:val="top"/>
          </w:tcPr>
          <w:p w14:paraId="38E02C11">
            <w:pPr>
              <w:pStyle w:val="6"/>
            </w:pPr>
          </w:p>
        </w:tc>
        <w:tc>
          <w:tcPr>
            <w:tcW w:w="1502" w:type="dxa"/>
            <w:vAlign w:val="top"/>
          </w:tcPr>
          <w:p w14:paraId="20F163A5">
            <w:pPr>
              <w:pStyle w:val="6"/>
            </w:pPr>
          </w:p>
        </w:tc>
        <w:tc>
          <w:tcPr>
            <w:tcW w:w="1703" w:type="dxa"/>
            <w:vAlign w:val="top"/>
          </w:tcPr>
          <w:p w14:paraId="42642AA3">
            <w:pPr>
              <w:pStyle w:val="6"/>
            </w:pPr>
          </w:p>
        </w:tc>
        <w:tc>
          <w:tcPr>
            <w:tcW w:w="1262" w:type="dxa"/>
            <w:vAlign w:val="top"/>
          </w:tcPr>
          <w:p w14:paraId="209C3AA5">
            <w:pPr>
              <w:pStyle w:val="6"/>
            </w:pPr>
          </w:p>
        </w:tc>
        <w:tc>
          <w:tcPr>
            <w:tcW w:w="1374" w:type="dxa"/>
            <w:vAlign w:val="top"/>
          </w:tcPr>
          <w:p w14:paraId="56A8CD4E">
            <w:pPr>
              <w:pStyle w:val="6"/>
            </w:pPr>
          </w:p>
        </w:tc>
        <w:tc>
          <w:tcPr>
            <w:tcW w:w="1332" w:type="dxa"/>
            <w:vAlign w:val="top"/>
          </w:tcPr>
          <w:p w14:paraId="1281C1C9">
            <w:pPr>
              <w:pStyle w:val="6"/>
            </w:pPr>
          </w:p>
        </w:tc>
      </w:tr>
      <w:tr w14:paraId="28984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1206" w:type="dxa"/>
            <w:vAlign w:val="top"/>
          </w:tcPr>
          <w:p w14:paraId="0706E712">
            <w:pPr>
              <w:spacing w:before="55" w:line="215" w:lineRule="auto"/>
              <w:ind w:left="113"/>
              <w:rPr>
                <w:rFonts w:ascii="仿宋" w:hAnsi="仿宋" w:eastAsia="仿宋" w:cs="仿宋"/>
                <w:sz w:val="22"/>
                <w:szCs w:val="22"/>
              </w:rPr>
            </w:pPr>
            <w:r>
              <w:rPr>
                <w:rFonts w:ascii="仿宋" w:hAnsi="仿宋" w:eastAsia="仿宋" w:cs="仿宋"/>
                <w:spacing w:val="-2"/>
                <w:sz w:val="22"/>
                <w:szCs w:val="22"/>
              </w:rPr>
              <w:t>22960</w:t>
            </w:r>
          </w:p>
        </w:tc>
        <w:tc>
          <w:tcPr>
            <w:tcW w:w="3154" w:type="dxa"/>
            <w:vAlign w:val="top"/>
          </w:tcPr>
          <w:p w14:paraId="315A4110">
            <w:pPr>
              <w:spacing w:before="55" w:line="215" w:lineRule="auto"/>
              <w:ind w:left="334"/>
              <w:rPr>
                <w:rFonts w:ascii="仿宋" w:hAnsi="仿宋" w:eastAsia="仿宋" w:cs="仿宋"/>
                <w:sz w:val="22"/>
                <w:szCs w:val="22"/>
              </w:rPr>
            </w:pPr>
            <w:r>
              <w:rPr>
                <w:rFonts w:ascii="仿宋" w:hAnsi="仿宋" w:eastAsia="仿宋" w:cs="仿宋"/>
                <w:spacing w:val="-2"/>
                <w:sz w:val="22"/>
                <w:szCs w:val="22"/>
              </w:rPr>
              <w:t>彩票公益金安排的支出</w:t>
            </w:r>
          </w:p>
        </w:tc>
        <w:tc>
          <w:tcPr>
            <w:tcW w:w="1715" w:type="dxa"/>
            <w:vAlign w:val="top"/>
          </w:tcPr>
          <w:p w14:paraId="0E68C5FF">
            <w:pPr>
              <w:spacing w:before="65" w:line="228" w:lineRule="auto"/>
              <w:ind w:left="1011"/>
              <w:rPr>
                <w:rFonts w:ascii="仿宋" w:hAnsi="仿宋" w:eastAsia="仿宋" w:cs="仿宋"/>
                <w:sz w:val="20"/>
                <w:szCs w:val="20"/>
              </w:rPr>
            </w:pPr>
            <w:r>
              <w:rPr>
                <w:rFonts w:ascii="仿宋" w:hAnsi="仿宋" w:eastAsia="仿宋" w:cs="仿宋"/>
                <w:spacing w:val="-2"/>
                <w:sz w:val="20"/>
                <w:szCs w:val="20"/>
              </w:rPr>
              <w:t>567.42</w:t>
            </w:r>
          </w:p>
        </w:tc>
        <w:tc>
          <w:tcPr>
            <w:tcW w:w="1727" w:type="dxa"/>
            <w:vAlign w:val="top"/>
          </w:tcPr>
          <w:p w14:paraId="71C548B5">
            <w:pPr>
              <w:spacing w:before="65" w:line="228" w:lineRule="auto"/>
              <w:ind w:left="1023"/>
              <w:rPr>
                <w:rFonts w:ascii="仿宋" w:hAnsi="仿宋" w:eastAsia="仿宋" w:cs="仿宋"/>
                <w:sz w:val="20"/>
                <w:szCs w:val="20"/>
              </w:rPr>
            </w:pPr>
            <w:r>
              <w:rPr>
                <w:rFonts w:ascii="仿宋" w:hAnsi="仿宋" w:eastAsia="仿宋" w:cs="仿宋"/>
                <w:spacing w:val="-2"/>
                <w:sz w:val="20"/>
                <w:szCs w:val="20"/>
              </w:rPr>
              <w:t>567.42</w:t>
            </w:r>
          </w:p>
        </w:tc>
        <w:tc>
          <w:tcPr>
            <w:tcW w:w="1685" w:type="dxa"/>
            <w:vAlign w:val="top"/>
          </w:tcPr>
          <w:p w14:paraId="6A3ECA04">
            <w:pPr>
              <w:pStyle w:val="6"/>
            </w:pPr>
          </w:p>
        </w:tc>
        <w:tc>
          <w:tcPr>
            <w:tcW w:w="1502" w:type="dxa"/>
            <w:vAlign w:val="top"/>
          </w:tcPr>
          <w:p w14:paraId="3A9E2CFA">
            <w:pPr>
              <w:pStyle w:val="6"/>
            </w:pPr>
          </w:p>
        </w:tc>
        <w:tc>
          <w:tcPr>
            <w:tcW w:w="1703" w:type="dxa"/>
            <w:vAlign w:val="top"/>
          </w:tcPr>
          <w:p w14:paraId="737FB0D1">
            <w:pPr>
              <w:pStyle w:val="6"/>
            </w:pPr>
          </w:p>
        </w:tc>
        <w:tc>
          <w:tcPr>
            <w:tcW w:w="1262" w:type="dxa"/>
            <w:vAlign w:val="top"/>
          </w:tcPr>
          <w:p w14:paraId="098F0A9B">
            <w:pPr>
              <w:pStyle w:val="6"/>
            </w:pPr>
          </w:p>
        </w:tc>
        <w:tc>
          <w:tcPr>
            <w:tcW w:w="1374" w:type="dxa"/>
            <w:vAlign w:val="top"/>
          </w:tcPr>
          <w:p w14:paraId="2BBA955C">
            <w:pPr>
              <w:pStyle w:val="6"/>
            </w:pPr>
          </w:p>
        </w:tc>
        <w:tc>
          <w:tcPr>
            <w:tcW w:w="1332" w:type="dxa"/>
            <w:vAlign w:val="top"/>
          </w:tcPr>
          <w:p w14:paraId="27A24515">
            <w:pPr>
              <w:pStyle w:val="6"/>
            </w:pPr>
          </w:p>
        </w:tc>
      </w:tr>
      <w:tr w14:paraId="1477C6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1206" w:type="dxa"/>
            <w:vAlign w:val="top"/>
          </w:tcPr>
          <w:p w14:paraId="3326B87C">
            <w:pPr>
              <w:spacing w:before="180" w:line="241" w:lineRule="auto"/>
              <w:ind w:left="113"/>
              <w:rPr>
                <w:rFonts w:ascii="仿宋" w:hAnsi="仿宋" w:eastAsia="仿宋" w:cs="仿宋"/>
                <w:sz w:val="22"/>
                <w:szCs w:val="22"/>
              </w:rPr>
            </w:pPr>
            <w:r>
              <w:rPr>
                <w:rFonts w:ascii="仿宋" w:hAnsi="仿宋" w:eastAsia="仿宋" w:cs="仿宋"/>
                <w:spacing w:val="-2"/>
                <w:sz w:val="22"/>
                <w:szCs w:val="22"/>
              </w:rPr>
              <w:t>2296002</w:t>
            </w:r>
          </w:p>
        </w:tc>
        <w:tc>
          <w:tcPr>
            <w:tcW w:w="3154" w:type="dxa"/>
            <w:vAlign w:val="top"/>
          </w:tcPr>
          <w:p w14:paraId="6F62B71A">
            <w:pPr>
              <w:spacing w:before="36" w:line="221" w:lineRule="auto"/>
              <w:ind w:left="112" w:right="186" w:firstLine="440"/>
              <w:rPr>
                <w:rFonts w:ascii="仿宋" w:hAnsi="仿宋" w:eastAsia="仿宋" w:cs="仿宋"/>
                <w:sz w:val="22"/>
                <w:szCs w:val="22"/>
              </w:rPr>
            </w:pPr>
            <w:r>
              <w:rPr>
                <w:rFonts w:ascii="仿宋" w:hAnsi="仿宋" w:eastAsia="仿宋" w:cs="仿宋"/>
                <w:spacing w:val="-2"/>
                <w:sz w:val="22"/>
                <w:szCs w:val="22"/>
              </w:rPr>
              <w:t>用于社会福利的彩票公益</w:t>
            </w:r>
            <w:r>
              <w:rPr>
                <w:rFonts w:ascii="仿宋" w:hAnsi="仿宋" w:eastAsia="仿宋" w:cs="仿宋"/>
                <w:spacing w:val="-4"/>
                <w:sz w:val="22"/>
                <w:szCs w:val="22"/>
              </w:rPr>
              <w:t>金支出</w:t>
            </w:r>
          </w:p>
        </w:tc>
        <w:tc>
          <w:tcPr>
            <w:tcW w:w="1715" w:type="dxa"/>
            <w:vAlign w:val="top"/>
          </w:tcPr>
          <w:p w14:paraId="77899540">
            <w:pPr>
              <w:spacing w:before="190"/>
              <w:ind w:left="1011"/>
              <w:rPr>
                <w:rFonts w:ascii="仿宋" w:hAnsi="仿宋" w:eastAsia="仿宋" w:cs="仿宋"/>
                <w:sz w:val="20"/>
                <w:szCs w:val="20"/>
              </w:rPr>
            </w:pPr>
            <w:r>
              <w:rPr>
                <w:rFonts w:ascii="仿宋" w:hAnsi="仿宋" w:eastAsia="仿宋" w:cs="仿宋"/>
                <w:spacing w:val="-2"/>
                <w:sz w:val="20"/>
                <w:szCs w:val="20"/>
              </w:rPr>
              <w:t>567.42</w:t>
            </w:r>
          </w:p>
        </w:tc>
        <w:tc>
          <w:tcPr>
            <w:tcW w:w="1727" w:type="dxa"/>
            <w:vAlign w:val="top"/>
          </w:tcPr>
          <w:p w14:paraId="4D3785E3">
            <w:pPr>
              <w:spacing w:before="190"/>
              <w:ind w:left="1023"/>
              <w:rPr>
                <w:rFonts w:ascii="仿宋" w:hAnsi="仿宋" w:eastAsia="仿宋" w:cs="仿宋"/>
                <w:sz w:val="20"/>
                <w:szCs w:val="20"/>
              </w:rPr>
            </w:pPr>
            <w:r>
              <w:rPr>
                <w:rFonts w:ascii="仿宋" w:hAnsi="仿宋" w:eastAsia="仿宋" w:cs="仿宋"/>
                <w:spacing w:val="-2"/>
                <w:sz w:val="20"/>
                <w:szCs w:val="20"/>
              </w:rPr>
              <w:t>567.42</w:t>
            </w:r>
          </w:p>
        </w:tc>
        <w:tc>
          <w:tcPr>
            <w:tcW w:w="1685" w:type="dxa"/>
            <w:vAlign w:val="top"/>
          </w:tcPr>
          <w:p w14:paraId="20ED1374">
            <w:pPr>
              <w:pStyle w:val="6"/>
            </w:pPr>
          </w:p>
        </w:tc>
        <w:tc>
          <w:tcPr>
            <w:tcW w:w="1502" w:type="dxa"/>
            <w:vAlign w:val="top"/>
          </w:tcPr>
          <w:p w14:paraId="7A380DCA">
            <w:pPr>
              <w:pStyle w:val="6"/>
            </w:pPr>
          </w:p>
        </w:tc>
        <w:tc>
          <w:tcPr>
            <w:tcW w:w="1703" w:type="dxa"/>
            <w:vAlign w:val="top"/>
          </w:tcPr>
          <w:p w14:paraId="4AE444FF">
            <w:pPr>
              <w:pStyle w:val="6"/>
            </w:pPr>
          </w:p>
        </w:tc>
        <w:tc>
          <w:tcPr>
            <w:tcW w:w="1262" w:type="dxa"/>
            <w:vAlign w:val="top"/>
          </w:tcPr>
          <w:p w14:paraId="6F7BEEFC">
            <w:pPr>
              <w:pStyle w:val="6"/>
            </w:pPr>
          </w:p>
        </w:tc>
        <w:tc>
          <w:tcPr>
            <w:tcW w:w="1374" w:type="dxa"/>
            <w:vAlign w:val="top"/>
          </w:tcPr>
          <w:p w14:paraId="2B11FD88">
            <w:pPr>
              <w:pStyle w:val="6"/>
            </w:pPr>
          </w:p>
        </w:tc>
        <w:tc>
          <w:tcPr>
            <w:tcW w:w="1332" w:type="dxa"/>
            <w:vAlign w:val="top"/>
          </w:tcPr>
          <w:p w14:paraId="5F99A204">
            <w:pPr>
              <w:pStyle w:val="6"/>
            </w:pPr>
          </w:p>
        </w:tc>
      </w:tr>
    </w:tbl>
    <w:p w14:paraId="74633530">
      <w:pPr>
        <w:spacing w:before="100" w:line="219" w:lineRule="auto"/>
        <w:ind w:left="49"/>
        <w:rPr>
          <w:rFonts w:ascii="仿宋" w:hAnsi="仿宋" w:eastAsia="仿宋" w:cs="仿宋"/>
          <w:sz w:val="22"/>
          <w:szCs w:val="22"/>
        </w:rPr>
      </w:pPr>
      <w:r>
        <w:rPr>
          <w:rFonts w:ascii="仿宋" w:hAnsi="仿宋" w:eastAsia="仿宋" w:cs="仿宋"/>
          <w:spacing w:val="-1"/>
          <w:sz w:val="22"/>
          <w:szCs w:val="22"/>
        </w:rPr>
        <w:t>注：本表反映本年度取得的各项收入情况。本表金额单</w:t>
      </w:r>
      <w:r>
        <w:rPr>
          <w:rFonts w:ascii="仿宋" w:hAnsi="仿宋" w:eastAsia="仿宋" w:cs="仿宋"/>
          <w:spacing w:val="-2"/>
          <w:sz w:val="22"/>
          <w:szCs w:val="22"/>
        </w:rPr>
        <w:t>位转换时可能存在尾数误差。</w:t>
      </w:r>
    </w:p>
    <w:p w14:paraId="63F66DA9">
      <w:pPr>
        <w:spacing w:line="219" w:lineRule="auto"/>
        <w:rPr>
          <w:rFonts w:ascii="仿宋" w:hAnsi="仿宋" w:eastAsia="仿宋" w:cs="仿宋"/>
          <w:sz w:val="22"/>
          <w:szCs w:val="22"/>
        </w:rPr>
        <w:sectPr>
          <w:footerReference r:id="rId14" w:type="default"/>
          <w:pgSz w:w="16839" w:h="11906"/>
          <w:pgMar w:top="481" w:right="84" w:bottom="485" w:left="83" w:header="149" w:footer="251" w:gutter="0"/>
          <w:cols w:space="720" w:num="1"/>
        </w:sectPr>
      </w:pPr>
    </w:p>
    <w:p w14:paraId="43355E4C">
      <w:pPr>
        <w:pStyle w:val="2"/>
        <w:spacing w:line="262" w:lineRule="auto"/>
      </w:pPr>
    </w:p>
    <w:p w14:paraId="079A4FDA">
      <w:pPr>
        <w:spacing w:before="117" w:line="220" w:lineRule="auto"/>
        <w:ind w:left="6993"/>
        <w:rPr>
          <w:rFonts w:ascii="宋体" w:hAnsi="宋体" w:eastAsia="宋体" w:cs="宋体"/>
          <w:sz w:val="36"/>
          <w:szCs w:val="36"/>
        </w:rPr>
      </w:pPr>
      <w:r>
        <w:rPr>
          <w:rFonts w:ascii="宋体" w:hAnsi="宋体" w:eastAsia="宋体" w:cs="宋体"/>
          <w:b/>
          <w:bCs/>
          <w:spacing w:val="-6"/>
          <w:sz w:val="36"/>
          <w:szCs w:val="36"/>
        </w:rPr>
        <w:t>支出决算表</w:t>
      </w:r>
    </w:p>
    <w:p w14:paraId="1F1B3B60">
      <w:pPr>
        <w:spacing w:before="159" w:line="294" w:lineRule="auto"/>
        <w:ind w:left="110" w:right="90" w:firstLine="14589"/>
        <w:rPr>
          <w:rFonts w:ascii="仿宋" w:hAnsi="仿宋" w:eastAsia="仿宋" w:cs="仿宋"/>
          <w:sz w:val="22"/>
          <w:szCs w:val="22"/>
        </w:rPr>
      </w:pPr>
      <w:r>
        <w:rPr>
          <w:rFonts w:ascii="仿宋" w:hAnsi="仿宋" w:eastAsia="仿宋" w:cs="仿宋"/>
          <w:spacing w:val="-9"/>
          <w:sz w:val="22"/>
          <w:szCs w:val="22"/>
        </w:rPr>
        <w:t>公开</w:t>
      </w:r>
      <w:r>
        <w:rPr>
          <w:rFonts w:ascii="仿宋" w:hAnsi="仿宋" w:eastAsia="仿宋" w:cs="仿宋"/>
          <w:spacing w:val="-46"/>
          <w:sz w:val="22"/>
          <w:szCs w:val="22"/>
        </w:rPr>
        <w:t xml:space="preserve"> </w:t>
      </w:r>
      <w:r>
        <w:rPr>
          <w:rFonts w:ascii="仿宋" w:hAnsi="仿宋" w:eastAsia="仿宋" w:cs="仿宋"/>
          <w:spacing w:val="-9"/>
          <w:sz w:val="22"/>
          <w:szCs w:val="22"/>
        </w:rPr>
        <w:t>03</w:t>
      </w:r>
      <w:r>
        <w:rPr>
          <w:rFonts w:ascii="仿宋" w:hAnsi="仿宋" w:eastAsia="仿宋" w:cs="仿宋"/>
          <w:spacing w:val="-39"/>
          <w:sz w:val="22"/>
          <w:szCs w:val="22"/>
        </w:rPr>
        <w:t xml:space="preserve"> </w:t>
      </w:r>
      <w:r>
        <w:rPr>
          <w:rFonts w:ascii="仿宋" w:hAnsi="仿宋" w:eastAsia="仿宋" w:cs="仿宋"/>
          <w:spacing w:val="-9"/>
          <w:sz w:val="22"/>
          <w:szCs w:val="22"/>
        </w:rPr>
        <w:t>表</w:t>
      </w:r>
      <w:r>
        <w:rPr>
          <w:rFonts w:ascii="仿宋" w:hAnsi="仿宋" w:eastAsia="仿宋" w:cs="仿宋"/>
          <w:sz w:val="22"/>
          <w:szCs w:val="22"/>
        </w:rPr>
        <w:t xml:space="preserve">单位名称：苏州市社会福利总院                                              </w:t>
      </w:r>
      <w:r>
        <w:rPr>
          <w:rFonts w:ascii="仿宋" w:hAnsi="仿宋" w:eastAsia="仿宋" w:cs="仿宋"/>
          <w:spacing w:val="-1"/>
          <w:sz w:val="22"/>
          <w:szCs w:val="22"/>
        </w:rPr>
        <w:t xml:space="preserve">                                                      金额单位：万元</w:t>
      </w:r>
    </w:p>
    <w:tbl>
      <w:tblPr>
        <w:tblStyle w:val="5"/>
        <w:tblW w:w="15688" w:type="dxa"/>
        <w:tblInd w:w="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92"/>
        <w:gridCol w:w="3924"/>
        <w:gridCol w:w="2162"/>
        <w:gridCol w:w="1896"/>
        <w:gridCol w:w="1738"/>
        <w:gridCol w:w="1714"/>
        <w:gridCol w:w="1632"/>
        <w:gridCol w:w="1430"/>
      </w:tblGrid>
      <w:tr w14:paraId="517D2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5116" w:type="dxa"/>
            <w:gridSpan w:val="2"/>
            <w:vAlign w:val="top"/>
          </w:tcPr>
          <w:p w14:paraId="49E31340">
            <w:pPr>
              <w:spacing w:before="89" w:line="224" w:lineRule="auto"/>
              <w:ind w:left="2347"/>
              <w:rPr>
                <w:rFonts w:ascii="仿宋" w:hAnsi="仿宋" w:eastAsia="仿宋" w:cs="仿宋"/>
                <w:sz w:val="22"/>
                <w:szCs w:val="22"/>
              </w:rPr>
            </w:pPr>
            <w:r>
              <w:rPr>
                <w:rFonts w:ascii="仿宋" w:hAnsi="仿宋" w:eastAsia="仿宋" w:cs="仿宋"/>
                <w:spacing w:val="-4"/>
                <w:sz w:val="22"/>
                <w:szCs w:val="22"/>
              </w:rPr>
              <w:t>项目</w:t>
            </w:r>
          </w:p>
        </w:tc>
        <w:tc>
          <w:tcPr>
            <w:tcW w:w="2162" w:type="dxa"/>
            <w:vMerge w:val="restart"/>
            <w:tcBorders>
              <w:bottom w:val="nil"/>
            </w:tcBorders>
            <w:vAlign w:val="top"/>
          </w:tcPr>
          <w:p w14:paraId="02A968CA">
            <w:pPr>
              <w:pStyle w:val="6"/>
              <w:spacing w:line="356" w:lineRule="auto"/>
            </w:pPr>
          </w:p>
          <w:p w14:paraId="4BB1076E">
            <w:pPr>
              <w:spacing w:before="71" w:line="222" w:lineRule="auto"/>
              <w:ind w:left="431"/>
              <w:rPr>
                <w:rFonts w:ascii="仿宋" w:hAnsi="仿宋" w:eastAsia="仿宋" w:cs="仿宋"/>
                <w:sz w:val="22"/>
                <w:szCs w:val="22"/>
              </w:rPr>
            </w:pPr>
            <w:r>
              <w:rPr>
                <w:rFonts w:ascii="仿宋" w:hAnsi="仿宋" w:eastAsia="仿宋" w:cs="仿宋"/>
                <w:spacing w:val="-3"/>
                <w:sz w:val="22"/>
                <w:szCs w:val="22"/>
              </w:rPr>
              <w:t>本年支出合计</w:t>
            </w:r>
          </w:p>
        </w:tc>
        <w:tc>
          <w:tcPr>
            <w:tcW w:w="1896" w:type="dxa"/>
            <w:vMerge w:val="restart"/>
            <w:tcBorders>
              <w:bottom w:val="nil"/>
            </w:tcBorders>
            <w:vAlign w:val="top"/>
          </w:tcPr>
          <w:p w14:paraId="0FABB434">
            <w:pPr>
              <w:pStyle w:val="6"/>
              <w:spacing w:line="356" w:lineRule="auto"/>
            </w:pPr>
          </w:p>
          <w:p w14:paraId="5CF0173E">
            <w:pPr>
              <w:spacing w:before="71" w:line="222" w:lineRule="auto"/>
              <w:ind w:left="519"/>
              <w:rPr>
                <w:rFonts w:ascii="仿宋" w:hAnsi="仿宋" w:eastAsia="仿宋" w:cs="仿宋"/>
                <w:sz w:val="22"/>
                <w:szCs w:val="22"/>
              </w:rPr>
            </w:pPr>
            <w:r>
              <w:rPr>
                <w:rFonts w:ascii="仿宋" w:hAnsi="仿宋" w:eastAsia="仿宋" w:cs="仿宋"/>
                <w:spacing w:val="-3"/>
                <w:sz w:val="22"/>
                <w:szCs w:val="22"/>
              </w:rPr>
              <w:t>基本支出</w:t>
            </w:r>
          </w:p>
        </w:tc>
        <w:tc>
          <w:tcPr>
            <w:tcW w:w="1738" w:type="dxa"/>
            <w:vMerge w:val="restart"/>
            <w:tcBorders>
              <w:bottom w:val="nil"/>
            </w:tcBorders>
            <w:vAlign w:val="top"/>
          </w:tcPr>
          <w:p w14:paraId="0502A586">
            <w:pPr>
              <w:pStyle w:val="6"/>
              <w:spacing w:line="355" w:lineRule="auto"/>
            </w:pPr>
          </w:p>
          <w:p w14:paraId="77C18636">
            <w:pPr>
              <w:spacing w:before="72" w:line="224" w:lineRule="auto"/>
              <w:ind w:left="441"/>
              <w:rPr>
                <w:rFonts w:ascii="仿宋" w:hAnsi="仿宋" w:eastAsia="仿宋" w:cs="仿宋"/>
                <w:sz w:val="22"/>
                <w:szCs w:val="22"/>
              </w:rPr>
            </w:pPr>
            <w:r>
              <w:rPr>
                <w:rFonts w:ascii="仿宋" w:hAnsi="仿宋" w:eastAsia="仿宋" w:cs="仿宋"/>
                <w:spacing w:val="-3"/>
                <w:sz w:val="22"/>
                <w:szCs w:val="22"/>
              </w:rPr>
              <w:t>项目支出</w:t>
            </w:r>
          </w:p>
        </w:tc>
        <w:tc>
          <w:tcPr>
            <w:tcW w:w="1714" w:type="dxa"/>
            <w:vMerge w:val="restart"/>
            <w:tcBorders>
              <w:bottom w:val="nil"/>
            </w:tcBorders>
            <w:vAlign w:val="top"/>
          </w:tcPr>
          <w:p w14:paraId="3193D386">
            <w:pPr>
              <w:pStyle w:val="6"/>
              <w:spacing w:line="355" w:lineRule="auto"/>
            </w:pPr>
          </w:p>
          <w:p w14:paraId="33939DA2">
            <w:pPr>
              <w:spacing w:before="72" w:line="224" w:lineRule="auto"/>
              <w:ind w:left="211"/>
              <w:rPr>
                <w:rFonts w:ascii="仿宋" w:hAnsi="仿宋" w:eastAsia="仿宋" w:cs="仿宋"/>
                <w:sz w:val="22"/>
                <w:szCs w:val="22"/>
              </w:rPr>
            </w:pPr>
            <w:r>
              <w:rPr>
                <w:rFonts w:ascii="仿宋" w:hAnsi="仿宋" w:eastAsia="仿宋" w:cs="仿宋"/>
                <w:spacing w:val="-3"/>
                <w:sz w:val="22"/>
                <w:szCs w:val="22"/>
              </w:rPr>
              <w:t>上缴上级支出</w:t>
            </w:r>
          </w:p>
        </w:tc>
        <w:tc>
          <w:tcPr>
            <w:tcW w:w="1632" w:type="dxa"/>
            <w:vMerge w:val="restart"/>
            <w:tcBorders>
              <w:bottom w:val="nil"/>
            </w:tcBorders>
            <w:vAlign w:val="top"/>
          </w:tcPr>
          <w:p w14:paraId="1882D964">
            <w:pPr>
              <w:pStyle w:val="6"/>
              <w:spacing w:line="355" w:lineRule="auto"/>
            </w:pPr>
          </w:p>
          <w:p w14:paraId="773ED4B9">
            <w:pPr>
              <w:spacing w:before="72" w:line="224" w:lineRule="auto"/>
              <w:ind w:left="390"/>
              <w:rPr>
                <w:rFonts w:ascii="仿宋" w:hAnsi="仿宋" w:eastAsia="仿宋" w:cs="仿宋"/>
                <w:sz w:val="22"/>
                <w:szCs w:val="22"/>
              </w:rPr>
            </w:pPr>
            <w:r>
              <w:rPr>
                <w:rFonts w:ascii="仿宋" w:hAnsi="仿宋" w:eastAsia="仿宋" w:cs="仿宋"/>
                <w:spacing w:val="-3"/>
                <w:sz w:val="22"/>
                <w:szCs w:val="22"/>
              </w:rPr>
              <w:t>经营支出</w:t>
            </w:r>
          </w:p>
        </w:tc>
        <w:tc>
          <w:tcPr>
            <w:tcW w:w="1430" w:type="dxa"/>
            <w:vMerge w:val="restart"/>
            <w:tcBorders>
              <w:bottom w:val="nil"/>
            </w:tcBorders>
            <w:vAlign w:val="top"/>
          </w:tcPr>
          <w:p w14:paraId="055E4FAB">
            <w:pPr>
              <w:spacing w:before="287"/>
              <w:ind w:left="290" w:right="157" w:hanging="111"/>
              <w:rPr>
                <w:rFonts w:ascii="仿宋" w:hAnsi="仿宋" w:eastAsia="仿宋" w:cs="仿宋"/>
                <w:sz w:val="22"/>
                <w:szCs w:val="22"/>
              </w:rPr>
            </w:pPr>
            <w:r>
              <w:rPr>
                <w:rFonts w:ascii="仿宋" w:hAnsi="仿宋" w:eastAsia="仿宋" w:cs="仿宋"/>
                <w:spacing w:val="-4"/>
                <w:sz w:val="22"/>
                <w:szCs w:val="22"/>
              </w:rPr>
              <w:t>对附属单位补助支出</w:t>
            </w:r>
          </w:p>
        </w:tc>
      </w:tr>
      <w:tr w14:paraId="679E7E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 w:hRule="atLeast"/>
        </w:trPr>
        <w:tc>
          <w:tcPr>
            <w:tcW w:w="1192" w:type="dxa"/>
            <w:vAlign w:val="top"/>
          </w:tcPr>
          <w:p w14:paraId="2B27D106">
            <w:pPr>
              <w:spacing w:before="74" w:line="222" w:lineRule="auto"/>
              <w:ind w:left="167"/>
              <w:rPr>
                <w:rFonts w:ascii="仿宋" w:hAnsi="仿宋" w:eastAsia="仿宋" w:cs="仿宋"/>
                <w:sz w:val="22"/>
                <w:szCs w:val="22"/>
              </w:rPr>
            </w:pPr>
            <w:r>
              <w:rPr>
                <w:rFonts w:ascii="仿宋" w:hAnsi="仿宋" w:eastAsia="仿宋" w:cs="仿宋"/>
                <w:spacing w:val="-4"/>
                <w:sz w:val="22"/>
                <w:szCs w:val="22"/>
              </w:rPr>
              <w:t>功能分类</w:t>
            </w:r>
          </w:p>
          <w:p w14:paraId="4A178982">
            <w:pPr>
              <w:spacing w:before="21" w:line="222" w:lineRule="auto"/>
              <w:ind w:left="164"/>
              <w:rPr>
                <w:rFonts w:ascii="仿宋" w:hAnsi="仿宋" w:eastAsia="仿宋" w:cs="仿宋"/>
                <w:sz w:val="22"/>
                <w:szCs w:val="22"/>
              </w:rPr>
            </w:pPr>
            <w:r>
              <w:rPr>
                <w:rFonts w:ascii="仿宋" w:hAnsi="仿宋" w:eastAsia="仿宋" w:cs="仿宋"/>
                <w:spacing w:val="-3"/>
                <w:sz w:val="22"/>
                <w:szCs w:val="22"/>
              </w:rPr>
              <w:t>科目编码</w:t>
            </w:r>
          </w:p>
        </w:tc>
        <w:tc>
          <w:tcPr>
            <w:tcW w:w="3924" w:type="dxa"/>
            <w:vAlign w:val="top"/>
          </w:tcPr>
          <w:p w14:paraId="3FC8855B">
            <w:pPr>
              <w:spacing w:before="217" w:line="221" w:lineRule="auto"/>
              <w:ind w:left="1529"/>
              <w:rPr>
                <w:rFonts w:ascii="仿宋" w:hAnsi="仿宋" w:eastAsia="仿宋" w:cs="仿宋"/>
                <w:sz w:val="22"/>
                <w:szCs w:val="22"/>
              </w:rPr>
            </w:pPr>
            <w:r>
              <w:rPr>
                <w:rFonts w:ascii="仿宋" w:hAnsi="仿宋" w:eastAsia="仿宋" w:cs="仿宋"/>
                <w:spacing w:val="-3"/>
                <w:sz w:val="22"/>
                <w:szCs w:val="22"/>
              </w:rPr>
              <w:t>科目名称</w:t>
            </w:r>
          </w:p>
        </w:tc>
        <w:tc>
          <w:tcPr>
            <w:tcW w:w="2162" w:type="dxa"/>
            <w:vMerge w:val="continue"/>
            <w:tcBorders>
              <w:top w:val="nil"/>
            </w:tcBorders>
            <w:vAlign w:val="top"/>
          </w:tcPr>
          <w:p w14:paraId="7E72609D">
            <w:pPr>
              <w:pStyle w:val="6"/>
            </w:pPr>
          </w:p>
        </w:tc>
        <w:tc>
          <w:tcPr>
            <w:tcW w:w="1896" w:type="dxa"/>
            <w:vMerge w:val="continue"/>
            <w:tcBorders>
              <w:top w:val="nil"/>
            </w:tcBorders>
            <w:vAlign w:val="top"/>
          </w:tcPr>
          <w:p w14:paraId="26FE7CEF">
            <w:pPr>
              <w:pStyle w:val="6"/>
            </w:pPr>
          </w:p>
        </w:tc>
        <w:tc>
          <w:tcPr>
            <w:tcW w:w="1738" w:type="dxa"/>
            <w:vMerge w:val="continue"/>
            <w:tcBorders>
              <w:top w:val="nil"/>
            </w:tcBorders>
            <w:vAlign w:val="top"/>
          </w:tcPr>
          <w:p w14:paraId="2E6215F7">
            <w:pPr>
              <w:pStyle w:val="6"/>
            </w:pPr>
          </w:p>
        </w:tc>
        <w:tc>
          <w:tcPr>
            <w:tcW w:w="1714" w:type="dxa"/>
            <w:vMerge w:val="continue"/>
            <w:tcBorders>
              <w:top w:val="nil"/>
            </w:tcBorders>
            <w:vAlign w:val="top"/>
          </w:tcPr>
          <w:p w14:paraId="11BC8CD1">
            <w:pPr>
              <w:pStyle w:val="6"/>
            </w:pPr>
          </w:p>
        </w:tc>
        <w:tc>
          <w:tcPr>
            <w:tcW w:w="1632" w:type="dxa"/>
            <w:vMerge w:val="continue"/>
            <w:tcBorders>
              <w:top w:val="nil"/>
            </w:tcBorders>
            <w:vAlign w:val="top"/>
          </w:tcPr>
          <w:p w14:paraId="3C451D53">
            <w:pPr>
              <w:pStyle w:val="6"/>
            </w:pPr>
          </w:p>
        </w:tc>
        <w:tc>
          <w:tcPr>
            <w:tcW w:w="1430" w:type="dxa"/>
            <w:vMerge w:val="continue"/>
            <w:tcBorders>
              <w:top w:val="nil"/>
            </w:tcBorders>
            <w:vAlign w:val="top"/>
          </w:tcPr>
          <w:p w14:paraId="28A4EC9D">
            <w:pPr>
              <w:pStyle w:val="6"/>
            </w:pPr>
          </w:p>
        </w:tc>
      </w:tr>
      <w:tr w14:paraId="3D34A0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5116" w:type="dxa"/>
            <w:gridSpan w:val="2"/>
            <w:vAlign w:val="top"/>
          </w:tcPr>
          <w:p w14:paraId="075BC1BA">
            <w:pPr>
              <w:spacing w:before="96" w:line="222" w:lineRule="auto"/>
              <w:ind w:left="2353"/>
              <w:rPr>
                <w:rFonts w:ascii="仿宋" w:hAnsi="仿宋" w:eastAsia="仿宋" w:cs="仿宋"/>
                <w:sz w:val="22"/>
                <w:szCs w:val="22"/>
              </w:rPr>
            </w:pPr>
            <w:r>
              <w:rPr>
                <w:rFonts w:ascii="仿宋" w:hAnsi="仿宋" w:eastAsia="仿宋" w:cs="仿宋"/>
                <w:spacing w:val="-6"/>
                <w:sz w:val="22"/>
                <w:szCs w:val="22"/>
              </w:rPr>
              <w:t>合计</w:t>
            </w:r>
          </w:p>
        </w:tc>
        <w:tc>
          <w:tcPr>
            <w:tcW w:w="2162" w:type="dxa"/>
            <w:vAlign w:val="top"/>
          </w:tcPr>
          <w:p w14:paraId="4AC6C10F">
            <w:pPr>
              <w:spacing w:before="96" w:line="223" w:lineRule="auto"/>
              <w:ind w:left="1136"/>
              <w:rPr>
                <w:rFonts w:ascii="仿宋" w:hAnsi="仿宋" w:eastAsia="仿宋" w:cs="仿宋"/>
                <w:sz w:val="22"/>
                <w:szCs w:val="22"/>
              </w:rPr>
            </w:pPr>
            <w:r>
              <w:rPr>
                <w:rFonts w:ascii="仿宋" w:hAnsi="仿宋" w:eastAsia="仿宋" w:cs="仿宋"/>
                <w:spacing w:val="-3"/>
                <w:sz w:val="22"/>
                <w:szCs w:val="22"/>
              </w:rPr>
              <w:t>18,281.08</w:t>
            </w:r>
          </w:p>
        </w:tc>
        <w:tc>
          <w:tcPr>
            <w:tcW w:w="1896" w:type="dxa"/>
            <w:vAlign w:val="top"/>
          </w:tcPr>
          <w:p w14:paraId="6DA5419F">
            <w:pPr>
              <w:spacing w:before="96" w:line="223" w:lineRule="auto"/>
              <w:ind w:left="871"/>
              <w:rPr>
                <w:rFonts w:ascii="仿宋" w:hAnsi="仿宋" w:eastAsia="仿宋" w:cs="仿宋"/>
                <w:sz w:val="22"/>
                <w:szCs w:val="22"/>
              </w:rPr>
            </w:pPr>
            <w:r>
              <w:rPr>
                <w:rFonts w:ascii="仿宋" w:hAnsi="仿宋" w:eastAsia="仿宋" w:cs="仿宋"/>
                <w:spacing w:val="-3"/>
                <w:sz w:val="22"/>
                <w:szCs w:val="22"/>
              </w:rPr>
              <w:t>14,283.19</w:t>
            </w:r>
          </w:p>
        </w:tc>
        <w:tc>
          <w:tcPr>
            <w:tcW w:w="1738" w:type="dxa"/>
            <w:vAlign w:val="top"/>
          </w:tcPr>
          <w:p w14:paraId="74B78645">
            <w:pPr>
              <w:spacing w:before="96" w:line="223" w:lineRule="auto"/>
              <w:ind w:left="813"/>
              <w:rPr>
                <w:rFonts w:ascii="仿宋" w:hAnsi="仿宋" w:eastAsia="仿宋" w:cs="仿宋"/>
                <w:sz w:val="22"/>
                <w:szCs w:val="22"/>
              </w:rPr>
            </w:pPr>
            <w:r>
              <w:rPr>
                <w:rFonts w:ascii="仿宋" w:hAnsi="仿宋" w:eastAsia="仿宋" w:cs="仿宋"/>
                <w:spacing w:val="-2"/>
                <w:sz w:val="22"/>
                <w:szCs w:val="22"/>
              </w:rPr>
              <w:t>3,997.89</w:t>
            </w:r>
          </w:p>
        </w:tc>
        <w:tc>
          <w:tcPr>
            <w:tcW w:w="1714" w:type="dxa"/>
            <w:vAlign w:val="top"/>
          </w:tcPr>
          <w:p w14:paraId="0E98D63A">
            <w:pPr>
              <w:pStyle w:val="6"/>
            </w:pPr>
          </w:p>
        </w:tc>
        <w:tc>
          <w:tcPr>
            <w:tcW w:w="1632" w:type="dxa"/>
            <w:vAlign w:val="top"/>
          </w:tcPr>
          <w:p w14:paraId="5541DAE6">
            <w:pPr>
              <w:pStyle w:val="6"/>
            </w:pPr>
          </w:p>
        </w:tc>
        <w:tc>
          <w:tcPr>
            <w:tcW w:w="1430" w:type="dxa"/>
            <w:vAlign w:val="top"/>
          </w:tcPr>
          <w:p w14:paraId="755F5C08">
            <w:pPr>
              <w:pStyle w:val="6"/>
            </w:pPr>
          </w:p>
        </w:tc>
      </w:tr>
      <w:tr w14:paraId="625EDA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1192" w:type="dxa"/>
            <w:vAlign w:val="top"/>
          </w:tcPr>
          <w:p w14:paraId="5C06EE6B">
            <w:pPr>
              <w:spacing w:before="115" w:line="241" w:lineRule="auto"/>
              <w:ind w:left="167"/>
              <w:rPr>
                <w:rFonts w:ascii="仿宋" w:hAnsi="仿宋" w:eastAsia="仿宋" w:cs="仿宋"/>
                <w:sz w:val="22"/>
                <w:szCs w:val="22"/>
              </w:rPr>
            </w:pPr>
            <w:r>
              <w:rPr>
                <w:rFonts w:ascii="仿宋" w:hAnsi="仿宋" w:eastAsia="仿宋" w:cs="仿宋"/>
                <w:spacing w:val="-3"/>
                <w:sz w:val="22"/>
                <w:szCs w:val="22"/>
              </w:rPr>
              <w:t>205</w:t>
            </w:r>
          </w:p>
        </w:tc>
        <w:tc>
          <w:tcPr>
            <w:tcW w:w="3924" w:type="dxa"/>
            <w:vAlign w:val="top"/>
          </w:tcPr>
          <w:p w14:paraId="0EA81866">
            <w:pPr>
              <w:spacing w:before="115" w:line="222" w:lineRule="auto"/>
              <w:ind w:left="166"/>
              <w:rPr>
                <w:rFonts w:ascii="仿宋" w:hAnsi="仿宋" w:eastAsia="仿宋" w:cs="仿宋"/>
                <w:sz w:val="22"/>
                <w:szCs w:val="22"/>
              </w:rPr>
            </w:pPr>
            <w:r>
              <w:rPr>
                <w:rFonts w:ascii="仿宋" w:hAnsi="仿宋" w:eastAsia="仿宋" w:cs="仿宋"/>
                <w:spacing w:val="-3"/>
                <w:sz w:val="22"/>
                <w:szCs w:val="22"/>
              </w:rPr>
              <w:t>教育支出</w:t>
            </w:r>
          </w:p>
        </w:tc>
        <w:tc>
          <w:tcPr>
            <w:tcW w:w="2162" w:type="dxa"/>
            <w:vAlign w:val="top"/>
          </w:tcPr>
          <w:p w14:paraId="4B69ABC3">
            <w:pPr>
              <w:spacing w:before="115"/>
              <w:ind w:left="1673"/>
              <w:rPr>
                <w:rFonts w:ascii="仿宋" w:hAnsi="仿宋" w:eastAsia="仿宋" w:cs="仿宋"/>
                <w:sz w:val="22"/>
                <w:szCs w:val="22"/>
              </w:rPr>
            </w:pPr>
            <w:r>
              <w:rPr>
                <w:rFonts w:ascii="仿宋" w:hAnsi="仿宋" w:eastAsia="仿宋" w:cs="仿宋"/>
                <w:spacing w:val="-2"/>
                <w:sz w:val="22"/>
                <w:szCs w:val="22"/>
              </w:rPr>
              <w:t>2.00</w:t>
            </w:r>
          </w:p>
        </w:tc>
        <w:tc>
          <w:tcPr>
            <w:tcW w:w="1896" w:type="dxa"/>
            <w:vAlign w:val="top"/>
          </w:tcPr>
          <w:p w14:paraId="7FD490F1">
            <w:pPr>
              <w:pStyle w:val="6"/>
            </w:pPr>
          </w:p>
        </w:tc>
        <w:tc>
          <w:tcPr>
            <w:tcW w:w="1738" w:type="dxa"/>
            <w:vAlign w:val="top"/>
          </w:tcPr>
          <w:p w14:paraId="25681BA7">
            <w:pPr>
              <w:spacing w:before="115"/>
              <w:ind w:left="1251"/>
              <w:rPr>
                <w:rFonts w:ascii="仿宋" w:hAnsi="仿宋" w:eastAsia="仿宋" w:cs="仿宋"/>
                <w:sz w:val="22"/>
                <w:szCs w:val="22"/>
              </w:rPr>
            </w:pPr>
            <w:r>
              <w:rPr>
                <w:rFonts w:ascii="仿宋" w:hAnsi="仿宋" w:eastAsia="仿宋" w:cs="仿宋"/>
                <w:spacing w:val="-2"/>
                <w:sz w:val="22"/>
                <w:szCs w:val="22"/>
              </w:rPr>
              <w:t>2.00</w:t>
            </w:r>
          </w:p>
        </w:tc>
        <w:tc>
          <w:tcPr>
            <w:tcW w:w="1714" w:type="dxa"/>
            <w:vAlign w:val="top"/>
          </w:tcPr>
          <w:p w14:paraId="1D469BC4">
            <w:pPr>
              <w:pStyle w:val="6"/>
            </w:pPr>
          </w:p>
        </w:tc>
        <w:tc>
          <w:tcPr>
            <w:tcW w:w="1632" w:type="dxa"/>
            <w:vAlign w:val="top"/>
          </w:tcPr>
          <w:p w14:paraId="16BCA743">
            <w:pPr>
              <w:pStyle w:val="6"/>
            </w:pPr>
          </w:p>
        </w:tc>
        <w:tc>
          <w:tcPr>
            <w:tcW w:w="1430" w:type="dxa"/>
            <w:vAlign w:val="top"/>
          </w:tcPr>
          <w:p w14:paraId="4F938089">
            <w:pPr>
              <w:pStyle w:val="6"/>
            </w:pPr>
          </w:p>
        </w:tc>
      </w:tr>
      <w:tr w14:paraId="1C0667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1192" w:type="dxa"/>
            <w:vAlign w:val="top"/>
          </w:tcPr>
          <w:p w14:paraId="59282B5E">
            <w:pPr>
              <w:spacing w:before="116" w:line="241" w:lineRule="auto"/>
              <w:ind w:left="167"/>
              <w:rPr>
                <w:rFonts w:ascii="仿宋" w:hAnsi="仿宋" w:eastAsia="仿宋" w:cs="仿宋"/>
                <w:sz w:val="22"/>
                <w:szCs w:val="22"/>
              </w:rPr>
            </w:pPr>
            <w:r>
              <w:rPr>
                <w:rFonts w:ascii="仿宋" w:hAnsi="仿宋" w:eastAsia="仿宋" w:cs="仿宋"/>
                <w:spacing w:val="-2"/>
                <w:sz w:val="22"/>
                <w:szCs w:val="22"/>
              </w:rPr>
              <w:t>20599</w:t>
            </w:r>
          </w:p>
        </w:tc>
        <w:tc>
          <w:tcPr>
            <w:tcW w:w="3924" w:type="dxa"/>
            <w:vAlign w:val="top"/>
          </w:tcPr>
          <w:p w14:paraId="32D078DD">
            <w:pPr>
              <w:spacing w:before="115" w:line="222" w:lineRule="auto"/>
              <w:ind w:left="389"/>
              <w:rPr>
                <w:rFonts w:ascii="仿宋" w:hAnsi="仿宋" w:eastAsia="仿宋" w:cs="仿宋"/>
                <w:sz w:val="22"/>
                <w:szCs w:val="22"/>
              </w:rPr>
            </w:pPr>
            <w:r>
              <w:rPr>
                <w:rFonts w:ascii="仿宋" w:hAnsi="仿宋" w:eastAsia="仿宋" w:cs="仿宋"/>
                <w:spacing w:val="-3"/>
                <w:sz w:val="22"/>
                <w:szCs w:val="22"/>
              </w:rPr>
              <w:t>其他教育支出</w:t>
            </w:r>
          </w:p>
        </w:tc>
        <w:tc>
          <w:tcPr>
            <w:tcW w:w="2162" w:type="dxa"/>
            <w:vAlign w:val="top"/>
          </w:tcPr>
          <w:p w14:paraId="5E330328">
            <w:pPr>
              <w:spacing w:before="116"/>
              <w:ind w:left="1673"/>
              <w:rPr>
                <w:rFonts w:ascii="仿宋" w:hAnsi="仿宋" w:eastAsia="仿宋" w:cs="仿宋"/>
                <w:sz w:val="22"/>
                <w:szCs w:val="22"/>
              </w:rPr>
            </w:pPr>
            <w:r>
              <w:rPr>
                <w:rFonts w:ascii="仿宋" w:hAnsi="仿宋" w:eastAsia="仿宋" w:cs="仿宋"/>
                <w:spacing w:val="-2"/>
                <w:sz w:val="22"/>
                <w:szCs w:val="22"/>
              </w:rPr>
              <w:t>2.00</w:t>
            </w:r>
          </w:p>
        </w:tc>
        <w:tc>
          <w:tcPr>
            <w:tcW w:w="1896" w:type="dxa"/>
            <w:vAlign w:val="top"/>
          </w:tcPr>
          <w:p w14:paraId="319DD0F3">
            <w:pPr>
              <w:pStyle w:val="6"/>
            </w:pPr>
          </w:p>
        </w:tc>
        <w:tc>
          <w:tcPr>
            <w:tcW w:w="1738" w:type="dxa"/>
            <w:vAlign w:val="top"/>
          </w:tcPr>
          <w:p w14:paraId="47E92BCE">
            <w:pPr>
              <w:spacing w:before="116"/>
              <w:ind w:left="1251"/>
              <w:rPr>
                <w:rFonts w:ascii="仿宋" w:hAnsi="仿宋" w:eastAsia="仿宋" w:cs="仿宋"/>
                <w:sz w:val="22"/>
                <w:szCs w:val="22"/>
              </w:rPr>
            </w:pPr>
            <w:r>
              <w:rPr>
                <w:rFonts w:ascii="仿宋" w:hAnsi="仿宋" w:eastAsia="仿宋" w:cs="仿宋"/>
                <w:spacing w:val="-2"/>
                <w:sz w:val="22"/>
                <w:szCs w:val="22"/>
              </w:rPr>
              <w:t>2.00</w:t>
            </w:r>
          </w:p>
        </w:tc>
        <w:tc>
          <w:tcPr>
            <w:tcW w:w="1714" w:type="dxa"/>
            <w:vAlign w:val="top"/>
          </w:tcPr>
          <w:p w14:paraId="2E8A6568">
            <w:pPr>
              <w:pStyle w:val="6"/>
            </w:pPr>
          </w:p>
        </w:tc>
        <w:tc>
          <w:tcPr>
            <w:tcW w:w="1632" w:type="dxa"/>
            <w:vAlign w:val="top"/>
          </w:tcPr>
          <w:p w14:paraId="6A286E53">
            <w:pPr>
              <w:pStyle w:val="6"/>
            </w:pPr>
          </w:p>
        </w:tc>
        <w:tc>
          <w:tcPr>
            <w:tcW w:w="1430" w:type="dxa"/>
            <w:vAlign w:val="top"/>
          </w:tcPr>
          <w:p w14:paraId="67B7DF12">
            <w:pPr>
              <w:pStyle w:val="6"/>
            </w:pPr>
          </w:p>
        </w:tc>
      </w:tr>
      <w:tr w14:paraId="3F8DA7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1192" w:type="dxa"/>
            <w:vAlign w:val="top"/>
          </w:tcPr>
          <w:p w14:paraId="6BE417D1">
            <w:pPr>
              <w:spacing w:before="117" w:line="241" w:lineRule="auto"/>
              <w:ind w:left="167"/>
              <w:rPr>
                <w:rFonts w:ascii="仿宋" w:hAnsi="仿宋" w:eastAsia="仿宋" w:cs="仿宋"/>
                <w:sz w:val="22"/>
                <w:szCs w:val="22"/>
              </w:rPr>
            </w:pPr>
            <w:r>
              <w:rPr>
                <w:rFonts w:ascii="仿宋" w:hAnsi="仿宋" w:eastAsia="仿宋" w:cs="仿宋"/>
                <w:spacing w:val="-2"/>
                <w:sz w:val="22"/>
                <w:szCs w:val="22"/>
              </w:rPr>
              <w:t>2059999</w:t>
            </w:r>
          </w:p>
        </w:tc>
        <w:tc>
          <w:tcPr>
            <w:tcW w:w="3924" w:type="dxa"/>
            <w:vAlign w:val="top"/>
          </w:tcPr>
          <w:p w14:paraId="091DB418">
            <w:pPr>
              <w:spacing w:before="116" w:line="222" w:lineRule="auto"/>
              <w:ind w:left="609"/>
              <w:rPr>
                <w:rFonts w:ascii="仿宋" w:hAnsi="仿宋" w:eastAsia="仿宋" w:cs="仿宋"/>
                <w:sz w:val="22"/>
                <w:szCs w:val="22"/>
              </w:rPr>
            </w:pPr>
            <w:r>
              <w:rPr>
                <w:rFonts w:ascii="仿宋" w:hAnsi="仿宋" w:eastAsia="仿宋" w:cs="仿宋"/>
                <w:spacing w:val="-3"/>
                <w:sz w:val="22"/>
                <w:szCs w:val="22"/>
              </w:rPr>
              <w:t>其他教育支出</w:t>
            </w:r>
          </w:p>
        </w:tc>
        <w:tc>
          <w:tcPr>
            <w:tcW w:w="2162" w:type="dxa"/>
            <w:vAlign w:val="top"/>
          </w:tcPr>
          <w:p w14:paraId="71E1389E">
            <w:pPr>
              <w:spacing w:before="117"/>
              <w:ind w:left="1673"/>
              <w:rPr>
                <w:rFonts w:ascii="仿宋" w:hAnsi="仿宋" w:eastAsia="仿宋" w:cs="仿宋"/>
                <w:sz w:val="22"/>
                <w:szCs w:val="22"/>
              </w:rPr>
            </w:pPr>
            <w:r>
              <w:rPr>
                <w:rFonts w:ascii="仿宋" w:hAnsi="仿宋" w:eastAsia="仿宋" w:cs="仿宋"/>
                <w:spacing w:val="-2"/>
                <w:sz w:val="22"/>
                <w:szCs w:val="22"/>
              </w:rPr>
              <w:t>2.00</w:t>
            </w:r>
          </w:p>
        </w:tc>
        <w:tc>
          <w:tcPr>
            <w:tcW w:w="1896" w:type="dxa"/>
            <w:vAlign w:val="top"/>
          </w:tcPr>
          <w:p w14:paraId="6AC20C68">
            <w:pPr>
              <w:pStyle w:val="6"/>
            </w:pPr>
          </w:p>
        </w:tc>
        <w:tc>
          <w:tcPr>
            <w:tcW w:w="1738" w:type="dxa"/>
            <w:vAlign w:val="top"/>
          </w:tcPr>
          <w:p w14:paraId="587AB193">
            <w:pPr>
              <w:spacing w:before="117"/>
              <w:ind w:left="1251"/>
              <w:rPr>
                <w:rFonts w:ascii="仿宋" w:hAnsi="仿宋" w:eastAsia="仿宋" w:cs="仿宋"/>
                <w:sz w:val="22"/>
                <w:szCs w:val="22"/>
              </w:rPr>
            </w:pPr>
            <w:r>
              <w:rPr>
                <w:rFonts w:ascii="仿宋" w:hAnsi="仿宋" w:eastAsia="仿宋" w:cs="仿宋"/>
                <w:spacing w:val="-2"/>
                <w:sz w:val="22"/>
                <w:szCs w:val="22"/>
              </w:rPr>
              <w:t>2.00</w:t>
            </w:r>
          </w:p>
        </w:tc>
        <w:tc>
          <w:tcPr>
            <w:tcW w:w="1714" w:type="dxa"/>
            <w:vAlign w:val="top"/>
          </w:tcPr>
          <w:p w14:paraId="62E6AF0E">
            <w:pPr>
              <w:pStyle w:val="6"/>
            </w:pPr>
          </w:p>
        </w:tc>
        <w:tc>
          <w:tcPr>
            <w:tcW w:w="1632" w:type="dxa"/>
            <w:vAlign w:val="top"/>
          </w:tcPr>
          <w:p w14:paraId="37312E10">
            <w:pPr>
              <w:pStyle w:val="6"/>
            </w:pPr>
          </w:p>
        </w:tc>
        <w:tc>
          <w:tcPr>
            <w:tcW w:w="1430" w:type="dxa"/>
            <w:vAlign w:val="top"/>
          </w:tcPr>
          <w:p w14:paraId="3728A861">
            <w:pPr>
              <w:pStyle w:val="6"/>
            </w:pPr>
          </w:p>
        </w:tc>
      </w:tr>
      <w:tr w14:paraId="0B5354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1192" w:type="dxa"/>
            <w:vAlign w:val="top"/>
          </w:tcPr>
          <w:p w14:paraId="633194A5">
            <w:pPr>
              <w:spacing w:before="118" w:line="241" w:lineRule="auto"/>
              <w:ind w:left="167"/>
              <w:rPr>
                <w:rFonts w:ascii="仿宋" w:hAnsi="仿宋" w:eastAsia="仿宋" w:cs="仿宋"/>
                <w:sz w:val="22"/>
                <w:szCs w:val="22"/>
              </w:rPr>
            </w:pPr>
            <w:r>
              <w:rPr>
                <w:rFonts w:ascii="仿宋" w:hAnsi="仿宋" w:eastAsia="仿宋" w:cs="仿宋"/>
                <w:spacing w:val="-3"/>
                <w:sz w:val="22"/>
                <w:szCs w:val="22"/>
              </w:rPr>
              <w:t>208</w:t>
            </w:r>
          </w:p>
        </w:tc>
        <w:tc>
          <w:tcPr>
            <w:tcW w:w="3924" w:type="dxa"/>
            <w:vAlign w:val="top"/>
          </w:tcPr>
          <w:p w14:paraId="0E70AE61">
            <w:pPr>
              <w:spacing w:before="118" w:line="221" w:lineRule="auto"/>
              <w:ind w:left="167"/>
              <w:rPr>
                <w:rFonts w:ascii="仿宋" w:hAnsi="仿宋" w:eastAsia="仿宋" w:cs="仿宋"/>
                <w:sz w:val="22"/>
                <w:szCs w:val="22"/>
              </w:rPr>
            </w:pPr>
            <w:r>
              <w:rPr>
                <w:rFonts w:ascii="仿宋" w:hAnsi="仿宋" w:eastAsia="仿宋" w:cs="仿宋"/>
                <w:spacing w:val="-2"/>
                <w:sz w:val="22"/>
                <w:szCs w:val="22"/>
              </w:rPr>
              <w:t>社会保障和就业支出</w:t>
            </w:r>
          </w:p>
        </w:tc>
        <w:tc>
          <w:tcPr>
            <w:tcW w:w="2162" w:type="dxa"/>
            <w:vAlign w:val="top"/>
          </w:tcPr>
          <w:p w14:paraId="56C5EEC4">
            <w:pPr>
              <w:spacing w:before="118" w:line="223" w:lineRule="auto"/>
              <w:ind w:left="1136"/>
              <w:rPr>
                <w:rFonts w:ascii="仿宋" w:hAnsi="仿宋" w:eastAsia="仿宋" w:cs="仿宋"/>
                <w:sz w:val="22"/>
                <w:szCs w:val="22"/>
              </w:rPr>
            </w:pPr>
            <w:r>
              <w:rPr>
                <w:rFonts w:ascii="仿宋" w:hAnsi="仿宋" w:eastAsia="仿宋" w:cs="仿宋"/>
                <w:spacing w:val="-3"/>
                <w:sz w:val="22"/>
                <w:szCs w:val="22"/>
              </w:rPr>
              <w:t>13,837.39</w:t>
            </w:r>
          </w:p>
        </w:tc>
        <w:tc>
          <w:tcPr>
            <w:tcW w:w="1896" w:type="dxa"/>
            <w:vAlign w:val="top"/>
          </w:tcPr>
          <w:p w14:paraId="74945032">
            <w:pPr>
              <w:spacing w:before="118" w:line="223" w:lineRule="auto"/>
              <w:ind w:left="871"/>
              <w:rPr>
                <w:rFonts w:ascii="仿宋" w:hAnsi="仿宋" w:eastAsia="仿宋" w:cs="仿宋"/>
                <w:sz w:val="22"/>
                <w:szCs w:val="22"/>
              </w:rPr>
            </w:pPr>
            <w:r>
              <w:rPr>
                <w:rFonts w:ascii="仿宋" w:hAnsi="仿宋" w:eastAsia="仿宋" w:cs="仿宋"/>
                <w:spacing w:val="-3"/>
                <w:sz w:val="22"/>
                <w:szCs w:val="22"/>
              </w:rPr>
              <w:t>10,408.93</w:t>
            </w:r>
          </w:p>
        </w:tc>
        <w:tc>
          <w:tcPr>
            <w:tcW w:w="1738" w:type="dxa"/>
            <w:vAlign w:val="top"/>
          </w:tcPr>
          <w:p w14:paraId="6ABE12B0">
            <w:pPr>
              <w:spacing w:before="118" w:line="223" w:lineRule="auto"/>
              <w:ind w:left="813"/>
              <w:rPr>
                <w:rFonts w:ascii="仿宋" w:hAnsi="仿宋" w:eastAsia="仿宋" w:cs="仿宋"/>
                <w:sz w:val="22"/>
                <w:szCs w:val="22"/>
              </w:rPr>
            </w:pPr>
            <w:r>
              <w:rPr>
                <w:rFonts w:ascii="仿宋" w:hAnsi="仿宋" w:eastAsia="仿宋" w:cs="仿宋"/>
                <w:spacing w:val="-2"/>
                <w:sz w:val="22"/>
                <w:szCs w:val="22"/>
              </w:rPr>
              <w:t>3,428.47</w:t>
            </w:r>
          </w:p>
        </w:tc>
        <w:tc>
          <w:tcPr>
            <w:tcW w:w="1714" w:type="dxa"/>
            <w:vAlign w:val="top"/>
          </w:tcPr>
          <w:p w14:paraId="5C344C1A">
            <w:pPr>
              <w:pStyle w:val="6"/>
            </w:pPr>
          </w:p>
        </w:tc>
        <w:tc>
          <w:tcPr>
            <w:tcW w:w="1632" w:type="dxa"/>
            <w:vAlign w:val="top"/>
          </w:tcPr>
          <w:p w14:paraId="3F167C2B">
            <w:pPr>
              <w:pStyle w:val="6"/>
            </w:pPr>
          </w:p>
        </w:tc>
        <w:tc>
          <w:tcPr>
            <w:tcW w:w="1430" w:type="dxa"/>
            <w:vAlign w:val="top"/>
          </w:tcPr>
          <w:p w14:paraId="33DE91E7">
            <w:pPr>
              <w:pStyle w:val="6"/>
            </w:pPr>
          </w:p>
        </w:tc>
      </w:tr>
      <w:tr w14:paraId="5AA7B1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1192" w:type="dxa"/>
            <w:vAlign w:val="top"/>
          </w:tcPr>
          <w:p w14:paraId="35965A98">
            <w:pPr>
              <w:spacing w:before="118" w:line="241" w:lineRule="auto"/>
              <w:ind w:left="167"/>
              <w:rPr>
                <w:rFonts w:ascii="仿宋" w:hAnsi="仿宋" w:eastAsia="仿宋" w:cs="仿宋"/>
                <w:sz w:val="22"/>
                <w:szCs w:val="22"/>
              </w:rPr>
            </w:pPr>
            <w:r>
              <w:rPr>
                <w:rFonts w:ascii="仿宋" w:hAnsi="仿宋" w:eastAsia="仿宋" w:cs="仿宋"/>
                <w:spacing w:val="-2"/>
                <w:sz w:val="22"/>
                <w:szCs w:val="22"/>
              </w:rPr>
              <w:t>20805</w:t>
            </w:r>
          </w:p>
        </w:tc>
        <w:tc>
          <w:tcPr>
            <w:tcW w:w="3924" w:type="dxa"/>
            <w:vAlign w:val="top"/>
          </w:tcPr>
          <w:p w14:paraId="2226E18C">
            <w:pPr>
              <w:spacing w:before="118" w:line="221" w:lineRule="auto"/>
              <w:ind w:left="389"/>
              <w:rPr>
                <w:rFonts w:ascii="仿宋" w:hAnsi="仿宋" w:eastAsia="仿宋" w:cs="仿宋"/>
                <w:sz w:val="22"/>
                <w:szCs w:val="22"/>
              </w:rPr>
            </w:pPr>
            <w:r>
              <w:rPr>
                <w:rFonts w:ascii="仿宋" w:hAnsi="仿宋" w:eastAsia="仿宋" w:cs="仿宋"/>
                <w:spacing w:val="-2"/>
                <w:sz w:val="22"/>
                <w:szCs w:val="22"/>
              </w:rPr>
              <w:t>行政事业单位养老支出</w:t>
            </w:r>
          </w:p>
        </w:tc>
        <w:tc>
          <w:tcPr>
            <w:tcW w:w="2162" w:type="dxa"/>
            <w:vAlign w:val="top"/>
          </w:tcPr>
          <w:p w14:paraId="2FA9D188">
            <w:pPr>
              <w:spacing w:before="118" w:line="223" w:lineRule="auto"/>
              <w:ind w:left="1246"/>
              <w:rPr>
                <w:rFonts w:ascii="仿宋" w:hAnsi="仿宋" w:eastAsia="仿宋" w:cs="仿宋"/>
                <w:sz w:val="22"/>
                <w:szCs w:val="22"/>
              </w:rPr>
            </w:pPr>
            <w:r>
              <w:rPr>
                <w:rFonts w:ascii="仿宋" w:hAnsi="仿宋" w:eastAsia="仿宋" w:cs="仿宋"/>
                <w:spacing w:val="-3"/>
                <w:sz w:val="22"/>
                <w:szCs w:val="22"/>
              </w:rPr>
              <w:t>1,017.46</w:t>
            </w:r>
          </w:p>
        </w:tc>
        <w:tc>
          <w:tcPr>
            <w:tcW w:w="1896" w:type="dxa"/>
            <w:vAlign w:val="top"/>
          </w:tcPr>
          <w:p w14:paraId="78AC1D3C">
            <w:pPr>
              <w:spacing w:before="118" w:line="223" w:lineRule="auto"/>
              <w:ind w:left="981"/>
              <w:rPr>
                <w:rFonts w:ascii="仿宋" w:hAnsi="仿宋" w:eastAsia="仿宋" w:cs="仿宋"/>
                <w:sz w:val="22"/>
                <w:szCs w:val="22"/>
              </w:rPr>
            </w:pPr>
            <w:r>
              <w:rPr>
                <w:rFonts w:ascii="仿宋" w:hAnsi="仿宋" w:eastAsia="仿宋" w:cs="仿宋"/>
                <w:spacing w:val="-3"/>
                <w:sz w:val="22"/>
                <w:szCs w:val="22"/>
              </w:rPr>
              <w:t>1,017.46</w:t>
            </w:r>
          </w:p>
        </w:tc>
        <w:tc>
          <w:tcPr>
            <w:tcW w:w="1738" w:type="dxa"/>
            <w:vAlign w:val="top"/>
          </w:tcPr>
          <w:p w14:paraId="3351DB71">
            <w:pPr>
              <w:pStyle w:val="6"/>
            </w:pPr>
          </w:p>
        </w:tc>
        <w:tc>
          <w:tcPr>
            <w:tcW w:w="1714" w:type="dxa"/>
            <w:vAlign w:val="top"/>
          </w:tcPr>
          <w:p w14:paraId="2FFC9521">
            <w:pPr>
              <w:pStyle w:val="6"/>
            </w:pPr>
          </w:p>
        </w:tc>
        <w:tc>
          <w:tcPr>
            <w:tcW w:w="1632" w:type="dxa"/>
            <w:vAlign w:val="top"/>
          </w:tcPr>
          <w:p w14:paraId="4D7E8FEC">
            <w:pPr>
              <w:pStyle w:val="6"/>
            </w:pPr>
          </w:p>
        </w:tc>
        <w:tc>
          <w:tcPr>
            <w:tcW w:w="1430" w:type="dxa"/>
            <w:vAlign w:val="top"/>
          </w:tcPr>
          <w:p w14:paraId="3F864A8C">
            <w:pPr>
              <w:pStyle w:val="6"/>
            </w:pPr>
          </w:p>
        </w:tc>
      </w:tr>
      <w:tr w14:paraId="78DEA9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1192" w:type="dxa"/>
            <w:vAlign w:val="top"/>
          </w:tcPr>
          <w:p w14:paraId="5FDC1312">
            <w:pPr>
              <w:spacing w:before="119" w:line="241" w:lineRule="auto"/>
              <w:ind w:left="167"/>
              <w:rPr>
                <w:rFonts w:ascii="仿宋" w:hAnsi="仿宋" w:eastAsia="仿宋" w:cs="仿宋"/>
                <w:sz w:val="22"/>
                <w:szCs w:val="22"/>
              </w:rPr>
            </w:pPr>
            <w:r>
              <w:rPr>
                <w:rFonts w:ascii="仿宋" w:hAnsi="仿宋" w:eastAsia="仿宋" w:cs="仿宋"/>
                <w:spacing w:val="-2"/>
                <w:sz w:val="22"/>
                <w:szCs w:val="22"/>
              </w:rPr>
              <w:t>2080501</w:t>
            </w:r>
          </w:p>
        </w:tc>
        <w:tc>
          <w:tcPr>
            <w:tcW w:w="3924" w:type="dxa"/>
            <w:vAlign w:val="top"/>
          </w:tcPr>
          <w:p w14:paraId="5FF9612F">
            <w:pPr>
              <w:spacing w:before="119" w:line="220" w:lineRule="auto"/>
              <w:ind w:left="609"/>
              <w:rPr>
                <w:rFonts w:ascii="仿宋" w:hAnsi="仿宋" w:eastAsia="仿宋" w:cs="仿宋"/>
                <w:sz w:val="22"/>
                <w:szCs w:val="22"/>
              </w:rPr>
            </w:pPr>
            <w:r>
              <w:rPr>
                <w:rFonts w:ascii="仿宋" w:hAnsi="仿宋" w:eastAsia="仿宋" w:cs="仿宋"/>
                <w:spacing w:val="-2"/>
                <w:sz w:val="22"/>
                <w:szCs w:val="22"/>
              </w:rPr>
              <w:t>行政单位离退休</w:t>
            </w:r>
          </w:p>
        </w:tc>
        <w:tc>
          <w:tcPr>
            <w:tcW w:w="2162" w:type="dxa"/>
            <w:vAlign w:val="top"/>
          </w:tcPr>
          <w:p w14:paraId="1B743053">
            <w:pPr>
              <w:spacing w:before="119"/>
              <w:ind w:left="1562"/>
              <w:rPr>
                <w:rFonts w:ascii="仿宋" w:hAnsi="仿宋" w:eastAsia="仿宋" w:cs="仿宋"/>
                <w:sz w:val="22"/>
                <w:szCs w:val="22"/>
              </w:rPr>
            </w:pPr>
            <w:r>
              <w:rPr>
                <w:rFonts w:ascii="仿宋" w:hAnsi="仿宋" w:eastAsia="仿宋" w:cs="仿宋"/>
                <w:spacing w:val="-2"/>
                <w:sz w:val="22"/>
                <w:szCs w:val="22"/>
              </w:rPr>
              <w:t>60.47</w:t>
            </w:r>
          </w:p>
        </w:tc>
        <w:tc>
          <w:tcPr>
            <w:tcW w:w="1896" w:type="dxa"/>
            <w:vAlign w:val="top"/>
          </w:tcPr>
          <w:p w14:paraId="4D8B5B48">
            <w:pPr>
              <w:spacing w:before="119"/>
              <w:ind w:left="1297"/>
              <w:rPr>
                <w:rFonts w:ascii="仿宋" w:hAnsi="仿宋" w:eastAsia="仿宋" w:cs="仿宋"/>
                <w:sz w:val="22"/>
                <w:szCs w:val="22"/>
              </w:rPr>
            </w:pPr>
            <w:r>
              <w:rPr>
                <w:rFonts w:ascii="仿宋" w:hAnsi="仿宋" w:eastAsia="仿宋" w:cs="仿宋"/>
                <w:spacing w:val="-2"/>
                <w:sz w:val="22"/>
                <w:szCs w:val="22"/>
              </w:rPr>
              <w:t>60.47</w:t>
            </w:r>
          </w:p>
        </w:tc>
        <w:tc>
          <w:tcPr>
            <w:tcW w:w="1738" w:type="dxa"/>
            <w:vAlign w:val="top"/>
          </w:tcPr>
          <w:p w14:paraId="581F5EBD">
            <w:pPr>
              <w:pStyle w:val="6"/>
            </w:pPr>
          </w:p>
        </w:tc>
        <w:tc>
          <w:tcPr>
            <w:tcW w:w="1714" w:type="dxa"/>
            <w:vAlign w:val="top"/>
          </w:tcPr>
          <w:p w14:paraId="0F77EFE3">
            <w:pPr>
              <w:pStyle w:val="6"/>
            </w:pPr>
          </w:p>
        </w:tc>
        <w:tc>
          <w:tcPr>
            <w:tcW w:w="1632" w:type="dxa"/>
            <w:vAlign w:val="top"/>
          </w:tcPr>
          <w:p w14:paraId="6E815CD4">
            <w:pPr>
              <w:pStyle w:val="6"/>
            </w:pPr>
          </w:p>
        </w:tc>
        <w:tc>
          <w:tcPr>
            <w:tcW w:w="1430" w:type="dxa"/>
            <w:vAlign w:val="top"/>
          </w:tcPr>
          <w:p w14:paraId="3A5BD3C0">
            <w:pPr>
              <w:pStyle w:val="6"/>
            </w:pPr>
          </w:p>
        </w:tc>
      </w:tr>
      <w:tr w14:paraId="7DA662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1192" w:type="dxa"/>
            <w:vAlign w:val="top"/>
          </w:tcPr>
          <w:p w14:paraId="79AABF44">
            <w:pPr>
              <w:spacing w:before="120" w:line="241" w:lineRule="auto"/>
              <w:ind w:left="167"/>
              <w:rPr>
                <w:rFonts w:ascii="仿宋" w:hAnsi="仿宋" w:eastAsia="仿宋" w:cs="仿宋"/>
                <w:sz w:val="22"/>
                <w:szCs w:val="22"/>
              </w:rPr>
            </w:pPr>
            <w:r>
              <w:rPr>
                <w:rFonts w:ascii="仿宋" w:hAnsi="仿宋" w:eastAsia="仿宋" w:cs="仿宋"/>
                <w:spacing w:val="-2"/>
                <w:sz w:val="22"/>
                <w:szCs w:val="22"/>
              </w:rPr>
              <w:t>2080502</w:t>
            </w:r>
          </w:p>
        </w:tc>
        <w:tc>
          <w:tcPr>
            <w:tcW w:w="3924" w:type="dxa"/>
            <w:vAlign w:val="top"/>
          </w:tcPr>
          <w:p w14:paraId="1356C1E2">
            <w:pPr>
              <w:spacing w:before="120" w:line="220" w:lineRule="auto"/>
              <w:ind w:left="607"/>
              <w:rPr>
                <w:rFonts w:ascii="仿宋" w:hAnsi="仿宋" w:eastAsia="仿宋" w:cs="仿宋"/>
                <w:sz w:val="22"/>
                <w:szCs w:val="22"/>
              </w:rPr>
            </w:pPr>
            <w:r>
              <w:rPr>
                <w:rFonts w:ascii="仿宋" w:hAnsi="仿宋" w:eastAsia="仿宋" w:cs="仿宋"/>
                <w:spacing w:val="-2"/>
                <w:sz w:val="22"/>
                <w:szCs w:val="22"/>
              </w:rPr>
              <w:t>事业单位离退休</w:t>
            </w:r>
          </w:p>
        </w:tc>
        <w:tc>
          <w:tcPr>
            <w:tcW w:w="2162" w:type="dxa"/>
            <w:vAlign w:val="top"/>
          </w:tcPr>
          <w:p w14:paraId="0660FF8E">
            <w:pPr>
              <w:spacing w:before="120"/>
              <w:ind w:left="1576"/>
              <w:rPr>
                <w:rFonts w:ascii="仿宋" w:hAnsi="仿宋" w:eastAsia="仿宋" w:cs="仿宋"/>
                <w:sz w:val="22"/>
                <w:szCs w:val="22"/>
              </w:rPr>
            </w:pPr>
            <w:r>
              <w:rPr>
                <w:rFonts w:ascii="仿宋" w:hAnsi="仿宋" w:eastAsia="仿宋" w:cs="仿宋"/>
                <w:spacing w:val="-4"/>
                <w:sz w:val="22"/>
                <w:szCs w:val="22"/>
              </w:rPr>
              <w:t>16.36</w:t>
            </w:r>
          </w:p>
        </w:tc>
        <w:tc>
          <w:tcPr>
            <w:tcW w:w="1896" w:type="dxa"/>
            <w:vAlign w:val="top"/>
          </w:tcPr>
          <w:p w14:paraId="6772FC50">
            <w:pPr>
              <w:spacing w:before="120"/>
              <w:ind w:left="1311"/>
              <w:rPr>
                <w:rFonts w:ascii="仿宋" w:hAnsi="仿宋" w:eastAsia="仿宋" w:cs="仿宋"/>
                <w:sz w:val="22"/>
                <w:szCs w:val="22"/>
              </w:rPr>
            </w:pPr>
            <w:r>
              <w:rPr>
                <w:rFonts w:ascii="仿宋" w:hAnsi="仿宋" w:eastAsia="仿宋" w:cs="仿宋"/>
                <w:spacing w:val="-4"/>
                <w:sz w:val="22"/>
                <w:szCs w:val="22"/>
              </w:rPr>
              <w:t>16.36</w:t>
            </w:r>
          </w:p>
        </w:tc>
        <w:tc>
          <w:tcPr>
            <w:tcW w:w="1738" w:type="dxa"/>
            <w:vAlign w:val="top"/>
          </w:tcPr>
          <w:p w14:paraId="377DC6D8">
            <w:pPr>
              <w:pStyle w:val="6"/>
            </w:pPr>
          </w:p>
        </w:tc>
        <w:tc>
          <w:tcPr>
            <w:tcW w:w="1714" w:type="dxa"/>
            <w:vAlign w:val="top"/>
          </w:tcPr>
          <w:p w14:paraId="67487C07">
            <w:pPr>
              <w:pStyle w:val="6"/>
            </w:pPr>
          </w:p>
        </w:tc>
        <w:tc>
          <w:tcPr>
            <w:tcW w:w="1632" w:type="dxa"/>
            <w:vAlign w:val="top"/>
          </w:tcPr>
          <w:p w14:paraId="59CED8B1">
            <w:pPr>
              <w:pStyle w:val="6"/>
            </w:pPr>
          </w:p>
        </w:tc>
        <w:tc>
          <w:tcPr>
            <w:tcW w:w="1430" w:type="dxa"/>
            <w:vAlign w:val="top"/>
          </w:tcPr>
          <w:p w14:paraId="03F787C0">
            <w:pPr>
              <w:pStyle w:val="6"/>
            </w:pPr>
          </w:p>
        </w:tc>
      </w:tr>
      <w:tr w14:paraId="327861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atLeast"/>
        </w:trPr>
        <w:tc>
          <w:tcPr>
            <w:tcW w:w="1192" w:type="dxa"/>
            <w:vAlign w:val="top"/>
          </w:tcPr>
          <w:p w14:paraId="42FF8D5A">
            <w:pPr>
              <w:spacing w:before="121" w:line="241" w:lineRule="auto"/>
              <w:ind w:left="167"/>
              <w:rPr>
                <w:rFonts w:ascii="仿宋" w:hAnsi="仿宋" w:eastAsia="仿宋" w:cs="仿宋"/>
                <w:sz w:val="22"/>
                <w:szCs w:val="22"/>
              </w:rPr>
            </w:pPr>
            <w:r>
              <w:rPr>
                <w:rFonts w:ascii="仿宋" w:hAnsi="仿宋" w:eastAsia="仿宋" w:cs="仿宋"/>
                <w:spacing w:val="-2"/>
                <w:sz w:val="22"/>
                <w:szCs w:val="22"/>
              </w:rPr>
              <w:t>2080505</w:t>
            </w:r>
          </w:p>
        </w:tc>
        <w:tc>
          <w:tcPr>
            <w:tcW w:w="3924" w:type="dxa"/>
            <w:vAlign w:val="top"/>
          </w:tcPr>
          <w:p w14:paraId="2F5E62CD">
            <w:pPr>
              <w:spacing w:before="121" w:line="241" w:lineRule="auto"/>
              <w:ind w:left="167" w:right="240" w:firstLine="440"/>
              <w:rPr>
                <w:rFonts w:ascii="仿宋" w:hAnsi="仿宋" w:eastAsia="仿宋" w:cs="仿宋"/>
                <w:sz w:val="22"/>
                <w:szCs w:val="22"/>
              </w:rPr>
            </w:pPr>
            <w:r>
              <w:rPr>
                <w:rFonts w:ascii="仿宋" w:hAnsi="仿宋" w:eastAsia="仿宋" w:cs="仿宋"/>
                <w:spacing w:val="-2"/>
                <w:sz w:val="22"/>
                <w:szCs w:val="22"/>
              </w:rPr>
              <w:t>机关事业单位基本养老保险缴费</w:t>
            </w:r>
            <w:r>
              <w:rPr>
                <w:rFonts w:ascii="仿宋" w:hAnsi="仿宋" w:eastAsia="仿宋" w:cs="仿宋"/>
                <w:spacing w:val="-4"/>
                <w:sz w:val="22"/>
                <w:szCs w:val="22"/>
              </w:rPr>
              <w:t>支出</w:t>
            </w:r>
          </w:p>
        </w:tc>
        <w:tc>
          <w:tcPr>
            <w:tcW w:w="2162" w:type="dxa"/>
            <w:vAlign w:val="top"/>
          </w:tcPr>
          <w:p w14:paraId="1447F085">
            <w:pPr>
              <w:spacing w:before="121"/>
              <w:ind w:left="1452"/>
              <w:rPr>
                <w:rFonts w:ascii="仿宋" w:hAnsi="仿宋" w:eastAsia="仿宋" w:cs="仿宋"/>
                <w:sz w:val="22"/>
                <w:szCs w:val="22"/>
              </w:rPr>
            </w:pPr>
            <w:r>
              <w:rPr>
                <w:rFonts w:ascii="仿宋" w:hAnsi="仿宋" w:eastAsia="仿宋" w:cs="仿宋"/>
                <w:spacing w:val="-2"/>
                <w:sz w:val="22"/>
                <w:szCs w:val="22"/>
              </w:rPr>
              <w:t>652.75</w:t>
            </w:r>
          </w:p>
        </w:tc>
        <w:tc>
          <w:tcPr>
            <w:tcW w:w="1896" w:type="dxa"/>
            <w:vAlign w:val="top"/>
          </w:tcPr>
          <w:p w14:paraId="32E602C9">
            <w:pPr>
              <w:spacing w:before="121"/>
              <w:ind w:left="1187"/>
              <w:rPr>
                <w:rFonts w:ascii="仿宋" w:hAnsi="仿宋" w:eastAsia="仿宋" w:cs="仿宋"/>
                <w:sz w:val="22"/>
                <w:szCs w:val="22"/>
              </w:rPr>
            </w:pPr>
            <w:r>
              <w:rPr>
                <w:rFonts w:ascii="仿宋" w:hAnsi="仿宋" w:eastAsia="仿宋" w:cs="仿宋"/>
                <w:spacing w:val="-2"/>
                <w:sz w:val="22"/>
                <w:szCs w:val="22"/>
              </w:rPr>
              <w:t>652.75</w:t>
            </w:r>
          </w:p>
        </w:tc>
        <w:tc>
          <w:tcPr>
            <w:tcW w:w="1738" w:type="dxa"/>
            <w:vAlign w:val="top"/>
          </w:tcPr>
          <w:p w14:paraId="547DA56F">
            <w:pPr>
              <w:pStyle w:val="6"/>
            </w:pPr>
          </w:p>
        </w:tc>
        <w:tc>
          <w:tcPr>
            <w:tcW w:w="1714" w:type="dxa"/>
            <w:vAlign w:val="top"/>
          </w:tcPr>
          <w:p w14:paraId="36F75FA7">
            <w:pPr>
              <w:pStyle w:val="6"/>
            </w:pPr>
          </w:p>
        </w:tc>
        <w:tc>
          <w:tcPr>
            <w:tcW w:w="1632" w:type="dxa"/>
            <w:vAlign w:val="top"/>
          </w:tcPr>
          <w:p w14:paraId="7CAD2CEB">
            <w:pPr>
              <w:pStyle w:val="6"/>
            </w:pPr>
          </w:p>
        </w:tc>
        <w:tc>
          <w:tcPr>
            <w:tcW w:w="1430" w:type="dxa"/>
            <w:vAlign w:val="top"/>
          </w:tcPr>
          <w:p w14:paraId="39B2433C">
            <w:pPr>
              <w:pStyle w:val="6"/>
            </w:pPr>
          </w:p>
        </w:tc>
      </w:tr>
      <w:tr w14:paraId="424C2D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1192" w:type="dxa"/>
            <w:vAlign w:val="top"/>
          </w:tcPr>
          <w:p w14:paraId="586AE216">
            <w:pPr>
              <w:spacing w:before="122" w:line="241" w:lineRule="auto"/>
              <w:ind w:left="167"/>
              <w:rPr>
                <w:rFonts w:ascii="仿宋" w:hAnsi="仿宋" w:eastAsia="仿宋" w:cs="仿宋"/>
                <w:sz w:val="22"/>
                <w:szCs w:val="22"/>
              </w:rPr>
            </w:pPr>
            <w:r>
              <w:rPr>
                <w:rFonts w:ascii="仿宋" w:hAnsi="仿宋" w:eastAsia="仿宋" w:cs="仿宋"/>
                <w:spacing w:val="-2"/>
                <w:sz w:val="22"/>
                <w:szCs w:val="22"/>
              </w:rPr>
              <w:t>2080506</w:t>
            </w:r>
          </w:p>
        </w:tc>
        <w:tc>
          <w:tcPr>
            <w:tcW w:w="3924" w:type="dxa"/>
            <w:vAlign w:val="top"/>
          </w:tcPr>
          <w:p w14:paraId="2CC492B6">
            <w:pPr>
              <w:spacing w:before="121" w:line="221" w:lineRule="auto"/>
              <w:ind w:left="607"/>
              <w:rPr>
                <w:rFonts w:ascii="仿宋" w:hAnsi="仿宋" w:eastAsia="仿宋" w:cs="仿宋"/>
                <w:sz w:val="22"/>
                <w:szCs w:val="22"/>
              </w:rPr>
            </w:pPr>
            <w:r>
              <w:rPr>
                <w:rFonts w:ascii="仿宋" w:hAnsi="仿宋" w:eastAsia="仿宋" w:cs="仿宋"/>
                <w:spacing w:val="-1"/>
                <w:sz w:val="22"/>
                <w:szCs w:val="22"/>
              </w:rPr>
              <w:t>机关事业单位职业年金缴费支出</w:t>
            </w:r>
          </w:p>
        </w:tc>
        <w:tc>
          <w:tcPr>
            <w:tcW w:w="2162" w:type="dxa"/>
            <w:vAlign w:val="top"/>
          </w:tcPr>
          <w:p w14:paraId="2249D84C">
            <w:pPr>
              <w:spacing w:before="122"/>
              <w:ind w:left="1453"/>
              <w:rPr>
                <w:rFonts w:ascii="仿宋" w:hAnsi="仿宋" w:eastAsia="仿宋" w:cs="仿宋"/>
                <w:sz w:val="22"/>
                <w:szCs w:val="22"/>
              </w:rPr>
            </w:pPr>
            <w:r>
              <w:rPr>
                <w:rFonts w:ascii="仿宋" w:hAnsi="仿宋" w:eastAsia="仿宋" w:cs="仿宋"/>
                <w:spacing w:val="-2"/>
                <w:sz w:val="22"/>
                <w:szCs w:val="22"/>
              </w:rPr>
              <w:t>287.86</w:t>
            </w:r>
          </w:p>
        </w:tc>
        <w:tc>
          <w:tcPr>
            <w:tcW w:w="1896" w:type="dxa"/>
            <w:vAlign w:val="top"/>
          </w:tcPr>
          <w:p w14:paraId="35C6F8F6">
            <w:pPr>
              <w:spacing w:before="122"/>
              <w:ind w:left="1188"/>
              <w:rPr>
                <w:rFonts w:ascii="仿宋" w:hAnsi="仿宋" w:eastAsia="仿宋" w:cs="仿宋"/>
                <w:sz w:val="22"/>
                <w:szCs w:val="22"/>
              </w:rPr>
            </w:pPr>
            <w:r>
              <w:rPr>
                <w:rFonts w:ascii="仿宋" w:hAnsi="仿宋" w:eastAsia="仿宋" w:cs="仿宋"/>
                <w:spacing w:val="-2"/>
                <w:sz w:val="22"/>
                <w:szCs w:val="22"/>
              </w:rPr>
              <w:t>287.86</w:t>
            </w:r>
          </w:p>
        </w:tc>
        <w:tc>
          <w:tcPr>
            <w:tcW w:w="1738" w:type="dxa"/>
            <w:vAlign w:val="top"/>
          </w:tcPr>
          <w:p w14:paraId="51A02FD4">
            <w:pPr>
              <w:pStyle w:val="6"/>
            </w:pPr>
          </w:p>
        </w:tc>
        <w:tc>
          <w:tcPr>
            <w:tcW w:w="1714" w:type="dxa"/>
            <w:vAlign w:val="top"/>
          </w:tcPr>
          <w:p w14:paraId="0B4AD4DD">
            <w:pPr>
              <w:pStyle w:val="6"/>
            </w:pPr>
          </w:p>
        </w:tc>
        <w:tc>
          <w:tcPr>
            <w:tcW w:w="1632" w:type="dxa"/>
            <w:vAlign w:val="top"/>
          </w:tcPr>
          <w:p w14:paraId="6B22714D">
            <w:pPr>
              <w:pStyle w:val="6"/>
            </w:pPr>
          </w:p>
        </w:tc>
        <w:tc>
          <w:tcPr>
            <w:tcW w:w="1430" w:type="dxa"/>
            <w:vAlign w:val="top"/>
          </w:tcPr>
          <w:p w14:paraId="683F36CC">
            <w:pPr>
              <w:pStyle w:val="6"/>
            </w:pPr>
          </w:p>
        </w:tc>
      </w:tr>
      <w:tr w14:paraId="7401E4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1192" w:type="dxa"/>
            <w:vAlign w:val="top"/>
          </w:tcPr>
          <w:p w14:paraId="5CDFFF55">
            <w:pPr>
              <w:spacing w:before="122" w:line="241" w:lineRule="auto"/>
              <w:ind w:left="167"/>
              <w:rPr>
                <w:rFonts w:ascii="仿宋" w:hAnsi="仿宋" w:eastAsia="仿宋" w:cs="仿宋"/>
                <w:sz w:val="22"/>
                <w:szCs w:val="22"/>
              </w:rPr>
            </w:pPr>
            <w:r>
              <w:rPr>
                <w:rFonts w:ascii="仿宋" w:hAnsi="仿宋" w:eastAsia="仿宋" w:cs="仿宋"/>
                <w:spacing w:val="-2"/>
                <w:sz w:val="22"/>
                <w:szCs w:val="22"/>
              </w:rPr>
              <w:t>20808</w:t>
            </w:r>
          </w:p>
        </w:tc>
        <w:tc>
          <w:tcPr>
            <w:tcW w:w="3924" w:type="dxa"/>
            <w:vAlign w:val="top"/>
          </w:tcPr>
          <w:p w14:paraId="602C2D51">
            <w:pPr>
              <w:spacing w:before="122" w:line="222" w:lineRule="auto"/>
              <w:ind w:left="386"/>
              <w:rPr>
                <w:rFonts w:ascii="仿宋" w:hAnsi="仿宋" w:eastAsia="仿宋" w:cs="仿宋"/>
                <w:sz w:val="22"/>
                <w:szCs w:val="22"/>
              </w:rPr>
            </w:pPr>
            <w:r>
              <w:rPr>
                <w:rFonts w:ascii="仿宋" w:hAnsi="仿宋" w:eastAsia="仿宋" w:cs="仿宋"/>
                <w:spacing w:val="-4"/>
                <w:sz w:val="22"/>
                <w:szCs w:val="22"/>
              </w:rPr>
              <w:t>抚恤</w:t>
            </w:r>
          </w:p>
        </w:tc>
        <w:tc>
          <w:tcPr>
            <w:tcW w:w="2162" w:type="dxa"/>
            <w:vAlign w:val="top"/>
          </w:tcPr>
          <w:p w14:paraId="6D306976">
            <w:pPr>
              <w:spacing w:before="122"/>
              <w:ind w:left="1576"/>
              <w:rPr>
                <w:rFonts w:ascii="仿宋" w:hAnsi="仿宋" w:eastAsia="仿宋" w:cs="仿宋"/>
                <w:sz w:val="22"/>
                <w:szCs w:val="22"/>
              </w:rPr>
            </w:pPr>
            <w:r>
              <w:rPr>
                <w:rFonts w:ascii="仿宋" w:hAnsi="仿宋" w:eastAsia="仿宋" w:cs="仿宋"/>
                <w:spacing w:val="-4"/>
                <w:sz w:val="22"/>
                <w:szCs w:val="22"/>
              </w:rPr>
              <w:t>18.05</w:t>
            </w:r>
          </w:p>
        </w:tc>
        <w:tc>
          <w:tcPr>
            <w:tcW w:w="1896" w:type="dxa"/>
            <w:vAlign w:val="top"/>
          </w:tcPr>
          <w:p w14:paraId="591A6FAC">
            <w:pPr>
              <w:spacing w:before="122"/>
              <w:ind w:left="1311"/>
              <w:rPr>
                <w:rFonts w:ascii="仿宋" w:hAnsi="仿宋" w:eastAsia="仿宋" w:cs="仿宋"/>
                <w:sz w:val="22"/>
                <w:szCs w:val="22"/>
              </w:rPr>
            </w:pPr>
            <w:r>
              <w:rPr>
                <w:rFonts w:ascii="仿宋" w:hAnsi="仿宋" w:eastAsia="仿宋" w:cs="仿宋"/>
                <w:spacing w:val="-4"/>
                <w:sz w:val="22"/>
                <w:szCs w:val="22"/>
              </w:rPr>
              <w:t>18.05</w:t>
            </w:r>
          </w:p>
        </w:tc>
        <w:tc>
          <w:tcPr>
            <w:tcW w:w="1738" w:type="dxa"/>
            <w:vAlign w:val="top"/>
          </w:tcPr>
          <w:p w14:paraId="7A0C3C4E">
            <w:pPr>
              <w:pStyle w:val="6"/>
            </w:pPr>
          </w:p>
        </w:tc>
        <w:tc>
          <w:tcPr>
            <w:tcW w:w="1714" w:type="dxa"/>
            <w:vAlign w:val="top"/>
          </w:tcPr>
          <w:p w14:paraId="28006938">
            <w:pPr>
              <w:pStyle w:val="6"/>
            </w:pPr>
          </w:p>
        </w:tc>
        <w:tc>
          <w:tcPr>
            <w:tcW w:w="1632" w:type="dxa"/>
            <w:vAlign w:val="top"/>
          </w:tcPr>
          <w:p w14:paraId="7C21915D">
            <w:pPr>
              <w:pStyle w:val="6"/>
            </w:pPr>
          </w:p>
        </w:tc>
        <w:tc>
          <w:tcPr>
            <w:tcW w:w="1430" w:type="dxa"/>
            <w:vAlign w:val="top"/>
          </w:tcPr>
          <w:p w14:paraId="0C722163">
            <w:pPr>
              <w:pStyle w:val="6"/>
            </w:pPr>
          </w:p>
        </w:tc>
      </w:tr>
      <w:tr w14:paraId="74D88A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1192" w:type="dxa"/>
            <w:vAlign w:val="top"/>
          </w:tcPr>
          <w:p w14:paraId="0FECDE2E">
            <w:pPr>
              <w:spacing w:before="123" w:line="241" w:lineRule="auto"/>
              <w:ind w:left="167"/>
              <w:rPr>
                <w:rFonts w:ascii="仿宋" w:hAnsi="仿宋" w:eastAsia="仿宋" w:cs="仿宋"/>
                <w:sz w:val="22"/>
                <w:szCs w:val="22"/>
              </w:rPr>
            </w:pPr>
            <w:r>
              <w:rPr>
                <w:rFonts w:ascii="仿宋" w:hAnsi="仿宋" w:eastAsia="仿宋" w:cs="仿宋"/>
                <w:spacing w:val="-2"/>
                <w:sz w:val="22"/>
                <w:szCs w:val="22"/>
              </w:rPr>
              <w:t>2080801</w:t>
            </w:r>
          </w:p>
        </w:tc>
        <w:tc>
          <w:tcPr>
            <w:tcW w:w="3924" w:type="dxa"/>
            <w:vAlign w:val="top"/>
          </w:tcPr>
          <w:p w14:paraId="6DB47B44">
            <w:pPr>
              <w:spacing w:before="123" w:line="222" w:lineRule="auto"/>
              <w:ind w:left="610"/>
              <w:rPr>
                <w:rFonts w:ascii="仿宋" w:hAnsi="仿宋" w:eastAsia="仿宋" w:cs="仿宋"/>
                <w:sz w:val="22"/>
                <w:szCs w:val="22"/>
              </w:rPr>
            </w:pPr>
            <w:r>
              <w:rPr>
                <w:rFonts w:ascii="仿宋" w:hAnsi="仿宋" w:eastAsia="仿宋" w:cs="仿宋"/>
                <w:spacing w:val="-4"/>
                <w:sz w:val="22"/>
                <w:szCs w:val="22"/>
              </w:rPr>
              <w:t>死亡抚恤</w:t>
            </w:r>
          </w:p>
        </w:tc>
        <w:tc>
          <w:tcPr>
            <w:tcW w:w="2162" w:type="dxa"/>
            <w:vAlign w:val="top"/>
          </w:tcPr>
          <w:p w14:paraId="1F5BDF96">
            <w:pPr>
              <w:spacing w:before="123"/>
              <w:ind w:left="1576"/>
              <w:rPr>
                <w:rFonts w:ascii="仿宋" w:hAnsi="仿宋" w:eastAsia="仿宋" w:cs="仿宋"/>
                <w:sz w:val="22"/>
                <w:szCs w:val="22"/>
              </w:rPr>
            </w:pPr>
            <w:r>
              <w:rPr>
                <w:rFonts w:ascii="仿宋" w:hAnsi="仿宋" w:eastAsia="仿宋" w:cs="仿宋"/>
                <w:spacing w:val="-4"/>
                <w:sz w:val="22"/>
                <w:szCs w:val="22"/>
              </w:rPr>
              <w:t>18.05</w:t>
            </w:r>
          </w:p>
        </w:tc>
        <w:tc>
          <w:tcPr>
            <w:tcW w:w="1896" w:type="dxa"/>
            <w:vAlign w:val="top"/>
          </w:tcPr>
          <w:p w14:paraId="6A4C9400">
            <w:pPr>
              <w:spacing w:before="123"/>
              <w:ind w:left="1311"/>
              <w:rPr>
                <w:rFonts w:ascii="仿宋" w:hAnsi="仿宋" w:eastAsia="仿宋" w:cs="仿宋"/>
                <w:sz w:val="22"/>
                <w:szCs w:val="22"/>
              </w:rPr>
            </w:pPr>
            <w:r>
              <w:rPr>
                <w:rFonts w:ascii="仿宋" w:hAnsi="仿宋" w:eastAsia="仿宋" w:cs="仿宋"/>
                <w:spacing w:val="-4"/>
                <w:sz w:val="22"/>
                <w:szCs w:val="22"/>
              </w:rPr>
              <w:t>18.05</w:t>
            </w:r>
          </w:p>
        </w:tc>
        <w:tc>
          <w:tcPr>
            <w:tcW w:w="1738" w:type="dxa"/>
            <w:vAlign w:val="top"/>
          </w:tcPr>
          <w:p w14:paraId="18124E0D">
            <w:pPr>
              <w:pStyle w:val="6"/>
            </w:pPr>
          </w:p>
        </w:tc>
        <w:tc>
          <w:tcPr>
            <w:tcW w:w="1714" w:type="dxa"/>
            <w:vAlign w:val="top"/>
          </w:tcPr>
          <w:p w14:paraId="5BC79440">
            <w:pPr>
              <w:pStyle w:val="6"/>
            </w:pPr>
          </w:p>
        </w:tc>
        <w:tc>
          <w:tcPr>
            <w:tcW w:w="1632" w:type="dxa"/>
            <w:vAlign w:val="top"/>
          </w:tcPr>
          <w:p w14:paraId="5CAAB2D3">
            <w:pPr>
              <w:pStyle w:val="6"/>
            </w:pPr>
          </w:p>
        </w:tc>
        <w:tc>
          <w:tcPr>
            <w:tcW w:w="1430" w:type="dxa"/>
            <w:vAlign w:val="top"/>
          </w:tcPr>
          <w:p w14:paraId="1909D86F">
            <w:pPr>
              <w:pStyle w:val="6"/>
            </w:pPr>
          </w:p>
        </w:tc>
      </w:tr>
      <w:tr w14:paraId="1C0134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1192" w:type="dxa"/>
            <w:vAlign w:val="top"/>
          </w:tcPr>
          <w:p w14:paraId="6E70E00C">
            <w:pPr>
              <w:spacing w:before="123" w:line="241" w:lineRule="auto"/>
              <w:ind w:left="167"/>
              <w:rPr>
                <w:rFonts w:ascii="仿宋" w:hAnsi="仿宋" w:eastAsia="仿宋" w:cs="仿宋"/>
                <w:sz w:val="22"/>
                <w:szCs w:val="22"/>
              </w:rPr>
            </w:pPr>
            <w:r>
              <w:rPr>
                <w:rFonts w:ascii="仿宋" w:hAnsi="仿宋" w:eastAsia="仿宋" w:cs="仿宋"/>
                <w:spacing w:val="-2"/>
                <w:sz w:val="22"/>
                <w:szCs w:val="22"/>
              </w:rPr>
              <w:t>20810</w:t>
            </w:r>
          </w:p>
        </w:tc>
        <w:tc>
          <w:tcPr>
            <w:tcW w:w="3924" w:type="dxa"/>
            <w:vAlign w:val="top"/>
          </w:tcPr>
          <w:p w14:paraId="0B0331BD">
            <w:pPr>
              <w:spacing w:before="123" w:line="222" w:lineRule="auto"/>
              <w:ind w:left="387"/>
              <w:rPr>
                <w:rFonts w:ascii="仿宋" w:hAnsi="仿宋" w:eastAsia="仿宋" w:cs="仿宋"/>
                <w:sz w:val="22"/>
                <w:szCs w:val="22"/>
              </w:rPr>
            </w:pPr>
            <w:r>
              <w:rPr>
                <w:rFonts w:ascii="仿宋" w:hAnsi="仿宋" w:eastAsia="仿宋" w:cs="仿宋"/>
                <w:spacing w:val="-3"/>
                <w:sz w:val="22"/>
                <w:szCs w:val="22"/>
              </w:rPr>
              <w:t>社会福利</w:t>
            </w:r>
          </w:p>
        </w:tc>
        <w:tc>
          <w:tcPr>
            <w:tcW w:w="2162" w:type="dxa"/>
            <w:vAlign w:val="top"/>
          </w:tcPr>
          <w:p w14:paraId="566D190F">
            <w:pPr>
              <w:spacing w:before="123" w:line="223" w:lineRule="auto"/>
              <w:ind w:left="1136"/>
              <w:rPr>
                <w:rFonts w:ascii="仿宋" w:hAnsi="仿宋" w:eastAsia="仿宋" w:cs="仿宋"/>
                <w:sz w:val="22"/>
                <w:szCs w:val="22"/>
              </w:rPr>
            </w:pPr>
            <w:r>
              <w:rPr>
                <w:rFonts w:ascii="仿宋" w:hAnsi="仿宋" w:eastAsia="仿宋" w:cs="仿宋"/>
                <w:spacing w:val="-3"/>
                <w:sz w:val="22"/>
                <w:szCs w:val="22"/>
              </w:rPr>
              <w:t>12,018.38</w:t>
            </w:r>
          </w:p>
        </w:tc>
        <w:tc>
          <w:tcPr>
            <w:tcW w:w="1896" w:type="dxa"/>
            <w:vAlign w:val="top"/>
          </w:tcPr>
          <w:p w14:paraId="421B4001">
            <w:pPr>
              <w:spacing w:before="123" w:line="223" w:lineRule="auto"/>
              <w:ind w:left="966"/>
              <w:rPr>
                <w:rFonts w:ascii="仿宋" w:hAnsi="仿宋" w:eastAsia="仿宋" w:cs="仿宋"/>
                <w:sz w:val="22"/>
                <w:szCs w:val="22"/>
              </w:rPr>
            </w:pPr>
            <w:r>
              <w:rPr>
                <w:rFonts w:ascii="仿宋" w:hAnsi="仿宋" w:eastAsia="仿宋" w:cs="仿宋"/>
                <w:spacing w:val="-2"/>
                <w:sz w:val="22"/>
                <w:szCs w:val="22"/>
              </w:rPr>
              <w:t>9,373.42</w:t>
            </w:r>
          </w:p>
        </w:tc>
        <w:tc>
          <w:tcPr>
            <w:tcW w:w="1738" w:type="dxa"/>
            <w:vAlign w:val="top"/>
          </w:tcPr>
          <w:p w14:paraId="686F0D27">
            <w:pPr>
              <w:spacing w:before="123" w:line="223" w:lineRule="auto"/>
              <w:ind w:left="811"/>
              <w:rPr>
                <w:rFonts w:ascii="仿宋" w:hAnsi="仿宋" w:eastAsia="仿宋" w:cs="仿宋"/>
                <w:sz w:val="22"/>
                <w:szCs w:val="22"/>
              </w:rPr>
            </w:pPr>
            <w:r>
              <w:rPr>
                <w:rFonts w:ascii="仿宋" w:hAnsi="仿宋" w:eastAsia="仿宋" w:cs="仿宋"/>
                <w:spacing w:val="-2"/>
                <w:sz w:val="22"/>
                <w:szCs w:val="22"/>
              </w:rPr>
              <w:t>2,644.97</w:t>
            </w:r>
          </w:p>
        </w:tc>
        <w:tc>
          <w:tcPr>
            <w:tcW w:w="1714" w:type="dxa"/>
            <w:vAlign w:val="top"/>
          </w:tcPr>
          <w:p w14:paraId="1595B069">
            <w:pPr>
              <w:pStyle w:val="6"/>
            </w:pPr>
          </w:p>
        </w:tc>
        <w:tc>
          <w:tcPr>
            <w:tcW w:w="1632" w:type="dxa"/>
            <w:vAlign w:val="top"/>
          </w:tcPr>
          <w:p w14:paraId="76320DDC">
            <w:pPr>
              <w:pStyle w:val="6"/>
            </w:pPr>
          </w:p>
        </w:tc>
        <w:tc>
          <w:tcPr>
            <w:tcW w:w="1430" w:type="dxa"/>
            <w:vAlign w:val="top"/>
          </w:tcPr>
          <w:p w14:paraId="4F4EC414">
            <w:pPr>
              <w:pStyle w:val="6"/>
            </w:pPr>
          </w:p>
        </w:tc>
      </w:tr>
      <w:tr w14:paraId="5BA5EC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1192" w:type="dxa"/>
            <w:vAlign w:val="top"/>
          </w:tcPr>
          <w:p w14:paraId="75D70E96">
            <w:pPr>
              <w:spacing w:before="124" w:line="241" w:lineRule="auto"/>
              <w:ind w:left="167"/>
              <w:rPr>
                <w:rFonts w:ascii="仿宋" w:hAnsi="仿宋" w:eastAsia="仿宋" w:cs="仿宋"/>
                <w:sz w:val="22"/>
                <w:szCs w:val="22"/>
              </w:rPr>
            </w:pPr>
            <w:r>
              <w:rPr>
                <w:rFonts w:ascii="仿宋" w:hAnsi="仿宋" w:eastAsia="仿宋" w:cs="仿宋"/>
                <w:spacing w:val="-2"/>
                <w:sz w:val="22"/>
                <w:szCs w:val="22"/>
              </w:rPr>
              <w:t>2081001</w:t>
            </w:r>
          </w:p>
        </w:tc>
        <w:tc>
          <w:tcPr>
            <w:tcW w:w="3924" w:type="dxa"/>
            <w:vAlign w:val="top"/>
          </w:tcPr>
          <w:p w14:paraId="4E8FD012">
            <w:pPr>
              <w:spacing w:before="124" w:line="222" w:lineRule="auto"/>
              <w:ind w:left="610"/>
              <w:rPr>
                <w:rFonts w:ascii="仿宋" w:hAnsi="仿宋" w:eastAsia="仿宋" w:cs="仿宋"/>
                <w:sz w:val="22"/>
                <w:szCs w:val="22"/>
              </w:rPr>
            </w:pPr>
            <w:r>
              <w:rPr>
                <w:rFonts w:ascii="仿宋" w:hAnsi="仿宋" w:eastAsia="仿宋" w:cs="仿宋"/>
                <w:spacing w:val="-4"/>
                <w:sz w:val="22"/>
                <w:szCs w:val="22"/>
              </w:rPr>
              <w:t>儿童福利</w:t>
            </w:r>
          </w:p>
        </w:tc>
        <w:tc>
          <w:tcPr>
            <w:tcW w:w="2162" w:type="dxa"/>
            <w:vAlign w:val="top"/>
          </w:tcPr>
          <w:p w14:paraId="704A0D54">
            <w:pPr>
              <w:spacing w:before="124"/>
              <w:ind w:left="1466"/>
              <w:rPr>
                <w:rFonts w:ascii="仿宋" w:hAnsi="仿宋" w:eastAsia="仿宋" w:cs="仿宋"/>
                <w:sz w:val="22"/>
                <w:szCs w:val="22"/>
              </w:rPr>
            </w:pPr>
            <w:r>
              <w:rPr>
                <w:rFonts w:ascii="仿宋" w:hAnsi="仿宋" w:eastAsia="仿宋" w:cs="仿宋"/>
                <w:spacing w:val="-4"/>
                <w:sz w:val="22"/>
                <w:szCs w:val="22"/>
              </w:rPr>
              <w:t>111.14</w:t>
            </w:r>
          </w:p>
        </w:tc>
        <w:tc>
          <w:tcPr>
            <w:tcW w:w="1896" w:type="dxa"/>
            <w:vAlign w:val="top"/>
          </w:tcPr>
          <w:p w14:paraId="57DF59C6">
            <w:pPr>
              <w:pStyle w:val="6"/>
            </w:pPr>
          </w:p>
        </w:tc>
        <w:tc>
          <w:tcPr>
            <w:tcW w:w="1738" w:type="dxa"/>
            <w:vAlign w:val="top"/>
          </w:tcPr>
          <w:p w14:paraId="13CFF840">
            <w:pPr>
              <w:spacing w:before="124"/>
              <w:ind w:left="1044"/>
              <w:rPr>
                <w:rFonts w:ascii="仿宋" w:hAnsi="仿宋" w:eastAsia="仿宋" w:cs="仿宋"/>
                <w:sz w:val="22"/>
                <w:szCs w:val="22"/>
              </w:rPr>
            </w:pPr>
            <w:r>
              <w:rPr>
                <w:rFonts w:ascii="仿宋" w:hAnsi="仿宋" w:eastAsia="仿宋" w:cs="仿宋"/>
                <w:spacing w:val="-4"/>
                <w:sz w:val="22"/>
                <w:szCs w:val="22"/>
              </w:rPr>
              <w:t>111.14</w:t>
            </w:r>
          </w:p>
        </w:tc>
        <w:tc>
          <w:tcPr>
            <w:tcW w:w="1714" w:type="dxa"/>
            <w:vAlign w:val="top"/>
          </w:tcPr>
          <w:p w14:paraId="53DFFD5A">
            <w:pPr>
              <w:pStyle w:val="6"/>
            </w:pPr>
          </w:p>
        </w:tc>
        <w:tc>
          <w:tcPr>
            <w:tcW w:w="1632" w:type="dxa"/>
            <w:vAlign w:val="top"/>
          </w:tcPr>
          <w:p w14:paraId="3E88043A">
            <w:pPr>
              <w:pStyle w:val="6"/>
            </w:pPr>
          </w:p>
        </w:tc>
        <w:tc>
          <w:tcPr>
            <w:tcW w:w="1430" w:type="dxa"/>
            <w:vAlign w:val="top"/>
          </w:tcPr>
          <w:p w14:paraId="27731B62">
            <w:pPr>
              <w:pStyle w:val="6"/>
            </w:pPr>
          </w:p>
        </w:tc>
      </w:tr>
      <w:tr w14:paraId="65024C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1192" w:type="dxa"/>
            <w:vAlign w:val="top"/>
          </w:tcPr>
          <w:p w14:paraId="3BF94124">
            <w:pPr>
              <w:spacing w:before="124" w:line="241" w:lineRule="auto"/>
              <w:ind w:left="167"/>
              <w:rPr>
                <w:rFonts w:ascii="仿宋" w:hAnsi="仿宋" w:eastAsia="仿宋" w:cs="仿宋"/>
                <w:sz w:val="22"/>
                <w:szCs w:val="22"/>
              </w:rPr>
            </w:pPr>
            <w:r>
              <w:rPr>
                <w:rFonts w:ascii="仿宋" w:hAnsi="仿宋" w:eastAsia="仿宋" w:cs="仿宋"/>
                <w:spacing w:val="-2"/>
                <w:sz w:val="22"/>
                <w:szCs w:val="22"/>
              </w:rPr>
              <w:t>2081005</w:t>
            </w:r>
          </w:p>
        </w:tc>
        <w:tc>
          <w:tcPr>
            <w:tcW w:w="3924" w:type="dxa"/>
            <w:vAlign w:val="top"/>
          </w:tcPr>
          <w:p w14:paraId="3C1C7F1D">
            <w:pPr>
              <w:spacing w:before="123" w:line="221" w:lineRule="auto"/>
              <w:ind w:left="607"/>
              <w:rPr>
                <w:rFonts w:ascii="仿宋" w:hAnsi="仿宋" w:eastAsia="仿宋" w:cs="仿宋"/>
                <w:sz w:val="22"/>
                <w:szCs w:val="22"/>
              </w:rPr>
            </w:pPr>
            <w:r>
              <w:rPr>
                <w:rFonts w:ascii="仿宋" w:hAnsi="仿宋" w:eastAsia="仿宋" w:cs="仿宋"/>
                <w:spacing w:val="-2"/>
                <w:sz w:val="22"/>
                <w:szCs w:val="22"/>
              </w:rPr>
              <w:t>社会福利事业单位</w:t>
            </w:r>
          </w:p>
        </w:tc>
        <w:tc>
          <w:tcPr>
            <w:tcW w:w="2162" w:type="dxa"/>
            <w:vAlign w:val="top"/>
          </w:tcPr>
          <w:p w14:paraId="382C484F">
            <w:pPr>
              <w:spacing w:before="124" w:line="223" w:lineRule="auto"/>
              <w:ind w:left="1136"/>
              <w:rPr>
                <w:rFonts w:ascii="仿宋" w:hAnsi="仿宋" w:eastAsia="仿宋" w:cs="仿宋"/>
                <w:sz w:val="22"/>
                <w:szCs w:val="22"/>
              </w:rPr>
            </w:pPr>
            <w:r>
              <w:rPr>
                <w:rFonts w:ascii="仿宋" w:hAnsi="仿宋" w:eastAsia="仿宋" w:cs="仿宋"/>
                <w:spacing w:val="-3"/>
                <w:sz w:val="22"/>
                <w:szCs w:val="22"/>
              </w:rPr>
              <w:t>11,904.24</w:t>
            </w:r>
          </w:p>
        </w:tc>
        <w:tc>
          <w:tcPr>
            <w:tcW w:w="1896" w:type="dxa"/>
            <w:vAlign w:val="top"/>
          </w:tcPr>
          <w:p w14:paraId="0734A493">
            <w:pPr>
              <w:spacing w:before="124" w:line="223" w:lineRule="auto"/>
              <w:ind w:left="966"/>
              <w:rPr>
                <w:rFonts w:ascii="仿宋" w:hAnsi="仿宋" w:eastAsia="仿宋" w:cs="仿宋"/>
                <w:sz w:val="22"/>
                <w:szCs w:val="22"/>
              </w:rPr>
            </w:pPr>
            <w:r>
              <w:rPr>
                <w:rFonts w:ascii="仿宋" w:hAnsi="仿宋" w:eastAsia="仿宋" w:cs="仿宋"/>
                <w:spacing w:val="-2"/>
                <w:sz w:val="22"/>
                <w:szCs w:val="22"/>
              </w:rPr>
              <w:t>9,373.42</w:t>
            </w:r>
          </w:p>
        </w:tc>
        <w:tc>
          <w:tcPr>
            <w:tcW w:w="1738" w:type="dxa"/>
            <w:vAlign w:val="top"/>
          </w:tcPr>
          <w:p w14:paraId="2775DEBA">
            <w:pPr>
              <w:spacing w:before="124" w:line="223" w:lineRule="auto"/>
              <w:ind w:left="811"/>
              <w:rPr>
                <w:rFonts w:ascii="仿宋" w:hAnsi="仿宋" w:eastAsia="仿宋" w:cs="仿宋"/>
                <w:sz w:val="22"/>
                <w:szCs w:val="22"/>
              </w:rPr>
            </w:pPr>
            <w:r>
              <w:rPr>
                <w:rFonts w:ascii="仿宋" w:hAnsi="仿宋" w:eastAsia="仿宋" w:cs="仿宋"/>
                <w:spacing w:val="-2"/>
                <w:sz w:val="22"/>
                <w:szCs w:val="22"/>
              </w:rPr>
              <w:t>2,530.83</w:t>
            </w:r>
          </w:p>
        </w:tc>
        <w:tc>
          <w:tcPr>
            <w:tcW w:w="1714" w:type="dxa"/>
            <w:vAlign w:val="top"/>
          </w:tcPr>
          <w:p w14:paraId="4474D4E1">
            <w:pPr>
              <w:pStyle w:val="6"/>
            </w:pPr>
          </w:p>
        </w:tc>
        <w:tc>
          <w:tcPr>
            <w:tcW w:w="1632" w:type="dxa"/>
            <w:vAlign w:val="top"/>
          </w:tcPr>
          <w:p w14:paraId="70551520">
            <w:pPr>
              <w:pStyle w:val="6"/>
            </w:pPr>
          </w:p>
        </w:tc>
        <w:tc>
          <w:tcPr>
            <w:tcW w:w="1430" w:type="dxa"/>
            <w:vAlign w:val="top"/>
          </w:tcPr>
          <w:p w14:paraId="2468C5BF">
            <w:pPr>
              <w:pStyle w:val="6"/>
            </w:pPr>
          </w:p>
        </w:tc>
      </w:tr>
      <w:tr w14:paraId="731056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1192" w:type="dxa"/>
            <w:vAlign w:val="top"/>
          </w:tcPr>
          <w:p w14:paraId="563113A4">
            <w:pPr>
              <w:spacing w:before="124" w:line="241" w:lineRule="auto"/>
              <w:ind w:left="167"/>
              <w:rPr>
                <w:rFonts w:ascii="仿宋" w:hAnsi="仿宋" w:eastAsia="仿宋" w:cs="仿宋"/>
                <w:sz w:val="22"/>
                <w:szCs w:val="22"/>
              </w:rPr>
            </w:pPr>
            <w:r>
              <w:rPr>
                <w:rFonts w:ascii="仿宋" w:hAnsi="仿宋" w:eastAsia="仿宋" w:cs="仿宋"/>
                <w:spacing w:val="-2"/>
                <w:sz w:val="22"/>
                <w:szCs w:val="22"/>
              </w:rPr>
              <w:t>2081006</w:t>
            </w:r>
          </w:p>
        </w:tc>
        <w:tc>
          <w:tcPr>
            <w:tcW w:w="3924" w:type="dxa"/>
            <w:vAlign w:val="top"/>
          </w:tcPr>
          <w:p w14:paraId="4FD94228">
            <w:pPr>
              <w:spacing w:before="123" w:line="221" w:lineRule="auto"/>
              <w:ind w:left="607"/>
              <w:rPr>
                <w:rFonts w:ascii="仿宋" w:hAnsi="仿宋" w:eastAsia="仿宋" w:cs="仿宋"/>
                <w:sz w:val="22"/>
                <w:szCs w:val="22"/>
              </w:rPr>
            </w:pPr>
            <w:r>
              <w:rPr>
                <w:rFonts w:ascii="仿宋" w:hAnsi="仿宋" w:eastAsia="仿宋" w:cs="仿宋"/>
                <w:spacing w:val="-3"/>
                <w:sz w:val="22"/>
                <w:szCs w:val="22"/>
              </w:rPr>
              <w:t>养老服务</w:t>
            </w:r>
          </w:p>
        </w:tc>
        <w:tc>
          <w:tcPr>
            <w:tcW w:w="2162" w:type="dxa"/>
            <w:vAlign w:val="top"/>
          </w:tcPr>
          <w:p w14:paraId="088C521B">
            <w:pPr>
              <w:spacing w:before="124"/>
              <w:ind w:left="1675"/>
              <w:rPr>
                <w:rFonts w:ascii="仿宋" w:hAnsi="仿宋" w:eastAsia="仿宋" w:cs="仿宋"/>
                <w:sz w:val="22"/>
                <w:szCs w:val="22"/>
              </w:rPr>
            </w:pPr>
            <w:r>
              <w:rPr>
                <w:rFonts w:ascii="仿宋" w:hAnsi="仿宋" w:eastAsia="仿宋" w:cs="仿宋"/>
                <w:spacing w:val="-3"/>
                <w:sz w:val="22"/>
                <w:szCs w:val="22"/>
              </w:rPr>
              <w:t>3.00</w:t>
            </w:r>
          </w:p>
        </w:tc>
        <w:tc>
          <w:tcPr>
            <w:tcW w:w="1896" w:type="dxa"/>
            <w:vAlign w:val="top"/>
          </w:tcPr>
          <w:p w14:paraId="0AF54E0D">
            <w:pPr>
              <w:pStyle w:val="6"/>
            </w:pPr>
          </w:p>
        </w:tc>
        <w:tc>
          <w:tcPr>
            <w:tcW w:w="1738" w:type="dxa"/>
            <w:vAlign w:val="top"/>
          </w:tcPr>
          <w:p w14:paraId="36C8DAE0">
            <w:pPr>
              <w:spacing w:before="124"/>
              <w:ind w:left="1253"/>
              <w:rPr>
                <w:rFonts w:ascii="仿宋" w:hAnsi="仿宋" w:eastAsia="仿宋" w:cs="仿宋"/>
                <w:sz w:val="22"/>
                <w:szCs w:val="22"/>
              </w:rPr>
            </w:pPr>
            <w:r>
              <w:rPr>
                <w:rFonts w:ascii="仿宋" w:hAnsi="仿宋" w:eastAsia="仿宋" w:cs="仿宋"/>
                <w:spacing w:val="-3"/>
                <w:sz w:val="22"/>
                <w:szCs w:val="22"/>
              </w:rPr>
              <w:t>3.00</w:t>
            </w:r>
          </w:p>
        </w:tc>
        <w:tc>
          <w:tcPr>
            <w:tcW w:w="1714" w:type="dxa"/>
            <w:vAlign w:val="top"/>
          </w:tcPr>
          <w:p w14:paraId="28FD2BBE">
            <w:pPr>
              <w:pStyle w:val="6"/>
            </w:pPr>
          </w:p>
        </w:tc>
        <w:tc>
          <w:tcPr>
            <w:tcW w:w="1632" w:type="dxa"/>
            <w:vAlign w:val="top"/>
          </w:tcPr>
          <w:p w14:paraId="237AEA5E">
            <w:pPr>
              <w:pStyle w:val="6"/>
            </w:pPr>
          </w:p>
        </w:tc>
        <w:tc>
          <w:tcPr>
            <w:tcW w:w="1430" w:type="dxa"/>
            <w:vAlign w:val="top"/>
          </w:tcPr>
          <w:p w14:paraId="325DEF1C">
            <w:pPr>
              <w:pStyle w:val="6"/>
            </w:pPr>
          </w:p>
        </w:tc>
      </w:tr>
    </w:tbl>
    <w:p w14:paraId="07B76F30">
      <w:pPr>
        <w:pStyle w:val="2"/>
      </w:pPr>
    </w:p>
    <w:p w14:paraId="768010C3">
      <w:pPr>
        <w:sectPr>
          <w:headerReference r:id="rId15" w:type="default"/>
          <w:footerReference r:id="rId16" w:type="default"/>
          <w:pgSz w:w="16839" w:h="11906"/>
          <w:pgMar w:top="481" w:right="538" w:bottom="485" w:left="537" w:header="149" w:footer="251" w:gutter="0"/>
          <w:cols w:space="720" w:num="1"/>
        </w:sectPr>
      </w:pPr>
    </w:p>
    <w:p w14:paraId="2283920C">
      <w:pPr>
        <w:spacing w:line="238" w:lineRule="exact"/>
      </w:pPr>
    </w:p>
    <w:tbl>
      <w:tblPr>
        <w:tblStyle w:val="5"/>
        <w:tblW w:w="15688" w:type="dxa"/>
        <w:tblInd w:w="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92"/>
        <w:gridCol w:w="3924"/>
        <w:gridCol w:w="2162"/>
        <w:gridCol w:w="1896"/>
        <w:gridCol w:w="1738"/>
        <w:gridCol w:w="1714"/>
        <w:gridCol w:w="1632"/>
        <w:gridCol w:w="1430"/>
      </w:tblGrid>
      <w:tr w14:paraId="312636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1192" w:type="dxa"/>
            <w:vAlign w:val="top"/>
          </w:tcPr>
          <w:p w14:paraId="50F80816">
            <w:pPr>
              <w:spacing w:before="119" w:line="241" w:lineRule="auto"/>
              <w:ind w:left="167"/>
              <w:rPr>
                <w:rFonts w:ascii="仿宋" w:hAnsi="仿宋" w:eastAsia="仿宋" w:cs="仿宋"/>
                <w:sz w:val="22"/>
                <w:szCs w:val="22"/>
              </w:rPr>
            </w:pPr>
            <w:r>
              <w:rPr>
                <w:rFonts w:ascii="仿宋" w:hAnsi="仿宋" w:eastAsia="仿宋" w:cs="仿宋"/>
                <w:spacing w:val="-2"/>
                <w:sz w:val="22"/>
                <w:szCs w:val="22"/>
              </w:rPr>
              <w:t>20820</w:t>
            </w:r>
          </w:p>
        </w:tc>
        <w:tc>
          <w:tcPr>
            <w:tcW w:w="3924" w:type="dxa"/>
            <w:vAlign w:val="top"/>
          </w:tcPr>
          <w:p w14:paraId="2389C849">
            <w:pPr>
              <w:spacing w:before="119" w:line="223" w:lineRule="auto"/>
              <w:ind w:left="400"/>
              <w:rPr>
                <w:rFonts w:ascii="仿宋" w:hAnsi="仿宋" w:eastAsia="仿宋" w:cs="仿宋"/>
                <w:sz w:val="22"/>
                <w:szCs w:val="22"/>
              </w:rPr>
            </w:pPr>
            <w:r>
              <w:rPr>
                <w:rFonts w:ascii="仿宋" w:hAnsi="仿宋" w:eastAsia="仿宋" w:cs="仿宋"/>
                <w:spacing w:val="-6"/>
                <w:sz w:val="22"/>
                <w:szCs w:val="22"/>
              </w:rPr>
              <w:t>临时救助</w:t>
            </w:r>
          </w:p>
        </w:tc>
        <w:tc>
          <w:tcPr>
            <w:tcW w:w="2162" w:type="dxa"/>
            <w:vAlign w:val="top"/>
          </w:tcPr>
          <w:p w14:paraId="4E8A6B72">
            <w:pPr>
              <w:spacing w:before="119"/>
              <w:ind w:left="1565"/>
              <w:rPr>
                <w:rFonts w:ascii="仿宋" w:hAnsi="仿宋" w:eastAsia="仿宋" w:cs="仿宋"/>
                <w:sz w:val="22"/>
                <w:szCs w:val="22"/>
              </w:rPr>
            </w:pPr>
            <w:r>
              <w:rPr>
                <w:rFonts w:ascii="仿宋" w:hAnsi="仿宋" w:eastAsia="仿宋" w:cs="仿宋"/>
                <w:spacing w:val="-2"/>
                <w:sz w:val="22"/>
                <w:szCs w:val="22"/>
              </w:rPr>
              <w:t>53.76</w:t>
            </w:r>
          </w:p>
        </w:tc>
        <w:tc>
          <w:tcPr>
            <w:tcW w:w="1896" w:type="dxa"/>
            <w:vAlign w:val="top"/>
          </w:tcPr>
          <w:p w14:paraId="7972B97E">
            <w:pPr>
              <w:pStyle w:val="6"/>
            </w:pPr>
          </w:p>
        </w:tc>
        <w:tc>
          <w:tcPr>
            <w:tcW w:w="1738" w:type="dxa"/>
            <w:vAlign w:val="top"/>
          </w:tcPr>
          <w:p w14:paraId="366D6904">
            <w:pPr>
              <w:spacing w:before="119"/>
              <w:ind w:left="1143"/>
              <w:rPr>
                <w:rFonts w:ascii="仿宋" w:hAnsi="仿宋" w:eastAsia="仿宋" w:cs="仿宋"/>
                <w:sz w:val="22"/>
                <w:szCs w:val="22"/>
              </w:rPr>
            </w:pPr>
            <w:r>
              <w:rPr>
                <w:rFonts w:ascii="仿宋" w:hAnsi="仿宋" w:eastAsia="仿宋" w:cs="仿宋"/>
                <w:spacing w:val="-2"/>
                <w:sz w:val="22"/>
                <w:szCs w:val="22"/>
              </w:rPr>
              <w:t>53.76</w:t>
            </w:r>
          </w:p>
        </w:tc>
        <w:tc>
          <w:tcPr>
            <w:tcW w:w="1714" w:type="dxa"/>
            <w:vAlign w:val="top"/>
          </w:tcPr>
          <w:p w14:paraId="55E66AF8">
            <w:pPr>
              <w:pStyle w:val="6"/>
            </w:pPr>
          </w:p>
        </w:tc>
        <w:tc>
          <w:tcPr>
            <w:tcW w:w="1632" w:type="dxa"/>
            <w:vAlign w:val="top"/>
          </w:tcPr>
          <w:p w14:paraId="5AA1269C">
            <w:pPr>
              <w:pStyle w:val="6"/>
            </w:pPr>
          </w:p>
        </w:tc>
        <w:tc>
          <w:tcPr>
            <w:tcW w:w="1430" w:type="dxa"/>
            <w:vAlign w:val="top"/>
          </w:tcPr>
          <w:p w14:paraId="5EEFA942">
            <w:pPr>
              <w:pStyle w:val="6"/>
            </w:pPr>
          </w:p>
        </w:tc>
      </w:tr>
      <w:tr w14:paraId="4EDA07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1192" w:type="dxa"/>
            <w:vAlign w:val="top"/>
          </w:tcPr>
          <w:p w14:paraId="0145175D">
            <w:pPr>
              <w:spacing w:before="115" w:line="241" w:lineRule="auto"/>
              <w:ind w:left="167"/>
              <w:rPr>
                <w:rFonts w:ascii="仿宋" w:hAnsi="仿宋" w:eastAsia="仿宋" w:cs="仿宋"/>
                <w:sz w:val="22"/>
                <w:szCs w:val="22"/>
              </w:rPr>
            </w:pPr>
            <w:r>
              <w:rPr>
                <w:rFonts w:ascii="仿宋" w:hAnsi="仿宋" w:eastAsia="仿宋" w:cs="仿宋"/>
                <w:spacing w:val="-2"/>
                <w:sz w:val="22"/>
                <w:szCs w:val="22"/>
              </w:rPr>
              <w:t>2082001</w:t>
            </w:r>
          </w:p>
        </w:tc>
        <w:tc>
          <w:tcPr>
            <w:tcW w:w="3924" w:type="dxa"/>
            <w:vAlign w:val="top"/>
          </w:tcPr>
          <w:p w14:paraId="56C9A304">
            <w:pPr>
              <w:spacing w:before="115" w:line="223" w:lineRule="auto"/>
              <w:ind w:left="620"/>
              <w:rPr>
                <w:rFonts w:ascii="仿宋" w:hAnsi="仿宋" w:eastAsia="仿宋" w:cs="仿宋"/>
                <w:sz w:val="22"/>
                <w:szCs w:val="22"/>
              </w:rPr>
            </w:pPr>
            <w:r>
              <w:rPr>
                <w:rFonts w:ascii="仿宋" w:hAnsi="仿宋" w:eastAsia="仿宋" w:cs="仿宋"/>
                <w:spacing w:val="-4"/>
                <w:sz w:val="22"/>
                <w:szCs w:val="22"/>
              </w:rPr>
              <w:t>临时救助支出</w:t>
            </w:r>
          </w:p>
        </w:tc>
        <w:tc>
          <w:tcPr>
            <w:tcW w:w="2162" w:type="dxa"/>
            <w:vAlign w:val="top"/>
          </w:tcPr>
          <w:p w14:paraId="627B1188">
            <w:pPr>
              <w:spacing w:before="115"/>
              <w:ind w:left="1565"/>
              <w:rPr>
                <w:rFonts w:ascii="仿宋" w:hAnsi="仿宋" w:eastAsia="仿宋" w:cs="仿宋"/>
                <w:sz w:val="22"/>
                <w:szCs w:val="22"/>
              </w:rPr>
            </w:pPr>
            <w:r>
              <w:rPr>
                <w:rFonts w:ascii="仿宋" w:hAnsi="仿宋" w:eastAsia="仿宋" w:cs="仿宋"/>
                <w:spacing w:val="-2"/>
                <w:sz w:val="22"/>
                <w:szCs w:val="22"/>
              </w:rPr>
              <w:t>53.76</w:t>
            </w:r>
          </w:p>
        </w:tc>
        <w:tc>
          <w:tcPr>
            <w:tcW w:w="1896" w:type="dxa"/>
            <w:vAlign w:val="top"/>
          </w:tcPr>
          <w:p w14:paraId="34419640">
            <w:pPr>
              <w:pStyle w:val="6"/>
            </w:pPr>
          </w:p>
        </w:tc>
        <w:tc>
          <w:tcPr>
            <w:tcW w:w="1738" w:type="dxa"/>
            <w:vAlign w:val="top"/>
          </w:tcPr>
          <w:p w14:paraId="749FA104">
            <w:pPr>
              <w:spacing w:before="115"/>
              <w:ind w:left="1143"/>
              <w:rPr>
                <w:rFonts w:ascii="仿宋" w:hAnsi="仿宋" w:eastAsia="仿宋" w:cs="仿宋"/>
                <w:sz w:val="22"/>
                <w:szCs w:val="22"/>
              </w:rPr>
            </w:pPr>
            <w:r>
              <w:rPr>
                <w:rFonts w:ascii="仿宋" w:hAnsi="仿宋" w:eastAsia="仿宋" w:cs="仿宋"/>
                <w:spacing w:val="-2"/>
                <w:sz w:val="22"/>
                <w:szCs w:val="22"/>
              </w:rPr>
              <w:t>53.76</w:t>
            </w:r>
          </w:p>
        </w:tc>
        <w:tc>
          <w:tcPr>
            <w:tcW w:w="1714" w:type="dxa"/>
            <w:vAlign w:val="top"/>
          </w:tcPr>
          <w:p w14:paraId="71369C4D">
            <w:pPr>
              <w:pStyle w:val="6"/>
            </w:pPr>
          </w:p>
        </w:tc>
        <w:tc>
          <w:tcPr>
            <w:tcW w:w="1632" w:type="dxa"/>
            <w:vAlign w:val="top"/>
          </w:tcPr>
          <w:p w14:paraId="7B57A219">
            <w:pPr>
              <w:pStyle w:val="6"/>
            </w:pPr>
          </w:p>
        </w:tc>
        <w:tc>
          <w:tcPr>
            <w:tcW w:w="1430" w:type="dxa"/>
            <w:vAlign w:val="top"/>
          </w:tcPr>
          <w:p w14:paraId="54E9C6CF">
            <w:pPr>
              <w:pStyle w:val="6"/>
            </w:pPr>
          </w:p>
        </w:tc>
      </w:tr>
      <w:tr w14:paraId="5991F0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1192" w:type="dxa"/>
            <w:vAlign w:val="top"/>
          </w:tcPr>
          <w:p w14:paraId="324EBC49">
            <w:pPr>
              <w:spacing w:before="116" w:line="241" w:lineRule="auto"/>
              <w:ind w:left="167"/>
              <w:rPr>
                <w:rFonts w:ascii="仿宋" w:hAnsi="仿宋" w:eastAsia="仿宋" w:cs="仿宋"/>
                <w:sz w:val="22"/>
                <w:szCs w:val="22"/>
              </w:rPr>
            </w:pPr>
            <w:r>
              <w:rPr>
                <w:rFonts w:ascii="仿宋" w:hAnsi="仿宋" w:eastAsia="仿宋" w:cs="仿宋"/>
                <w:spacing w:val="-2"/>
                <w:sz w:val="22"/>
                <w:szCs w:val="22"/>
              </w:rPr>
              <w:t>20821</w:t>
            </w:r>
          </w:p>
        </w:tc>
        <w:tc>
          <w:tcPr>
            <w:tcW w:w="3924" w:type="dxa"/>
            <w:vAlign w:val="top"/>
          </w:tcPr>
          <w:p w14:paraId="5B6E1F8F">
            <w:pPr>
              <w:spacing w:before="116" w:line="221" w:lineRule="auto"/>
              <w:ind w:left="386"/>
              <w:rPr>
                <w:rFonts w:ascii="仿宋" w:hAnsi="仿宋" w:eastAsia="仿宋" w:cs="仿宋"/>
                <w:sz w:val="22"/>
                <w:szCs w:val="22"/>
              </w:rPr>
            </w:pPr>
            <w:r>
              <w:rPr>
                <w:rFonts w:ascii="仿宋" w:hAnsi="仿宋" w:eastAsia="仿宋" w:cs="仿宋"/>
                <w:spacing w:val="-2"/>
                <w:sz w:val="22"/>
                <w:szCs w:val="22"/>
              </w:rPr>
              <w:t>特困人员救助供养</w:t>
            </w:r>
          </w:p>
        </w:tc>
        <w:tc>
          <w:tcPr>
            <w:tcW w:w="2162" w:type="dxa"/>
            <w:vAlign w:val="top"/>
          </w:tcPr>
          <w:p w14:paraId="4BB65851">
            <w:pPr>
              <w:spacing w:before="116"/>
              <w:ind w:left="1455"/>
              <w:rPr>
                <w:rFonts w:ascii="仿宋" w:hAnsi="仿宋" w:eastAsia="仿宋" w:cs="仿宋"/>
                <w:sz w:val="22"/>
                <w:szCs w:val="22"/>
              </w:rPr>
            </w:pPr>
            <w:r>
              <w:rPr>
                <w:rFonts w:ascii="仿宋" w:hAnsi="仿宋" w:eastAsia="仿宋" w:cs="仿宋"/>
                <w:spacing w:val="-2"/>
                <w:sz w:val="22"/>
                <w:szCs w:val="22"/>
              </w:rPr>
              <w:t>722.48</w:t>
            </w:r>
          </w:p>
        </w:tc>
        <w:tc>
          <w:tcPr>
            <w:tcW w:w="1896" w:type="dxa"/>
            <w:vAlign w:val="top"/>
          </w:tcPr>
          <w:p w14:paraId="586AA1B0">
            <w:pPr>
              <w:pStyle w:val="6"/>
            </w:pPr>
          </w:p>
        </w:tc>
        <w:tc>
          <w:tcPr>
            <w:tcW w:w="1738" w:type="dxa"/>
            <w:vAlign w:val="top"/>
          </w:tcPr>
          <w:p w14:paraId="6EB22E58">
            <w:pPr>
              <w:spacing w:before="116"/>
              <w:ind w:left="1033"/>
              <w:rPr>
                <w:rFonts w:ascii="仿宋" w:hAnsi="仿宋" w:eastAsia="仿宋" w:cs="仿宋"/>
                <w:sz w:val="22"/>
                <w:szCs w:val="22"/>
              </w:rPr>
            </w:pPr>
            <w:r>
              <w:rPr>
                <w:rFonts w:ascii="仿宋" w:hAnsi="仿宋" w:eastAsia="仿宋" w:cs="仿宋"/>
                <w:spacing w:val="-2"/>
                <w:sz w:val="22"/>
                <w:szCs w:val="22"/>
              </w:rPr>
              <w:t>722.48</w:t>
            </w:r>
          </w:p>
        </w:tc>
        <w:tc>
          <w:tcPr>
            <w:tcW w:w="1714" w:type="dxa"/>
            <w:vAlign w:val="top"/>
          </w:tcPr>
          <w:p w14:paraId="6AD279DC">
            <w:pPr>
              <w:pStyle w:val="6"/>
            </w:pPr>
          </w:p>
        </w:tc>
        <w:tc>
          <w:tcPr>
            <w:tcW w:w="1632" w:type="dxa"/>
            <w:vAlign w:val="top"/>
          </w:tcPr>
          <w:p w14:paraId="60AA48EC">
            <w:pPr>
              <w:pStyle w:val="6"/>
            </w:pPr>
          </w:p>
        </w:tc>
        <w:tc>
          <w:tcPr>
            <w:tcW w:w="1430" w:type="dxa"/>
            <w:vAlign w:val="top"/>
          </w:tcPr>
          <w:p w14:paraId="5042CAC9">
            <w:pPr>
              <w:pStyle w:val="6"/>
            </w:pPr>
          </w:p>
        </w:tc>
      </w:tr>
      <w:tr w14:paraId="012ED3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1192" w:type="dxa"/>
            <w:vAlign w:val="top"/>
          </w:tcPr>
          <w:p w14:paraId="428ECDC5">
            <w:pPr>
              <w:spacing w:before="116" w:line="241" w:lineRule="auto"/>
              <w:ind w:left="167"/>
              <w:rPr>
                <w:rFonts w:ascii="仿宋" w:hAnsi="仿宋" w:eastAsia="仿宋" w:cs="仿宋"/>
                <w:sz w:val="22"/>
                <w:szCs w:val="22"/>
              </w:rPr>
            </w:pPr>
            <w:r>
              <w:rPr>
                <w:rFonts w:ascii="仿宋" w:hAnsi="仿宋" w:eastAsia="仿宋" w:cs="仿宋"/>
                <w:spacing w:val="-2"/>
                <w:sz w:val="22"/>
                <w:szCs w:val="22"/>
              </w:rPr>
              <w:t>2082101</w:t>
            </w:r>
          </w:p>
        </w:tc>
        <w:tc>
          <w:tcPr>
            <w:tcW w:w="3924" w:type="dxa"/>
            <w:vAlign w:val="top"/>
          </w:tcPr>
          <w:p w14:paraId="6D13729C">
            <w:pPr>
              <w:spacing w:before="116" w:line="221" w:lineRule="auto"/>
              <w:ind w:left="611"/>
              <w:rPr>
                <w:rFonts w:ascii="仿宋" w:hAnsi="仿宋" w:eastAsia="仿宋" w:cs="仿宋"/>
                <w:sz w:val="22"/>
                <w:szCs w:val="22"/>
              </w:rPr>
            </w:pPr>
            <w:r>
              <w:rPr>
                <w:rFonts w:ascii="仿宋" w:hAnsi="仿宋" w:eastAsia="仿宋" w:cs="仿宋"/>
                <w:spacing w:val="-2"/>
                <w:sz w:val="22"/>
                <w:szCs w:val="22"/>
              </w:rPr>
              <w:t>城市特困人员救助供养支出</w:t>
            </w:r>
          </w:p>
        </w:tc>
        <w:tc>
          <w:tcPr>
            <w:tcW w:w="2162" w:type="dxa"/>
            <w:vAlign w:val="top"/>
          </w:tcPr>
          <w:p w14:paraId="6FD22C7D">
            <w:pPr>
              <w:spacing w:before="116"/>
              <w:ind w:left="1455"/>
              <w:rPr>
                <w:rFonts w:ascii="仿宋" w:hAnsi="仿宋" w:eastAsia="仿宋" w:cs="仿宋"/>
                <w:sz w:val="22"/>
                <w:szCs w:val="22"/>
              </w:rPr>
            </w:pPr>
            <w:r>
              <w:rPr>
                <w:rFonts w:ascii="仿宋" w:hAnsi="仿宋" w:eastAsia="仿宋" w:cs="仿宋"/>
                <w:spacing w:val="-2"/>
                <w:sz w:val="22"/>
                <w:szCs w:val="22"/>
              </w:rPr>
              <w:t>722.48</w:t>
            </w:r>
          </w:p>
        </w:tc>
        <w:tc>
          <w:tcPr>
            <w:tcW w:w="1896" w:type="dxa"/>
            <w:vAlign w:val="top"/>
          </w:tcPr>
          <w:p w14:paraId="290FDB72">
            <w:pPr>
              <w:pStyle w:val="6"/>
            </w:pPr>
          </w:p>
        </w:tc>
        <w:tc>
          <w:tcPr>
            <w:tcW w:w="1738" w:type="dxa"/>
            <w:vAlign w:val="top"/>
          </w:tcPr>
          <w:p w14:paraId="6603F07D">
            <w:pPr>
              <w:spacing w:before="116"/>
              <w:ind w:left="1033"/>
              <w:rPr>
                <w:rFonts w:ascii="仿宋" w:hAnsi="仿宋" w:eastAsia="仿宋" w:cs="仿宋"/>
                <w:sz w:val="22"/>
                <w:szCs w:val="22"/>
              </w:rPr>
            </w:pPr>
            <w:r>
              <w:rPr>
                <w:rFonts w:ascii="仿宋" w:hAnsi="仿宋" w:eastAsia="仿宋" w:cs="仿宋"/>
                <w:spacing w:val="-2"/>
                <w:sz w:val="22"/>
                <w:szCs w:val="22"/>
              </w:rPr>
              <w:t>722.48</w:t>
            </w:r>
          </w:p>
        </w:tc>
        <w:tc>
          <w:tcPr>
            <w:tcW w:w="1714" w:type="dxa"/>
            <w:vAlign w:val="top"/>
          </w:tcPr>
          <w:p w14:paraId="3868C3EA">
            <w:pPr>
              <w:pStyle w:val="6"/>
            </w:pPr>
          </w:p>
        </w:tc>
        <w:tc>
          <w:tcPr>
            <w:tcW w:w="1632" w:type="dxa"/>
            <w:vAlign w:val="top"/>
          </w:tcPr>
          <w:p w14:paraId="526EA62A">
            <w:pPr>
              <w:pStyle w:val="6"/>
            </w:pPr>
          </w:p>
        </w:tc>
        <w:tc>
          <w:tcPr>
            <w:tcW w:w="1430" w:type="dxa"/>
            <w:vAlign w:val="top"/>
          </w:tcPr>
          <w:p w14:paraId="0DB45A77">
            <w:pPr>
              <w:pStyle w:val="6"/>
            </w:pPr>
          </w:p>
        </w:tc>
      </w:tr>
      <w:tr w14:paraId="43AE8F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1192" w:type="dxa"/>
            <w:vAlign w:val="top"/>
          </w:tcPr>
          <w:p w14:paraId="3EC05C1B">
            <w:pPr>
              <w:spacing w:before="117" w:line="241" w:lineRule="auto"/>
              <w:ind w:left="167"/>
              <w:rPr>
                <w:rFonts w:ascii="仿宋" w:hAnsi="仿宋" w:eastAsia="仿宋" w:cs="仿宋"/>
                <w:sz w:val="22"/>
                <w:szCs w:val="22"/>
              </w:rPr>
            </w:pPr>
            <w:r>
              <w:rPr>
                <w:rFonts w:ascii="仿宋" w:hAnsi="仿宋" w:eastAsia="仿宋" w:cs="仿宋"/>
                <w:spacing w:val="-2"/>
                <w:sz w:val="22"/>
                <w:szCs w:val="22"/>
              </w:rPr>
              <w:t>20825</w:t>
            </w:r>
          </w:p>
        </w:tc>
        <w:tc>
          <w:tcPr>
            <w:tcW w:w="3924" w:type="dxa"/>
            <w:vAlign w:val="top"/>
          </w:tcPr>
          <w:p w14:paraId="39213158">
            <w:pPr>
              <w:spacing w:before="116" w:line="222" w:lineRule="auto"/>
              <w:ind w:left="389"/>
              <w:rPr>
                <w:rFonts w:ascii="仿宋" w:hAnsi="仿宋" w:eastAsia="仿宋" w:cs="仿宋"/>
                <w:sz w:val="22"/>
                <w:szCs w:val="22"/>
              </w:rPr>
            </w:pPr>
            <w:r>
              <w:rPr>
                <w:rFonts w:ascii="仿宋" w:hAnsi="仿宋" w:eastAsia="仿宋" w:cs="仿宋"/>
                <w:spacing w:val="-3"/>
                <w:sz w:val="22"/>
                <w:szCs w:val="22"/>
              </w:rPr>
              <w:t>其他生活救助</w:t>
            </w:r>
          </w:p>
        </w:tc>
        <w:tc>
          <w:tcPr>
            <w:tcW w:w="2162" w:type="dxa"/>
            <w:vAlign w:val="top"/>
          </w:tcPr>
          <w:p w14:paraId="3227EDF7">
            <w:pPr>
              <w:spacing w:before="117"/>
              <w:ind w:left="1675"/>
              <w:rPr>
                <w:rFonts w:ascii="仿宋" w:hAnsi="仿宋" w:eastAsia="仿宋" w:cs="仿宋"/>
                <w:sz w:val="22"/>
                <w:szCs w:val="22"/>
              </w:rPr>
            </w:pPr>
            <w:r>
              <w:rPr>
                <w:rFonts w:ascii="仿宋" w:hAnsi="仿宋" w:eastAsia="仿宋" w:cs="仿宋"/>
                <w:spacing w:val="-3"/>
                <w:sz w:val="22"/>
                <w:szCs w:val="22"/>
              </w:rPr>
              <w:t>7.26</w:t>
            </w:r>
          </w:p>
        </w:tc>
        <w:tc>
          <w:tcPr>
            <w:tcW w:w="1896" w:type="dxa"/>
            <w:vAlign w:val="top"/>
          </w:tcPr>
          <w:p w14:paraId="25B7D03D">
            <w:pPr>
              <w:pStyle w:val="6"/>
            </w:pPr>
          </w:p>
        </w:tc>
        <w:tc>
          <w:tcPr>
            <w:tcW w:w="1738" w:type="dxa"/>
            <w:vAlign w:val="top"/>
          </w:tcPr>
          <w:p w14:paraId="62B8FDAA">
            <w:pPr>
              <w:spacing w:before="117"/>
              <w:ind w:left="1253"/>
              <w:rPr>
                <w:rFonts w:ascii="仿宋" w:hAnsi="仿宋" w:eastAsia="仿宋" w:cs="仿宋"/>
                <w:sz w:val="22"/>
                <w:szCs w:val="22"/>
              </w:rPr>
            </w:pPr>
            <w:r>
              <w:rPr>
                <w:rFonts w:ascii="仿宋" w:hAnsi="仿宋" w:eastAsia="仿宋" w:cs="仿宋"/>
                <w:spacing w:val="-3"/>
                <w:sz w:val="22"/>
                <w:szCs w:val="22"/>
              </w:rPr>
              <w:t>7.26</w:t>
            </w:r>
          </w:p>
        </w:tc>
        <w:tc>
          <w:tcPr>
            <w:tcW w:w="1714" w:type="dxa"/>
            <w:vAlign w:val="top"/>
          </w:tcPr>
          <w:p w14:paraId="44CC2C48">
            <w:pPr>
              <w:pStyle w:val="6"/>
            </w:pPr>
          </w:p>
        </w:tc>
        <w:tc>
          <w:tcPr>
            <w:tcW w:w="1632" w:type="dxa"/>
            <w:vAlign w:val="top"/>
          </w:tcPr>
          <w:p w14:paraId="082840F1">
            <w:pPr>
              <w:pStyle w:val="6"/>
            </w:pPr>
          </w:p>
        </w:tc>
        <w:tc>
          <w:tcPr>
            <w:tcW w:w="1430" w:type="dxa"/>
            <w:vAlign w:val="top"/>
          </w:tcPr>
          <w:p w14:paraId="1748F12A">
            <w:pPr>
              <w:pStyle w:val="6"/>
            </w:pPr>
          </w:p>
        </w:tc>
      </w:tr>
      <w:tr w14:paraId="036CB2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1192" w:type="dxa"/>
            <w:vAlign w:val="top"/>
          </w:tcPr>
          <w:p w14:paraId="136C7FE4">
            <w:pPr>
              <w:spacing w:before="118" w:line="241" w:lineRule="auto"/>
              <w:ind w:left="167"/>
              <w:rPr>
                <w:rFonts w:ascii="仿宋" w:hAnsi="仿宋" w:eastAsia="仿宋" w:cs="仿宋"/>
                <w:sz w:val="22"/>
                <w:szCs w:val="22"/>
              </w:rPr>
            </w:pPr>
            <w:r>
              <w:rPr>
                <w:rFonts w:ascii="仿宋" w:hAnsi="仿宋" w:eastAsia="仿宋" w:cs="仿宋"/>
                <w:spacing w:val="-2"/>
                <w:sz w:val="22"/>
                <w:szCs w:val="22"/>
              </w:rPr>
              <w:t>2082501</w:t>
            </w:r>
          </w:p>
        </w:tc>
        <w:tc>
          <w:tcPr>
            <w:tcW w:w="3924" w:type="dxa"/>
            <w:vAlign w:val="top"/>
          </w:tcPr>
          <w:p w14:paraId="0B2256E5">
            <w:pPr>
              <w:spacing w:before="117" w:line="222" w:lineRule="auto"/>
              <w:ind w:left="609"/>
              <w:rPr>
                <w:rFonts w:ascii="仿宋" w:hAnsi="仿宋" w:eastAsia="仿宋" w:cs="仿宋"/>
                <w:sz w:val="22"/>
                <w:szCs w:val="22"/>
              </w:rPr>
            </w:pPr>
            <w:r>
              <w:rPr>
                <w:rFonts w:ascii="仿宋" w:hAnsi="仿宋" w:eastAsia="仿宋" w:cs="仿宋"/>
                <w:spacing w:val="-2"/>
                <w:sz w:val="22"/>
                <w:szCs w:val="22"/>
              </w:rPr>
              <w:t>其他城市生活救助</w:t>
            </w:r>
          </w:p>
        </w:tc>
        <w:tc>
          <w:tcPr>
            <w:tcW w:w="2162" w:type="dxa"/>
            <w:vAlign w:val="top"/>
          </w:tcPr>
          <w:p w14:paraId="73EBB301">
            <w:pPr>
              <w:spacing w:before="118"/>
              <w:ind w:left="1675"/>
              <w:rPr>
                <w:rFonts w:ascii="仿宋" w:hAnsi="仿宋" w:eastAsia="仿宋" w:cs="仿宋"/>
                <w:sz w:val="22"/>
                <w:szCs w:val="22"/>
              </w:rPr>
            </w:pPr>
            <w:r>
              <w:rPr>
                <w:rFonts w:ascii="仿宋" w:hAnsi="仿宋" w:eastAsia="仿宋" w:cs="仿宋"/>
                <w:spacing w:val="-3"/>
                <w:sz w:val="22"/>
                <w:szCs w:val="22"/>
              </w:rPr>
              <w:t>7.26</w:t>
            </w:r>
          </w:p>
        </w:tc>
        <w:tc>
          <w:tcPr>
            <w:tcW w:w="1896" w:type="dxa"/>
            <w:vAlign w:val="top"/>
          </w:tcPr>
          <w:p w14:paraId="124D86C8">
            <w:pPr>
              <w:pStyle w:val="6"/>
            </w:pPr>
          </w:p>
        </w:tc>
        <w:tc>
          <w:tcPr>
            <w:tcW w:w="1738" w:type="dxa"/>
            <w:vAlign w:val="top"/>
          </w:tcPr>
          <w:p w14:paraId="62B1E419">
            <w:pPr>
              <w:spacing w:before="118"/>
              <w:ind w:left="1253"/>
              <w:rPr>
                <w:rFonts w:ascii="仿宋" w:hAnsi="仿宋" w:eastAsia="仿宋" w:cs="仿宋"/>
                <w:sz w:val="22"/>
                <w:szCs w:val="22"/>
              </w:rPr>
            </w:pPr>
            <w:r>
              <w:rPr>
                <w:rFonts w:ascii="仿宋" w:hAnsi="仿宋" w:eastAsia="仿宋" w:cs="仿宋"/>
                <w:spacing w:val="-3"/>
                <w:sz w:val="22"/>
                <w:szCs w:val="22"/>
              </w:rPr>
              <w:t>7.26</w:t>
            </w:r>
          </w:p>
        </w:tc>
        <w:tc>
          <w:tcPr>
            <w:tcW w:w="1714" w:type="dxa"/>
            <w:vAlign w:val="top"/>
          </w:tcPr>
          <w:p w14:paraId="317C4183">
            <w:pPr>
              <w:pStyle w:val="6"/>
            </w:pPr>
          </w:p>
        </w:tc>
        <w:tc>
          <w:tcPr>
            <w:tcW w:w="1632" w:type="dxa"/>
            <w:vAlign w:val="top"/>
          </w:tcPr>
          <w:p w14:paraId="07A2A902">
            <w:pPr>
              <w:pStyle w:val="6"/>
            </w:pPr>
          </w:p>
        </w:tc>
        <w:tc>
          <w:tcPr>
            <w:tcW w:w="1430" w:type="dxa"/>
            <w:vAlign w:val="top"/>
          </w:tcPr>
          <w:p w14:paraId="731F7355">
            <w:pPr>
              <w:pStyle w:val="6"/>
            </w:pPr>
          </w:p>
        </w:tc>
      </w:tr>
      <w:tr w14:paraId="5C50D1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1192" w:type="dxa"/>
            <w:vAlign w:val="top"/>
          </w:tcPr>
          <w:p w14:paraId="0F9A1940">
            <w:pPr>
              <w:spacing w:before="119" w:line="289" w:lineRule="exact"/>
              <w:ind w:left="167"/>
              <w:rPr>
                <w:rFonts w:ascii="仿宋" w:hAnsi="仿宋" w:eastAsia="仿宋" w:cs="仿宋"/>
                <w:sz w:val="22"/>
                <w:szCs w:val="22"/>
              </w:rPr>
            </w:pPr>
            <w:r>
              <w:rPr>
                <w:rFonts w:ascii="仿宋" w:hAnsi="仿宋" w:eastAsia="仿宋" w:cs="仿宋"/>
                <w:spacing w:val="-3"/>
                <w:position w:val="1"/>
                <w:sz w:val="22"/>
                <w:szCs w:val="22"/>
              </w:rPr>
              <w:t>221</w:t>
            </w:r>
          </w:p>
        </w:tc>
        <w:tc>
          <w:tcPr>
            <w:tcW w:w="3924" w:type="dxa"/>
            <w:vAlign w:val="top"/>
          </w:tcPr>
          <w:p w14:paraId="6CDD4E7B">
            <w:pPr>
              <w:spacing w:before="119" w:line="221" w:lineRule="auto"/>
              <w:ind w:left="167"/>
              <w:rPr>
                <w:rFonts w:ascii="仿宋" w:hAnsi="仿宋" w:eastAsia="仿宋" w:cs="仿宋"/>
                <w:sz w:val="22"/>
                <w:szCs w:val="22"/>
              </w:rPr>
            </w:pPr>
            <w:r>
              <w:rPr>
                <w:rFonts w:ascii="仿宋" w:hAnsi="仿宋" w:eastAsia="仿宋" w:cs="仿宋"/>
                <w:spacing w:val="-3"/>
                <w:sz w:val="22"/>
                <w:szCs w:val="22"/>
              </w:rPr>
              <w:t>住房保障支出</w:t>
            </w:r>
          </w:p>
        </w:tc>
        <w:tc>
          <w:tcPr>
            <w:tcW w:w="2162" w:type="dxa"/>
            <w:vAlign w:val="top"/>
          </w:tcPr>
          <w:p w14:paraId="5CEC5573">
            <w:pPr>
              <w:spacing w:before="119" w:line="223" w:lineRule="auto"/>
              <w:ind w:left="1235"/>
              <w:rPr>
                <w:rFonts w:ascii="仿宋" w:hAnsi="仿宋" w:eastAsia="仿宋" w:cs="仿宋"/>
                <w:sz w:val="22"/>
                <w:szCs w:val="22"/>
              </w:rPr>
            </w:pPr>
            <w:r>
              <w:rPr>
                <w:rFonts w:ascii="仿宋" w:hAnsi="仿宋" w:eastAsia="仿宋" w:cs="仿宋"/>
                <w:spacing w:val="-2"/>
                <w:sz w:val="22"/>
                <w:szCs w:val="22"/>
              </w:rPr>
              <w:t>3,874.26</w:t>
            </w:r>
          </w:p>
        </w:tc>
        <w:tc>
          <w:tcPr>
            <w:tcW w:w="1896" w:type="dxa"/>
            <w:vAlign w:val="top"/>
          </w:tcPr>
          <w:p w14:paraId="110B81A4">
            <w:pPr>
              <w:spacing w:before="119" w:line="223" w:lineRule="auto"/>
              <w:ind w:left="970"/>
              <w:rPr>
                <w:rFonts w:ascii="仿宋" w:hAnsi="仿宋" w:eastAsia="仿宋" w:cs="仿宋"/>
                <w:sz w:val="22"/>
                <w:szCs w:val="22"/>
              </w:rPr>
            </w:pPr>
            <w:r>
              <w:rPr>
                <w:rFonts w:ascii="仿宋" w:hAnsi="仿宋" w:eastAsia="仿宋" w:cs="仿宋"/>
                <w:spacing w:val="-2"/>
                <w:sz w:val="22"/>
                <w:szCs w:val="22"/>
              </w:rPr>
              <w:t>3,874.26</w:t>
            </w:r>
          </w:p>
        </w:tc>
        <w:tc>
          <w:tcPr>
            <w:tcW w:w="1738" w:type="dxa"/>
            <w:vAlign w:val="top"/>
          </w:tcPr>
          <w:p w14:paraId="013C24AB">
            <w:pPr>
              <w:pStyle w:val="6"/>
            </w:pPr>
          </w:p>
        </w:tc>
        <w:tc>
          <w:tcPr>
            <w:tcW w:w="1714" w:type="dxa"/>
            <w:vAlign w:val="top"/>
          </w:tcPr>
          <w:p w14:paraId="469CA679">
            <w:pPr>
              <w:pStyle w:val="6"/>
            </w:pPr>
          </w:p>
        </w:tc>
        <w:tc>
          <w:tcPr>
            <w:tcW w:w="1632" w:type="dxa"/>
            <w:vAlign w:val="top"/>
          </w:tcPr>
          <w:p w14:paraId="4E615900">
            <w:pPr>
              <w:pStyle w:val="6"/>
            </w:pPr>
          </w:p>
        </w:tc>
        <w:tc>
          <w:tcPr>
            <w:tcW w:w="1430" w:type="dxa"/>
            <w:vAlign w:val="top"/>
          </w:tcPr>
          <w:p w14:paraId="46E231B6">
            <w:pPr>
              <w:pStyle w:val="6"/>
            </w:pPr>
          </w:p>
        </w:tc>
      </w:tr>
      <w:tr w14:paraId="278989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1192" w:type="dxa"/>
            <w:vAlign w:val="top"/>
          </w:tcPr>
          <w:p w14:paraId="49875493">
            <w:pPr>
              <w:spacing w:before="120" w:line="241" w:lineRule="auto"/>
              <w:ind w:left="167"/>
              <w:rPr>
                <w:rFonts w:ascii="仿宋" w:hAnsi="仿宋" w:eastAsia="仿宋" w:cs="仿宋"/>
                <w:sz w:val="22"/>
                <w:szCs w:val="22"/>
              </w:rPr>
            </w:pPr>
            <w:r>
              <w:rPr>
                <w:rFonts w:ascii="仿宋" w:hAnsi="仿宋" w:eastAsia="仿宋" w:cs="仿宋"/>
                <w:spacing w:val="-2"/>
                <w:sz w:val="22"/>
                <w:szCs w:val="22"/>
              </w:rPr>
              <w:t>22102</w:t>
            </w:r>
          </w:p>
        </w:tc>
        <w:tc>
          <w:tcPr>
            <w:tcW w:w="3924" w:type="dxa"/>
            <w:vAlign w:val="top"/>
          </w:tcPr>
          <w:p w14:paraId="7BA00869">
            <w:pPr>
              <w:spacing w:before="119" w:line="222" w:lineRule="auto"/>
              <w:ind w:left="387"/>
              <w:rPr>
                <w:rFonts w:ascii="仿宋" w:hAnsi="仿宋" w:eastAsia="仿宋" w:cs="仿宋"/>
                <w:sz w:val="22"/>
                <w:szCs w:val="22"/>
              </w:rPr>
            </w:pPr>
            <w:r>
              <w:rPr>
                <w:rFonts w:ascii="仿宋" w:hAnsi="仿宋" w:eastAsia="仿宋" w:cs="仿宋"/>
                <w:spacing w:val="-3"/>
                <w:sz w:val="22"/>
                <w:szCs w:val="22"/>
              </w:rPr>
              <w:t>住房改革支出</w:t>
            </w:r>
          </w:p>
        </w:tc>
        <w:tc>
          <w:tcPr>
            <w:tcW w:w="2162" w:type="dxa"/>
            <w:vAlign w:val="top"/>
          </w:tcPr>
          <w:p w14:paraId="1B6D8ED9">
            <w:pPr>
              <w:spacing w:before="120" w:line="223" w:lineRule="auto"/>
              <w:ind w:left="1235"/>
              <w:rPr>
                <w:rFonts w:ascii="仿宋" w:hAnsi="仿宋" w:eastAsia="仿宋" w:cs="仿宋"/>
                <w:sz w:val="22"/>
                <w:szCs w:val="22"/>
              </w:rPr>
            </w:pPr>
            <w:r>
              <w:rPr>
                <w:rFonts w:ascii="仿宋" w:hAnsi="仿宋" w:eastAsia="仿宋" w:cs="仿宋"/>
                <w:spacing w:val="-2"/>
                <w:sz w:val="22"/>
                <w:szCs w:val="22"/>
              </w:rPr>
              <w:t>3,874.26</w:t>
            </w:r>
          </w:p>
        </w:tc>
        <w:tc>
          <w:tcPr>
            <w:tcW w:w="1896" w:type="dxa"/>
            <w:vAlign w:val="top"/>
          </w:tcPr>
          <w:p w14:paraId="7F031118">
            <w:pPr>
              <w:spacing w:before="120" w:line="223" w:lineRule="auto"/>
              <w:ind w:left="970"/>
              <w:rPr>
                <w:rFonts w:ascii="仿宋" w:hAnsi="仿宋" w:eastAsia="仿宋" w:cs="仿宋"/>
                <w:sz w:val="22"/>
                <w:szCs w:val="22"/>
              </w:rPr>
            </w:pPr>
            <w:r>
              <w:rPr>
                <w:rFonts w:ascii="仿宋" w:hAnsi="仿宋" w:eastAsia="仿宋" w:cs="仿宋"/>
                <w:spacing w:val="-2"/>
                <w:sz w:val="22"/>
                <w:szCs w:val="22"/>
              </w:rPr>
              <w:t>3,874.26</w:t>
            </w:r>
          </w:p>
        </w:tc>
        <w:tc>
          <w:tcPr>
            <w:tcW w:w="1738" w:type="dxa"/>
            <w:vAlign w:val="top"/>
          </w:tcPr>
          <w:p w14:paraId="373D8764">
            <w:pPr>
              <w:pStyle w:val="6"/>
            </w:pPr>
          </w:p>
        </w:tc>
        <w:tc>
          <w:tcPr>
            <w:tcW w:w="1714" w:type="dxa"/>
            <w:vAlign w:val="top"/>
          </w:tcPr>
          <w:p w14:paraId="56A27EF7">
            <w:pPr>
              <w:pStyle w:val="6"/>
            </w:pPr>
          </w:p>
        </w:tc>
        <w:tc>
          <w:tcPr>
            <w:tcW w:w="1632" w:type="dxa"/>
            <w:vAlign w:val="top"/>
          </w:tcPr>
          <w:p w14:paraId="51D23BFD">
            <w:pPr>
              <w:pStyle w:val="6"/>
            </w:pPr>
          </w:p>
        </w:tc>
        <w:tc>
          <w:tcPr>
            <w:tcW w:w="1430" w:type="dxa"/>
            <w:vAlign w:val="top"/>
          </w:tcPr>
          <w:p w14:paraId="753C9835">
            <w:pPr>
              <w:pStyle w:val="6"/>
            </w:pPr>
          </w:p>
        </w:tc>
      </w:tr>
      <w:tr w14:paraId="2A1560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1192" w:type="dxa"/>
            <w:vAlign w:val="top"/>
          </w:tcPr>
          <w:p w14:paraId="6DCAA3AD">
            <w:pPr>
              <w:spacing w:before="121" w:line="241" w:lineRule="auto"/>
              <w:ind w:left="167"/>
              <w:rPr>
                <w:rFonts w:ascii="仿宋" w:hAnsi="仿宋" w:eastAsia="仿宋" w:cs="仿宋"/>
                <w:sz w:val="22"/>
                <w:szCs w:val="22"/>
              </w:rPr>
            </w:pPr>
            <w:r>
              <w:rPr>
                <w:rFonts w:ascii="仿宋" w:hAnsi="仿宋" w:eastAsia="仿宋" w:cs="仿宋"/>
                <w:spacing w:val="-2"/>
                <w:sz w:val="22"/>
                <w:szCs w:val="22"/>
              </w:rPr>
              <w:t>2210201</w:t>
            </w:r>
          </w:p>
        </w:tc>
        <w:tc>
          <w:tcPr>
            <w:tcW w:w="3924" w:type="dxa"/>
            <w:vAlign w:val="top"/>
          </w:tcPr>
          <w:p w14:paraId="1F67ACBE">
            <w:pPr>
              <w:spacing w:before="120" w:line="222" w:lineRule="auto"/>
              <w:ind w:left="607"/>
              <w:rPr>
                <w:rFonts w:ascii="仿宋" w:hAnsi="仿宋" w:eastAsia="仿宋" w:cs="仿宋"/>
                <w:sz w:val="22"/>
                <w:szCs w:val="22"/>
              </w:rPr>
            </w:pPr>
            <w:r>
              <w:rPr>
                <w:rFonts w:ascii="仿宋" w:hAnsi="仿宋" w:eastAsia="仿宋" w:cs="仿宋"/>
                <w:spacing w:val="-3"/>
                <w:sz w:val="22"/>
                <w:szCs w:val="22"/>
              </w:rPr>
              <w:t>住房公积金</w:t>
            </w:r>
          </w:p>
        </w:tc>
        <w:tc>
          <w:tcPr>
            <w:tcW w:w="2162" w:type="dxa"/>
            <w:vAlign w:val="top"/>
          </w:tcPr>
          <w:p w14:paraId="353D36C4">
            <w:pPr>
              <w:spacing w:before="121" w:line="223" w:lineRule="auto"/>
              <w:ind w:left="1246"/>
              <w:rPr>
                <w:rFonts w:ascii="仿宋" w:hAnsi="仿宋" w:eastAsia="仿宋" w:cs="仿宋"/>
                <w:sz w:val="22"/>
                <w:szCs w:val="22"/>
              </w:rPr>
            </w:pPr>
            <w:r>
              <w:rPr>
                <w:rFonts w:ascii="仿宋" w:hAnsi="仿宋" w:eastAsia="仿宋" w:cs="仿宋"/>
                <w:spacing w:val="-3"/>
                <w:sz w:val="22"/>
                <w:szCs w:val="22"/>
              </w:rPr>
              <w:t>1,019.07</w:t>
            </w:r>
          </w:p>
        </w:tc>
        <w:tc>
          <w:tcPr>
            <w:tcW w:w="1896" w:type="dxa"/>
            <w:vAlign w:val="top"/>
          </w:tcPr>
          <w:p w14:paraId="7AB2A2DB">
            <w:pPr>
              <w:spacing w:before="121" w:line="223" w:lineRule="auto"/>
              <w:ind w:left="981"/>
              <w:rPr>
                <w:rFonts w:ascii="仿宋" w:hAnsi="仿宋" w:eastAsia="仿宋" w:cs="仿宋"/>
                <w:sz w:val="22"/>
                <w:szCs w:val="22"/>
              </w:rPr>
            </w:pPr>
            <w:r>
              <w:rPr>
                <w:rFonts w:ascii="仿宋" w:hAnsi="仿宋" w:eastAsia="仿宋" w:cs="仿宋"/>
                <w:spacing w:val="-3"/>
                <w:sz w:val="22"/>
                <w:szCs w:val="22"/>
              </w:rPr>
              <w:t>1,019.07</w:t>
            </w:r>
          </w:p>
        </w:tc>
        <w:tc>
          <w:tcPr>
            <w:tcW w:w="1738" w:type="dxa"/>
            <w:vAlign w:val="top"/>
          </w:tcPr>
          <w:p w14:paraId="6E0DE110">
            <w:pPr>
              <w:pStyle w:val="6"/>
            </w:pPr>
          </w:p>
        </w:tc>
        <w:tc>
          <w:tcPr>
            <w:tcW w:w="1714" w:type="dxa"/>
            <w:vAlign w:val="top"/>
          </w:tcPr>
          <w:p w14:paraId="084156C4">
            <w:pPr>
              <w:pStyle w:val="6"/>
            </w:pPr>
          </w:p>
        </w:tc>
        <w:tc>
          <w:tcPr>
            <w:tcW w:w="1632" w:type="dxa"/>
            <w:vAlign w:val="top"/>
          </w:tcPr>
          <w:p w14:paraId="5C3B13F4">
            <w:pPr>
              <w:pStyle w:val="6"/>
            </w:pPr>
          </w:p>
        </w:tc>
        <w:tc>
          <w:tcPr>
            <w:tcW w:w="1430" w:type="dxa"/>
            <w:vAlign w:val="top"/>
          </w:tcPr>
          <w:p w14:paraId="7BDDD455">
            <w:pPr>
              <w:pStyle w:val="6"/>
            </w:pPr>
          </w:p>
        </w:tc>
      </w:tr>
      <w:tr w14:paraId="0CF116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1192" w:type="dxa"/>
            <w:vAlign w:val="top"/>
          </w:tcPr>
          <w:p w14:paraId="54DB6DB6">
            <w:pPr>
              <w:spacing w:before="121" w:line="241" w:lineRule="auto"/>
              <w:ind w:left="167"/>
              <w:rPr>
                <w:rFonts w:ascii="仿宋" w:hAnsi="仿宋" w:eastAsia="仿宋" w:cs="仿宋"/>
                <w:sz w:val="22"/>
                <w:szCs w:val="22"/>
              </w:rPr>
            </w:pPr>
            <w:r>
              <w:rPr>
                <w:rFonts w:ascii="仿宋" w:hAnsi="仿宋" w:eastAsia="仿宋" w:cs="仿宋"/>
                <w:spacing w:val="-2"/>
                <w:sz w:val="22"/>
                <w:szCs w:val="22"/>
              </w:rPr>
              <w:t>2210202</w:t>
            </w:r>
          </w:p>
        </w:tc>
        <w:tc>
          <w:tcPr>
            <w:tcW w:w="3924" w:type="dxa"/>
            <w:vAlign w:val="top"/>
          </w:tcPr>
          <w:p w14:paraId="7FC1E02B">
            <w:pPr>
              <w:spacing w:before="120" w:line="222" w:lineRule="auto"/>
              <w:ind w:left="609"/>
              <w:rPr>
                <w:rFonts w:ascii="仿宋" w:hAnsi="仿宋" w:eastAsia="仿宋" w:cs="仿宋"/>
                <w:sz w:val="22"/>
                <w:szCs w:val="22"/>
              </w:rPr>
            </w:pPr>
            <w:r>
              <w:rPr>
                <w:rFonts w:ascii="仿宋" w:hAnsi="仿宋" w:eastAsia="仿宋" w:cs="仿宋"/>
                <w:spacing w:val="-4"/>
                <w:sz w:val="22"/>
                <w:szCs w:val="22"/>
              </w:rPr>
              <w:t>提租补贴</w:t>
            </w:r>
          </w:p>
        </w:tc>
        <w:tc>
          <w:tcPr>
            <w:tcW w:w="2162" w:type="dxa"/>
            <w:vAlign w:val="top"/>
          </w:tcPr>
          <w:p w14:paraId="7A6FD05C">
            <w:pPr>
              <w:spacing w:before="121" w:line="223" w:lineRule="auto"/>
              <w:ind w:left="1246"/>
              <w:rPr>
                <w:rFonts w:ascii="仿宋" w:hAnsi="仿宋" w:eastAsia="仿宋" w:cs="仿宋"/>
                <w:sz w:val="22"/>
                <w:szCs w:val="22"/>
              </w:rPr>
            </w:pPr>
            <w:r>
              <w:rPr>
                <w:rFonts w:ascii="仿宋" w:hAnsi="仿宋" w:eastAsia="仿宋" w:cs="仿宋"/>
                <w:spacing w:val="-3"/>
                <w:sz w:val="22"/>
                <w:szCs w:val="22"/>
              </w:rPr>
              <w:t>1,672.93</w:t>
            </w:r>
          </w:p>
        </w:tc>
        <w:tc>
          <w:tcPr>
            <w:tcW w:w="1896" w:type="dxa"/>
            <w:vAlign w:val="top"/>
          </w:tcPr>
          <w:p w14:paraId="65B0D0B5">
            <w:pPr>
              <w:spacing w:before="121" w:line="223" w:lineRule="auto"/>
              <w:ind w:left="981"/>
              <w:rPr>
                <w:rFonts w:ascii="仿宋" w:hAnsi="仿宋" w:eastAsia="仿宋" w:cs="仿宋"/>
                <w:sz w:val="22"/>
                <w:szCs w:val="22"/>
              </w:rPr>
            </w:pPr>
            <w:r>
              <w:rPr>
                <w:rFonts w:ascii="仿宋" w:hAnsi="仿宋" w:eastAsia="仿宋" w:cs="仿宋"/>
                <w:spacing w:val="-3"/>
                <w:sz w:val="22"/>
                <w:szCs w:val="22"/>
              </w:rPr>
              <w:t>1,672.93</w:t>
            </w:r>
          </w:p>
        </w:tc>
        <w:tc>
          <w:tcPr>
            <w:tcW w:w="1738" w:type="dxa"/>
            <w:vAlign w:val="top"/>
          </w:tcPr>
          <w:p w14:paraId="172279A5">
            <w:pPr>
              <w:pStyle w:val="6"/>
            </w:pPr>
          </w:p>
        </w:tc>
        <w:tc>
          <w:tcPr>
            <w:tcW w:w="1714" w:type="dxa"/>
            <w:vAlign w:val="top"/>
          </w:tcPr>
          <w:p w14:paraId="3E1B935D">
            <w:pPr>
              <w:pStyle w:val="6"/>
            </w:pPr>
          </w:p>
        </w:tc>
        <w:tc>
          <w:tcPr>
            <w:tcW w:w="1632" w:type="dxa"/>
            <w:vAlign w:val="top"/>
          </w:tcPr>
          <w:p w14:paraId="6F0F9717">
            <w:pPr>
              <w:pStyle w:val="6"/>
            </w:pPr>
          </w:p>
        </w:tc>
        <w:tc>
          <w:tcPr>
            <w:tcW w:w="1430" w:type="dxa"/>
            <w:vAlign w:val="top"/>
          </w:tcPr>
          <w:p w14:paraId="3440D1A8">
            <w:pPr>
              <w:pStyle w:val="6"/>
            </w:pPr>
          </w:p>
        </w:tc>
      </w:tr>
      <w:tr w14:paraId="3FB325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1192" w:type="dxa"/>
            <w:vAlign w:val="top"/>
          </w:tcPr>
          <w:p w14:paraId="5EC134D8">
            <w:pPr>
              <w:spacing w:before="122" w:line="241" w:lineRule="auto"/>
              <w:ind w:left="167"/>
              <w:rPr>
                <w:rFonts w:ascii="仿宋" w:hAnsi="仿宋" w:eastAsia="仿宋" w:cs="仿宋"/>
                <w:sz w:val="22"/>
                <w:szCs w:val="22"/>
              </w:rPr>
            </w:pPr>
            <w:r>
              <w:rPr>
                <w:rFonts w:ascii="仿宋" w:hAnsi="仿宋" w:eastAsia="仿宋" w:cs="仿宋"/>
                <w:spacing w:val="-2"/>
                <w:sz w:val="22"/>
                <w:szCs w:val="22"/>
              </w:rPr>
              <w:t>2210203</w:t>
            </w:r>
          </w:p>
        </w:tc>
        <w:tc>
          <w:tcPr>
            <w:tcW w:w="3924" w:type="dxa"/>
            <w:vAlign w:val="top"/>
          </w:tcPr>
          <w:p w14:paraId="1AB67F15">
            <w:pPr>
              <w:spacing w:before="121" w:line="222" w:lineRule="auto"/>
              <w:ind w:left="607"/>
              <w:rPr>
                <w:rFonts w:ascii="仿宋" w:hAnsi="仿宋" w:eastAsia="仿宋" w:cs="仿宋"/>
                <w:sz w:val="22"/>
                <w:szCs w:val="22"/>
              </w:rPr>
            </w:pPr>
            <w:r>
              <w:rPr>
                <w:rFonts w:ascii="仿宋" w:hAnsi="仿宋" w:eastAsia="仿宋" w:cs="仿宋"/>
                <w:spacing w:val="-3"/>
                <w:sz w:val="22"/>
                <w:szCs w:val="22"/>
              </w:rPr>
              <w:t>购房补贴</w:t>
            </w:r>
          </w:p>
        </w:tc>
        <w:tc>
          <w:tcPr>
            <w:tcW w:w="2162" w:type="dxa"/>
            <w:vAlign w:val="top"/>
          </w:tcPr>
          <w:p w14:paraId="67FCA5B6">
            <w:pPr>
              <w:spacing w:before="122" w:line="223" w:lineRule="auto"/>
              <w:ind w:left="1246"/>
              <w:rPr>
                <w:rFonts w:ascii="仿宋" w:hAnsi="仿宋" w:eastAsia="仿宋" w:cs="仿宋"/>
                <w:sz w:val="22"/>
                <w:szCs w:val="22"/>
              </w:rPr>
            </w:pPr>
            <w:r>
              <w:rPr>
                <w:rFonts w:ascii="仿宋" w:hAnsi="仿宋" w:eastAsia="仿宋" w:cs="仿宋"/>
                <w:spacing w:val="-3"/>
                <w:sz w:val="22"/>
                <w:szCs w:val="22"/>
              </w:rPr>
              <w:t>1,182.27</w:t>
            </w:r>
          </w:p>
        </w:tc>
        <w:tc>
          <w:tcPr>
            <w:tcW w:w="1896" w:type="dxa"/>
            <w:vAlign w:val="top"/>
          </w:tcPr>
          <w:p w14:paraId="785F907E">
            <w:pPr>
              <w:spacing w:before="122" w:line="223" w:lineRule="auto"/>
              <w:ind w:left="981"/>
              <w:rPr>
                <w:rFonts w:ascii="仿宋" w:hAnsi="仿宋" w:eastAsia="仿宋" w:cs="仿宋"/>
                <w:sz w:val="22"/>
                <w:szCs w:val="22"/>
              </w:rPr>
            </w:pPr>
            <w:r>
              <w:rPr>
                <w:rFonts w:ascii="仿宋" w:hAnsi="仿宋" w:eastAsia="仿宋" w:cs="仿宋"/>
                <w:spacing w:val="-3"/>
                <w:sz w:val="22"/>
                <w:szCs w:val="22"/>
              </w:rPr>
              <w:t>1,182.27</w:t>
            </w:r>
          </w:p>
        </w:tc>
        <w:tc>
          <w:tcPr>
            <w:tcW w:w="1738" w:type="dxa"/>
            <w:vAlign w:val="top"/>
          </w:tcPr>
          <w:p w14:paraId="6164C3FF">
            <w:pPr>
              <w:pStyle w:val="6"/>
            </w:pPr>
          </w:p>
        </w:tc>
        <w:tc>
          <w:tcPr>
            <w:tcW w:w="1714" w:type="dxa"/>
            <w:vAlign w:val="top"/>
          </w:tcPr>
          <w:p w14:paraId="3A50E6C1">
            <w:pPr>
              <w:pStyle w:val="6"/>
            </w:pPr>
          </w:p>
        </w:tc>
        <w:tc>
          <w:tcPr>
            <w:tcW w:w="1632" w:type="dxa"/>
            <w:vAlign w:val="top"/>
          </w:tcPr>
          <w:p w14:paraId="23CBB797">
            <w:pPr>
              <w:pStyle w:val="6"/>
            </w:pPr>
          </w:p>
        </w:tc>
        <w:tc>
          <w:tcPr>
            <w:tcW w:w="1430" w:type="dxa"/>
            <w:vAlign w:val="top"/>
          </w:tcPr>
          <w:p w14:paraId="36E385E4">
            <w:pPr>
              <w:pStyle w:val="6"/>
            </w:pPr>
          </w:p>
        </w:tc>
      </w:tr>
      <w:tr w14:paraId="5078C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1192" w:type="dxa"/>
            <w:vAlign w:val="top"/>
          </w:tcPr>
          <w:p w14:paraId="28B9D9F6">
            <w:pPr>
              <w:spacing w:before="123" w:line="241" w:lineRule="auto"/>
              <w:ind w:left="167"/>
              <w:rPr>
                <w:rFonts w:ascii="仿宋" w:hAnsi="仿宋" w:eastAsia="仿宋" w:cs="仿宋"/>
                <w:sz w:val="22"/>
                <w:szCs w:val="22"/>
              </w:rPr>
            </w:pPr>
            <w:r>
              <w:rPr>
                <w:rFonts w:ascii="仿宋" w:hAnsi="仿宋" w:eastAsia="仿宋" w:cs="仿宋"/>
                <w:spacing w:val="-3"/>
                <w:sz w:val="22"/>
                <w:szCs w:val="22"/>
              </w:rPr>
              <w:t>229</w:t>
            </w:r>
          </w:p>
        </w:tc>
        <w:tc>
          <w:tcPr>
            <w:tcW w:w="3924" w:type="dxa"/>
            <w:vAlign w:val="top"/>
          </w:tcPr>
          <w:p w14:paraId="349643BD">
            <w:pPr>
              <w:spacing w:before="122" w:line="222" w:lineRule="auto"/>
              <w:ind w:left="169"/>
              <w:rPr>
                <w:rFonts w:ascii="仿宋" w:hAnsi="仿宋" w:eastAsia="仿宋" w:cs="仿宋"/>
                <w:sz w:val="22"/>
                <w:szCs w:val="22"/>
              </w:rPr>
            </w:pPr>
            <w:r>
              <w:rPr>
                <w:rFonts w:ascii="仿宋" w:hAnsi="仿宋" w:eastAsia="仿宋" w:cs="仿宋"/>
                <w:spacing w:val="-4"/>
                <w:sz w:val="22"/>
                <w:szCs w:val="22"/>
              </w:rPr>
              <w:t>其他支出</w:t>
            </w:r>
          </w:p>
        </w:tc>
        <w:tc>
          <w:tcPr>
            <w:tcW w:w="2162" w:type="dxa"/>
            <w:vAlign w:val="top"/>
          </w:tcPr>
          <w:p w14:paraId="0950FBAA">
            <w:pPr>
              <w:spacing w:before="123"/>
              <w:ind w:left="1455"/>
              <w:rPr>
                <w:rFonts w:ascii="仿宋" w:hAnsi="仿宋" w:eastAsia="仿宋" w:cs="仿宋"/>
                <w:sz w:val="22"/>
                <w:szCs w:val="22"/>
              </w:rPr>
            </w:pPr>
            <w:r>
              <w:rPr>
                <w:rFonts w:ascii="仿宋" w:hAnsi="仿宋" w:eastAsia="仿宋" w:cs="仿宋"/>
                <w:spacing w:val="-2"/>
                <w:sz w:val="22"/>
                <w:szCs w:val="22"/>
              </w:rPr>
              <w:t>567.42</w:t>
            </w:r>
          </w:p>
        </w:tc>
        <w:tc>
          <w:tcPr>
            <w:tcW w:w="1896" w:type="dxa"/>
            <w:vAlign w:val="top"/>
          </w:tcPr>
          <w:p w14:paraId="7FBE9FE0">
            <w:pPr>
              <w:pStyle w:val="6"/>
            </w:pPr>
          </w:p>
        </w:tc>
        <w:tc>
          <w:tcPr>
            <w:tcW w:w="1738" w:type="dxa"/>
            <w:vAlign w:val="top"/>
          </w:tcPr>
          <w:p w14:paraId="3A6687EE">
            <w:pPr>
              <w:spacing w:before="123"/>
              <w:ind w:left="1033"/>
              <w:rPr>
                <w:rFonts w:ascii="仿宋" w:hAnsi="仿宋" w:eastAsia="仿宋" w:cs="仿宋"/>
                <w:sz w:val="22"/>
                <w:szCs w:val="22"/>
              </w:rPr>
            </w:pPr>
            <w:r>
              <w:rPr>
                <w:rFonts w:ascii="仿宋" w:hAnsi="仿宋" w:eastAsia="仿宋" w:cs="仿宋"/>
                <w:spacing w:val="-2"/>
                <w:sz w:val="22"/>
                <w:szCs w:val="22"/>
              </w:rPr>
              <w:t>567.42</w:t>
            </w:r>
          </w:p>
        </w:tc>
        <w:tc>
          <w:tcPr>
            <w:tcW w:w="1714" w:type="dxa"/>
            <w:vAlign w:val="top"/>
          </w:tcPr>
          <w:p w14:paraId="39D5F4EF">
            <w:pPr>
              <w:pStyle w:val="6"/>
            </w:pPr>
          </w:p>
        </w:tc>
        <w:tc>
          <w:tcPr>
            <w:tcW w:w="1632" w:type="dxa"/>
            <w:vAlign w:val="top"/>
          </w:tcPr>
          <w:p w14:paraId="4B061C36">
            <w:pPr>
              <w:pStyle w:val="6"/>
            </w:pPr>
          </w:p>
        </w:tc>
        <w:tc>
          <w:tcPr>
            <w:tcW w:w="1430" w:type="dxa"/>
            <w:vAlign w:val="top"/>
          </w:tcPr>
          <w:p w14:paraId="117B779E">
            <w:pPr>
              <w:pStyle w:val="6"/>
            </w:pPr>
          </w:p>
        </w:tc>
      </w:tr>
      <w:tr w14:paraId="276BF1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1192" w:type="dxa"/>
            <w:vAlign w:val="top"/>
          </w:tcPr>
          <w:p w14:paraId="30BA2DCF">
            <w:pPr>
              <w:spacing w:before="124" w:line="241" w:lineRule="auto"/>
              <w:ind w:left="167"/>
              <w:rPr>
                <w:rFonts w:ascii="仿宋" w:hAnsi="仿宋" w:eastAsia="仿宋" w:cs="仿宋"/>
                <w:sz w:val="22"/>
                <w:szCs w:val="22"/>
              </w:rPr>
            </w:pPr>
            <w:r>
              <w:rPr>
                <w:rFonts w:ascii="仿宋" w:hAnsi="仿宋" w:eastAsia="仿宋" w:cs="仿宋"/>
                <w:spacing w:val="-2"/>
                <w:sz w:val="22"/>
                <w:szCs w:val="22"/>
              </w:rPr>
              <w:t>22960</w:t>
            </w:r>
          </w:p>
        </w:tc>
        <w:tc>
          <w:tcPr>
            <w:tcW w:w="3924" w:type="dxa"/>
            <w:vAlign w:val="top"/>
          </w:tcPr>
          <w:p w14:paraId="4B28BA48">
            <w:pPr>
              <w:spacing w:before="124" w:line="222" w:lineRule="auto"/>
              <w:ind w:left="389"/>
              <w:rPr>
                <w:rFonts w:ascii="仿宋" w:hAnsi="仿宋" w:eastAsia="仿宋" w:cs="仿宋"/>
                <w:sz w:val="22"/>
                <w:szCs w:val="22"/>
              </w:rPr>
            </w:pPr>
            <w:r>
              <w:rPr>
                <w:rFonts w:ascii="仿宋" w:hAnsi="仿宋" w:eastAsia="仿宋" w:cs="仿宋"/>
                <w:spacing w:val="-2"/>
                <w:sz w:val="22"/>
                <w:szCs w:val="22"/>
              </w:rPr>
              <w:t>彩票公益金安排的支出</w:t>
            </w:r>
          </w:p>
        </w:tc>
        <w:tc>
          <w:tcPr>
            <w:tcW w:w="2162" w:type="dxa"/>
            <w:vAlign w:val="top"/>
          </w:tcPr>
          <w:p w14:paraId="518ED272">
            <w:pPr>
              <w:spacing w:before="124"/>
              <w:ind w:left="1455"/>
              <w:rPr>
                <w:rFonts w:ascii="仿宋" w:hAnsi="仿宋" w:eastAsia="仿宋" w:cs="仿宋"/>
                <w:sz w:val="22"/>
                <w:szCs w:val="22"/>
              </w:rPr>
            </w:pPr>
            <w:r>
              <w:rPr>
                <w:rFonts w:ascii="仿宋" w:hAnsi="仿宋" w:eastAsia="仿宋" w:cs="仿宋"/>
                <w:spacing w:val="-2"/>
                <w:sz w:val="22"/>
                <w:szCs w:val="22"/>
              </w:rPr>
              <w:t>567.42</w:t>
            </w:r>
          </w:p>
        </w:tc>
        <w:tc>
          <w:tcPr>
            <w:tcW w:w="1896" w:type="dxa"/>
            <w:vAlign w:val="top"/>
          </w:tcPr>
          <w:p w14:paraId="354F135E">
            <w:pPr>
              <w:pStyle w:val="6"/>
            </w:pPr>
          </w:p>
        </w:tc>
        <w:tc>
          <w:tcPr>
            <w:tcW w:w="1738" w:type="dxa"/>
            <w:vAlign w:val="top"/>
          </w:tcPr>
          <w:p w14:paraId="085078A5">
            <w:pPr>
              <w:spacing w:before="124"/>
              <w:ind w:left="1033"/>
              <w:rPr>
                <w:rFonts w:ascii="仿宋" w:hAnsi="仿宋" w:eastAsia="仿宋" w:cs="仿宋"/>
                <w:sz w:val="22"/>
                <w:szCs w:val="22"/>
              </w:rPr>
            </w:pPr>
            <w:r>
              <w:rPr>
                <w:rFonts w:ascii="仿宋" w:hAnsi="仿宋" w:eastAsia="仿宋" w:cs="仿宋"/>
                <w:spacing w:val="-2"/>
                <w:sz w:val="22"/>
                <w:szCs w:val="22"/>
              </w:rPr>
              <w:t>567.42</w:t>
            </w:r>
          </w:p>
        </w:tc>
        <w:tc>
          <w:tcPr>
            <w:tcW w:w="1714" w:type="dxa"/>
            <w:vAlign w:val="top"/>
          </w:tcPr>
          <w:p w14:paraId="0346AF67">
            <w:pPr>
              <w:pStyle w:val="6"/>
            </w:pPr>
          </w:p>
        </w:tc>
        <w:tc>
          <w:tcPr>
            <w:tcW w:w="1632" w:type="dxa"/>
            <w:vAlign w:val="top"/>
          </w:tcPr>
          <w:p w14:paraId="27485891">
            <w:pPr>
              <w:pStyle w:val="6"/>
            </w:pPr>
          </w:p>
        </w:tc>
        <w:tc>
          <w:tcPr>
            <w:tcW w:w="1430" w:type="dxa"/>
            <w:vAlign w:val="top"/>
          </w:tcPr>
          <w:p w14:paraId="010C41B3">
            <w:pPr>
              <w:pStyle w:val="6"/>
            </w:pPr>
          </w:p>
        </w:tc>
      </w:tr>
      <w:tr w14:paraId="03FA0D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1192" w:type="dxa"/>
            <w:vAlign w:val="top"/>
          </w:tcPr>
          <w:p w14:paraId="02D4607A">
            <w:pPr>
              <w:spacing w:before="124" w:line="241" w:lineRule="auto"/>
              <w:ind w:left="167"/>
              <w:rPr>
                <w:rFonts w:ascii="仿宋" w:hAnsi="仿宋" w:eastAsia="仿宋" w:cs="仿宋"/>
                <w:sz w:val="22"/>
                <w:szCs w:val="22"/>
              </w:rPr>
            </w:pPr>
            <w:r>
              <w:rPr>
                <w:rFonts w:ascii="仿宋" w:hAnsi="仿宋" w:eastAsia="仿宋" w:cs="仿宋"/>
                <w:spacing w:val="-2"/>
                <w:sz w:val="22"/>
                <w:szCs w:val="22"/>
              </w:rPr>
              <w:t>2296002</w:t>
            </w:r>
          </w:p>
        </w:tc>
        <w:tc>
          <w:tcPr>
            <w:tcW w:w="3924" w:type="dxa"/>
            <w:vAlign w:val="top"/>
          </w:tcPr>
          <w:p w14:paraId="59DCD1B4">
            <w:pPr>
              <w:spacing w:before="124" w:line="222" w:lineRule="auto"/>
              <w:ind w:left="607"/>
              <w:rPr>
                <w:rFonts w:ascii="仿宋" w:hAnsi="仿宋" w:eastAsia="仿宋" w:cs="仿宋"/>
                <w:sz w:val="22"/>
                <w:szCs w:val="22"/>
              </w:rPr>
            </w:pPr>
            <w:r>
              <w:rPr>
                <w:rFonts w:ascii="仿宋" w:hAnsi="仿宋" w:eastAsia="仿宋" w:cs="仿宋"/>
                <w:spacing w:val="-1"/>
                <w:sz w:val="22"/>
                <w:szCs w:val="22"/>
              </w:rPr>
              <w:t>用于社会福利的彩票公益金支出</w:t>
            </w:r>
          </w:p>
        </w:tc>
        <w:tc>
          <w:tcPr>
            <w:tcW w:w="2162" w:type="dxa"/>
            <w:vAlign w:val="top"/>
          </w:tcPr>
          <w:p w14:paraId="4F14B1C7">
            <w:pPr>
              <w:spacing w:before="124"/>
              <w:ind w:left="1455"/>
              <w:rPr>
                <w:rFonts w:ascii="仿宋" w:hAnsi="仿宋" w:eastAsia="仿宋" w:cs="仿宋"/>
                <w:sz w:val="22"/>
                <w:szCs w:val="22"/>
              </w:rPr>
            </w:pPr>
            <w:r>
              <w:rPr>
                <w:rFonts w:ascii="仿宋" w:hAnsi="仿宋" w:eastAsia="仿宋" w:cs="仿宋"/>
                <w:spacing w:val="-2"/>
                <w:sz w:val="22"/>
                <w:szCs w:val="22"/>
              </w:rPr>
              <w:t>567.42</w:t>
            </w:r>
          </w:p>
        </w:tc>
        <w:tc>
          <w:tcPr>
            <w:tcW w:w="1896" w:type="dxa"/>
            <w:vAlign w:val="top"/>
          </w:tcPr>
          <w:p w14:paraId="1B7645B6">
            <w:pPr>
              <w:pStyle w:val="6"/>
            </w:pPr>
          </w:p>
        </w:tc>
        <w:tc>
          <w:tcPr>
            <w:tcW w:w="1738" w:type="dxa"/>
            <w:vAlign w:val="top"/>
          </w:tcPr>
          <w:p w14:paraId="3E218EDC">
            <w:pPr>
              <w:spacing w:before="124"/>
              <w:ind w:left="1033"/>
              <w:rPr>
                <w:rFonts w:ascii="仿宋" w:hAnsi="仿宋" w:eastAsia="仿宋" w:cs="仿宋"/>
                <w:sz w:val="22"/>
                <w:szCs w:val="22"/>
              </w:rPr>
            </w:pPr>
            <w:r>
              <w:rPr>
                <w:rFonts w:ascii="仿宋" w:hAnsi="仿宋" w:eastAsia="仿宋" w:cs="仿宋"/>
                <w:spacing w:val="-2"/>
                <w:sz w:val="22"/>
                <w:szCs w:val="22"/>
              </w:rPr>
              <w:t>567.42</w:t>
            </w:r>
          </w:p>
        </w:tc>
        <w:tc>
          <w:tcPr>
            <w:tcW w:w="1714" w:type="dxa"/>
            <w:vAlign w:val="top"/>
          </w:tcPr>
          <w:p w14:paraId="2A5DF426">
            <w:pPr>
              <w:pStyle w:val="6"/>
            </w:pPr>
          </w:p>
        </w:tc>
        <w:tc>
          <w:tcPr>
            <w:tcW w:w="1632" w:type="dxa"/>
            <w:vAlign w:val="top"/>
          </w:tcPr>
          <w:p w14:paraId="11AB4370">
            <w:pPr>
              <w:pStyle w:val="6"/>
            </w:pPr>
          </w:p>
        </w:tc>
        <w:tc>
          <w:tcPr>
            <w:tcW w:w="1430" w:type="dxa"/>
            <w:vAlign w:val="top"/>
          </w:tcPr>
          <w:p w14:paraId="7C970A52">
            <w:pPr>
              <w:pStyle w:val="6"/>
            </w:pPr>
          </w:p>
        </w:tc>
      </w:tr>
    </w:tbl>
    <w:p w14:paraId="7A6DC425">
      <w:pPr>
        <w:spacing w:before="93" w:line="219" w:lineRule="auto"/>
        <w:ind w:left="49"/>
        <w:rPr>
          <w:rFonts w:ascii="仿宋" w:hAnsi="仿宋" w:eastAsia="仿宋" w:cs="仿宋"/>
          <w:sz w:val="22"/>
          <w:szCs w:val="22"/>
        </w:rPr>
      </w:pPr>
      <w:r>
        <w:rPr>
          <w:rFonts w:ascii="仿宋" w:hAnsi="仿宋" w:eastAsia="仿宋" w:cs="仿宋"/>
          <w:spacing w:val="-2"/>
          <w:sz w:val="22"/>
          <w:szCs w:val="22"/>
        </w:rPr>
        <w:t>注：本表反映本年度各项支出情况。本表金额单位转换时可能存在尾数误差。</w:t>
      </w:r>
    </w:p>
    <w:p w14:paraId="2303E183">
      <w:pPr>
        <w:spacing w:line="219" w:lineRule="auto"/>
        <w:rPr>
          <w:rFonts w:ascii="仿宋" w:hAnsi="仿宋" w:eastAsia="仿宋" w:cs="仿宋"/>
          <w:sz w:val="22"/>
          <w:szCs w:val="22"/>
        </w:rPr>
        <w:sectPr>
          <w:footerReference r:id="rId17" w:type="default"/>
          <w:pgSz w:w="16839" w:h="11906"/>
          <w:pgMar w:top="481" w:right="538" w:bottom="485" w:left="537" w:header="149" w:footer="251" w:gutter="0"/>
          <w:cols w:space="720" w:num="1"/>
        </w:sectPr>
      </w:pPr>
    </w:p>
    <w:p w14:paraId="4AE0EDF9">
      <w:pPr>
        <w:spacing w:before="348" w:line="220" w:lineRule="auto"/>
        <w:ind w:left="5581"/>
        <w:rPr>
          <w:rFonts w:ascii="宋体" w:hAnsi="宋体" w:eastAsia="宋体" w:cs="宋体"/>
          <w:sz w:val="36"/>
          <w:szCs w:val="36"/>
        </w:rPr>
      </w:pPr>
      <w:r>
        <w:rPr>
          <w:rFonts w:ascii="宋体" w:hAnsi="宋体" w:eastAsia="宋体" w:cs="宋体"/>
          <w:b/>
          <w:bCs/>
          <w:spacing w:val="-4"/>
          <w:sz w:val="36"/>
          <w:szCs w:val="36"/>
        </w:rPr>
        <w:t>财政拨款收入支出决算总表</w:t>
      </w:r>
    </w:p>
    <w:p w14:paraId="50DD5F43">
      <w:pPr>
        <w:spacing w:before="144" w:line="311" w:lineRule="auto"/>
        <w:ind w:left="122" w:right="90" w:firstLine="14271"/>
        <w:rPr>
          <w:rFonts w:ascii="仿宋" w:hAnsi="仿宋" w:eastAsia="仿宋" w:cs="仿宋"/>
          <w:sz w:val="22"/>
          <w:szCs w:val="22"/>
        </w:rPr>
      </w:pPr>
      <w:r>
        <w:rPr>
          <w:rFonts w:ascii="仿宋" w:hAnsi="仿宋" w:eastAsia="仿宋" w:cs="仿宋"/>
          <w:spacing w:val="-9"/>
          <w:sz w:val="22"/>
          <w:szCs w:val="22"/>
        </w:rPr>
        <w:t>公开</w:t>
      </w:r>
      <w:r>
        <w:rPr>
          <w:rFonts w:ascii="仿宋" w:hAnsi="仿宋" w:eastAsia="仿宋" w:cs="仿宋"/>
          <w:spacing w:val="-46"/>
          <w:sz w:val="22"/>
          <w:szCs w:val="22"/>
        </w:rPr>
        <w:t xml:space="preserve"> </w:t>
      </w:r>
      <w:r>
        <w:rPr>
          <w:rFonts w:ascii="仿宋" w:hAnsi="仿宋" w:eastAsia="仿宋" w:cs="仿宋"/>
          <w:spacing w:val="-9"/>
          <w:sz w:val="22"/>
          <w:szCs w:val="22"/>
        </w:rPr>
        <w:t>04</w:t>
      </w:r>
      <w:r>
        <w:rPr>
          <w:rFonts w:ascii="仿宋" w:hAnsi="仿宋" w:eastAsia="仿宋" w:cs="仿宋"/>
          <w:spacing w:val="-39"/>
          <w:sz w:val="22"/>
          <w:szCs w:val="22"/>
        </w:rPr>
        <w:t xml:space="preserve"> </w:t>
      </w:r>
      <w:r>
        <w:rPr>
          <w:rFonts w:ascii="仿宋" w:hAnsi="仿宋" w:eastAsia="仿宋" w:cs="仿宋"/>
          <w:spacing w:val="-9"/>
          <w:sz w:val="22"/>
          <w:szCs w:val="22"/>
        </w:rPr>
        <w:t>表</w:t>
      </w:r>
      <w:r>
        <w:rPr>
          <w:rFonts w:ascii="仿宋" w:hAnsi="仿宋" w:eastAsia="仿宋" w:cs="仿宋"/>
          <w:sz w:val="22"/>
          <w:szCs w:val="22"/>
        </w:rPr>
        <w:t xml:space="preserve">单位名称：苏州市社会福利总院                                                        </w:t>
      </w:r>
      <w:r>
        <w:rPr>
          <w:rFonts w:ascii="仿宋" w:hAnsi="仿宋" w:eastAsia="仿宋" w:cs="仿宋"/>
          <w:spacing w:val="-1"/>
          <w:sz w:val="22"/>
          <w:szCs w:val="22"/>
        </w:rPr>
        <w:t xml:space="preserve">                                         </w:t>
      </w:r>
      <w:r>
        <w:rPr>
          <w:rFonts w:ascii="仿宋" w:hAnsi="仿宋" w:eastAsia="仿宋" w:cs="仿宋"/>
          <w:spacing w:val="-1"/>
          <w:position w:val="-1"/>
          <w:sz w:val="22"/>
          <w:szCs w:val="22"/>
        </w:rPr>
        <w:t>金额单位：万元</w:t>
      </w:r>
    </w:p>
    <w:tbl>
      <w:tblPr>
        <w:tblStyle w:val="5"/>
        <w:tblW w:w="15371" w:type="dxa"/>
        <w:tblInd w:w="4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27"/>
        <w:gridCol w:w="1836"/>
        <w:gridCol w:w="3664"/>
        <w:gridCol w:w="1727"/>
        <w:gridCol w:w="1414"/>
        <w:gridCol w:w="1499"/>
        <w:gridCol w:w="1504"/>
      </w:tblGrid>
      <w:tr w14:paraId="5BF9B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5563" w:type="dxa"/>
            <w:gridSpan w:val="2"/>
            <w:vAlign w:val="top"/>
          </w:tcPr>
          <w:p w14:paraId="2F4FC996">
            <w:pPr>
              <w:spacing w:before="89" w:line="223" w:lineRule="auto"/>
              <w:ind w:left="2582"/>
              <w:rPr>
                <w:rFonts w:ascii="仿宋" w:hAnsi="仿宋" w:eastAsia="仿宋" w:cs="仿宋"/>
                <w:sz w:val="22"/>
                <w:szCs w:val="22"/>
              </w:rPr>
            </w:pPr>
            <w:r>
              <w:rPr>
                <w:rFonts w:ascii="仿宋" w:hAnsi="仿宋" w:eastAsia="仿宋" w:cs="仿宋"/>
                <w:spacing w:val="-7"/>
                <w:sz w:val="22"/>
                <w:szCs w:val="22"/>
              </w:rPr>
              <w:t>收入</w:t>
            </w:r>
          </w:p>
        </w:tc>
        <w:tc>
          <w:tcPr>
            <w:tcW w:w="9808" w:type="dxa"/>
            <w:gridSpan w:val="5"/>
            <w:vAlign w:val="top"/>
          </w:tcPr>
          <w:p w14:paraId="207620F3">
            <w:pPr>
              <w:spacing w:before="89" w:line="224" w:lineRule="auto"/>
              <w:ind w:left="4693"/>
              <w:rPr>
                <w:rFonts w:ascii="仿宋" w:hAnsi="仿宋" w:eastAsia="仿宋" w:cs="仿宋"/>
                <w:sz w:val="22"/>
                <w:szCs w:val="22"/>
              </w:rPr>
            </w:pPr>
            <w:r>
              <w:rPr>
                <w:rFonts w:ascii="仿宋" w:hAnsi="仿宋" w:eastAsia="仿宋" w:cs="仿宋"/>
                <w:spacing w:val="-4"/>
                <w:sz w:val="22"/>
                <w:szCs w:val="22"/>
              </w:rPr>
              <w:t>支出</w:t>
            </w:r>
          </w:p>
        </w:tc>
      </w:tr>
      <w:tr w14:paraId="79F53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trPr>
        <w:tc>
          <w:tcPr>
            <w:tcW w:w="3727" w:type="dxa"/>
            <w:vMerge w:val="restart"/>
            <w:tcBorders>
              <w:bottom w:val="nil"/>
            </w:tcBorders>
            <w:vAlign w:val="top"/>
          </w:tcPr>
          <w:p w14:paraId="062B83CE">
            <w:pPr>
              <w:pStyle w:val="6"/>
              <w:spacing w:line="345" w:lineRule="auto"/>
            </w:pPr>
          </w:p>
          <w:p w14:paraId="5B170F53">
            <w:pPr>
              <w:spacing w:before="72" w:line="224" w:lineRule="auto"/>
              <w:ind w:left="1652"/>
              <w:rPr>
                <w:rFonts w:ascii="仿宋" w:hAnsi="仿宋" w:eastAsia="仿宋" w:cs="仿宋"/>
                <w:sz w:val="22"/>
                <w:szCs w:val="22"/>
              </w:rPr>
            </w:pPr>
            <w:r>
              <w:rPr>
                <w:rFonts w:ascii="仿宋" w:hAnsi="仿宋" w:eastAsia="仿宋" w:cs="仿宋"/>
                <w:spacing w:val="-4"/>
                <w:sz w:val="22"/>
                <w:szCs w:val="22"/>
              </w:rPr>
              <w:t>项目</w:t>
            </w:r>
          </w:p>
        </w:tc>
        <w:tc>
          <w:tcPr>
            <w:tcW w:w="1836" w:type="dxa"/>
            <w:vMerge w:val="restart"/>
            <w:tcBorders>
              <w:bottom w:val="nil"/>
            </w:tcBorders>
            <w:vAlign w:val="top"/>
          </w:tcPr>
          <w:p w14:paraId="63DD2DE3">
            <w:pPr>
              <w:pStyle w:val="6"/>
              <w:spacing w:line="345" w:lineRule="auto"/>
            </w:pPr>
          </w:p>
          <w:p w14:paraId="734888AD">
            <w:pPr>
              <w:spacing w:before="72" w:line="222" w:lineRule="auto"/>
              <w:ind w:left="596"/>
              <w:rPr>
                <w:rFonts w:ascii="仿宋" w:hAnsi="仿宋" w:eastAsia="仿宋" w:cs="仿宋"/>
                <w:sz w:val="22"/>
                <w:szCs w:val="22"/>
              </w:rPr>
            </w:pPr>
            <w:r>
              <w:rPr>
                <w:rFonts w:ascii="仿宋" w:hAnsi="仿宋" w:eastAsia="仿宋" w:cs="仿宋"/>
                <w:spacing w:val="-4"/>
                <w:sz w:val="22"/>
                <w:szCs w:val="22"/>
              </w:rPr>
              <w:t>决算数</w:t>
            </w:r>
          </w:p>
        </w:tc>
        <w:tc>
          <w:tcPr>
            <w:tcW w:w="3664" w:type="dxa"/>
            <w:vMerge w:val="restart"/>
            <w:tcBorders>
              <w:bottom w:val="nil"/>
            </w:tcBorders>
            <w:vAlign w:val="top"/>
          </w:tcPr>
          <w:p w14:paraId="651F8D94">
            <w:pPr>
              <w:pStyle w:val="6"/>
              <w:spacing w:line="345" w:lineRule="auto"/>
            </w:pPr>
          </w:p>
          <w:p w14:paraId="66FA97B9">
            <w:pPr>
              <w:spacing w:before="72" w:line="222" w:lineRule="auto"/>
              <w:ind w:left="1292"/>
              <w:rPr>
                <w:rFonts w:ascii="仿宋" w:hAnsi="仿宋" w:eastAsia="仿宋" w:cs="仿宋"/>
                <w:sz w:val="22"/>
                <w:szCs w:val="22"/>
              </w:rPr>
            </w:pPr>
            <w:r>
              <w:rPr>
                <w:rFonts w:ascii="仿宋" w:hAnsi="仿宋" w:eastAsia="仿宋" w:cs="仿宋"/>
                <w:spacing w:val="-3"/>
                <w:sz w:val="22"/>
                <w:szCs w:val="22"/>
              </w:rPr>
              <w:t>按功能分类</w:t>
            </w:r>
          </w:p>
        </w:tc>
        <w:tc>
          <w:tcPr>
            <w:tcW w:w="6144" w:type="dxa"/>
            <w:gridSpan w:val="4"/>
            <w:vAlign w:val="top"/>
          </w:tcPr>
          <w:p w14:paraId="63B3276F">
            <w:pPr>
              <w:spacing w:before="75" w:line="222" w:lineRule="auto"/>
              <w:ind w:left="2753"/>
              <w:rPr>
                <w:rFonts w:ascii="仿宋" w:hAnsi="仿宋" w:eastAsia="仿宋" w:cs="仿宋"/>
                <w:sz w:val="22"/>
                <w:szCs w:val="22"/>
              </w:rPr>
            </w:pPr>
            <w:r>
              <w:rPr>
                <w:rFonts w:ascii="仿宋" w:hAnsi="仿宋" w:eastAsia="仿宋" w:cs="仿宋"/>
                <w:spacing w:val="-4"/>
                <w:sz w:val="22"/>
                <w:szCs w:val="22"/>
              </w:rPr>
              <w:t>决算数</w:t>
            </w:r>
          </w:p>
        </w:tc>
      </w:tr>
      <w:tr w14:paraId="2B857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7" w:hRule="atLeast"/>
        </w:trPr>
        <w:tc>
          <w:tcPr>
            <w:tcW w:w="3727" w:type="dxa"/>
            <w:vMerge w:val="continue"/>
            <w:tcBorders>
              <w:top w:val="nil"/>
            </w:tcBorders>
            <w:vAlign w:val="top"/>
          </w:tcPr>
          <w:p w14:paraId="36EF20CF">
            <w:pPr>
              <w:pStyle w:val="6"/>
            </w:pPr>
          </w:p>
        </w:tc>
        <w:tc>
          <w:tcPr>
            <w:tcW w:w="1836" w:type="dxa"/>
            <w:vMerge w:val="continue"/>
            <w:tcBorders>
              <w:top w:val="nil"/>
            </w:tcBorders>
            <w:vAlign w:val="top"/>
          </w:tcPr>
          <w:p w14:paraId="461538F6">
            <w:pPr>
              <w:pStyle w:val="6"/>
            </w:pPr>
          </w:p>
        </w:tc>
        <w:tc>
          <w:tcPr>
            <w:tcW w:w="3664" w:type="dxa"/>
            <w:vMerge w:val="continue"/>
            <w:tcBorders>
              <w:top w:val="nil"/>
            </w:tcBorders>
            <w:vAlign w:val="top"/>
          </w:tcPr>
          <w:p w14:paraId="3FBE6F8C">
            <w:pPr>
              <w:pStyle w:val="6"/>
            </w:pPr>
          </w:p>
        </w:tc>
        <w:tc>
          <w:tcPr>
            <w:tcW w:w="1727" w:type="dxa"/>
            <w:vAlign w:val="top"/>
          </w:tcPr>
          <w:p w14:paraId="17A8E52F">
            <w:pPr>
              <w:spacing w:before="222" w:line="222" w:lineRule="auto"/>
              <w:ind w:left="655"/>
              <w:rPr>
                <w:rFonts w:ascii="仿宋" w:hAnsi="仿宋" w:eastAsia="仿宋" w:cs="仿宋"/>
                <w:sz w:val="22"/>
                <w:szCs w:val="22"/>
              </w:rPr>
            </w:pPr>
            <w:r>
              <w:rPr>
                <w:rFonts w:ascii="仿宋" w:hAnsi="仿宋" w:eastAsia="仿宋" w:cs="仿宋"/>
                <w:spacing w:val="-4"/>
                <w:sz w:val="22"/>
                <w:szCs w:val="22"/>
              </w:rPr>
              <w:t>小计</w:t>
            </w:r>
          </w:p>
        </w:tc>
        <w:tc>
          <w:tcPr>
            <w:tcW w:w="1414" w:type="dxa"/>
            <w:vAlign w:val="top"/>
          </w:tcPr>
          <w:p w14:paraId="57111EB7">
            <w:pPr>
              <w:spacing w:before="80" w:line="224" w:lineRule="auto"/>
              <w:ind w:left="173"/>
              <w:rPr>
                <w:rFonts w:ascii="仿宋" w:hAnsi="仿宋" w:eastAsia="仿宋" w:cs="仿宋"/>
                <w:sz w:val="22"/>
                <w:szCs w:val="22"/>
              </w:rPr>
            </w:pPr>
            <w:r>
              <w:rPr>
                <w:rFonts w:ascii="仿宋" w:hAnsi="仿宋" w:eastAsia="仿宋" w:cs="仿宋"/>
                <w:spacing w:val="-4"/>
                <w:sz w:val="22"/>
                <w:szCs w:val="22"/>
              </w:rPr>
              <w:t>一般公共预</w:t>
            </w:r>
          </w:p>
          <w:p w14:paraId="504296D1">
            <w:pPr>
              <w:spacing w:before="17" w:line="222" w:lineRule="auto"/>
              <w:ind w:left="170"/>
              <w:rPr>
                <w:rFonts w:ascii="仿宋" w:hAnsi="仿宋" w:eastAsia="仿宋" w:cs="仿宋"/>
                <w:sz w:val="22"/>
                <w:szCs w:val="22"/>
              </w:rPr>
            </w:pPr>
            <w:r>
              <w:rPr>
                <w:rFonts w:ascii="仿宋" w:hAnsi="仿宋" w:eastAsia="仿宋" w:cs="仿宋"/>
                <w:spacing w:val="-3"/>
                <w:sz w:val="22"/>
                <w:szCs w:val="22"/>
              </w:rPr>
              <w:t>算财政拨款</w:t>
            </w:r>
          </w:p>
        </w:tc>
        <w:tc>
          <w:tcPr>
            <w:tcW w:w="1499" w:type="dxa"/>
            <w:vAlign w:val="top"/>
          </w:tcPr>
          <w:p w14:paraId="4CC0D2DA">
            <w:pPr>
              <w:spacing w:before="79"/>
              <w:ind w:left="213" w:right="80" w:hanging="109"/>
              <w:rPr>
                <w:rFonts w:ascii="仿宋" w:hAnsi="仿宋" w:eastAsia="仿宋" w:cs="仿宋"/>
                <w:sz w:val="22"/>
                <w:szCs w:val="22"/>
              </w:rPr>
            </w:pPr>
            <w:r>
              <w:rPr>
                <w:rFonts w:ascii="仿宋" w:hAnsi="仿宋" w:eastAsia="仿宋" w:cs="仿宋"/>
                <w:spacing w:val="-3"/>
                <w:sz w:val="22"/>
                <w:szCs w:val="22"/>
              </w:rPr>
              <w:t>政府性基金预算财政拨款</w:t>
            </w:r>
          </w:p>
        </w:tc>
        <w:tc>
          <w:tcPr>
            <w:tcW w:w="1504" w:type="dxa"/>
            <w:vAlign w:val="top"/>
          </w:tcPr>
          <w:p w14:paraId="3523E39F">
            <w:pPr>
              <w:spacing w:before="79"/>
              <w:ind w:left="106" w:right="84" w:firstLine="23"/>
              <w:rPr>
                <w:rFonts w:ascii="仿宋" w:hAnsi="仿宋" w:eastAsia="仿宋" w:cs="仿宋"/>
                <w:sz w:val="22"/>
                <w:szCs w:val="22"/>
              </w:rPr>
            </w:pPr>
            <w:r>
              <w:rPr>
                <w:rFonts w:ascii="仿宋" w:hAnsi="仿宋" w:eastAsia="仿宋" w:cs="仿宋"/>
                <w:spacing w:val="-7"/>
                <w:sz w:val="22"/>
                <w:szCs w:val="22"/>
              </w:rPr>
              <w:t>国有资本经营</w:t>
            </w:r>
            <w:r>
              <w:rPr>
                <w:rFonts w:ascii="仿宋" w:hAnsi="仿宋" w:eastAsia="仿宋" w:cs="仿宋"/>
                <w:spacing w:val="-3"/>
                <w:sz w:val="22"/>
                <w:szCs w:val="22"/>
              </w:rPr>
              <w:t>预算财政拨款</w:t>
            </w:r>
          </w:p>
        </w:tc>
      </w:tr>
      <w:tr w14:paraId="15E543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3727" w:type="dxa"/>
            <w:vAlign w:val="top"/>
          </w:tcPr>
          <w:p w14:paraId="630095CE">
            <w:pPr>
              <w:spacing w:before="86" w:line="222" w:lineRule="auto"/>
              <w:ind w:left="68"/>
              <w:rPr>
                <w:rFonts w:ascii="仿宋" w:hAnsi="仿宋" w:eastAsia="仿宋" w:cs="仿宋"/>
                <w:sz w:val="22"/>
                <w:szCs w:val="22"/>
              </w:rPr>
            </w:pPr>
            <w:r>
              <w:rPr>
                <w:rFonts w:ascii="仿宋" w:hAnsi="仿宋" w:eastAsia="仿宋" w:cs="仿宋"/>
                <w:spacing w:val="-2"/>
                <w:sz w:val="22"/>
                <w:szCs w:val="22"/>
              </w:rPr>
              <w:t>一、一般公共预算财政拨款收入</w:t>
            </w:r>
          </w:p>
        </w:tc>
        <w:tc>
          <w:tcPr>
            <w:tcW w:w="1836" w:type="dxa"/>
            <w:vAlign w:val="top"/>
          </w:tcPr>
          <w:p w14:paraId="6C7F6C8B">
            <w:pPr>
              <w:spacing w:before="87" w:line="223" w:lineRule="auto"/>
              <w:ind w:left="808"/>
              <w:rPr>
                <w:rFonts w:ascii="仿宋" w:hAnsi="仿宋" w:eastAsia="仿宋" w:cs="仿宋"/>
                <w:sz w:val="22"/>
                <w:szCs w:val="22"/>
              </w:rPr>
            </w:pPr>
            <w:r>
              <w:rPr>
                <w:rFonts w:ascii="仿宋" w:hAnsi="仿宋" w:eastAsia="仿宋" w:cs="仿宋"/>
                <w:spacing w:val="-3"/>
                <w:sz w:val="22"/>
                <w:szCs w:val="22"/>
              </w:rPr>
              <w:t>17,713.66</w:t>
            </w:r>
          </w:p>
        </w:tc>
        <w:tc>
          <w:tcPr>
            <w:tcW w:w="3664" w:type="dxa"/>
            <w:vAlign w:val="top"/>
          </w:tcPr>
          <w:p w14:paraId="403BEA80">
            <w:pPr>
              <w:spacing w:before="87" w:line="222" w:lineRule="auto"/>
              <w:ind w:left="67"/>
              <w:rPr>
                <w:rFonts w:ascii="仿宋" w:hAnsi="仿宋" w:eastAsia="仿宋" w:cs="仿宋"/>
                <w:sz w:val="22"/>
                <w:szCs w:val="22"/>
              </w:rPr>
            </w:pPr>
            <w:r>
              <w:rPr>
                <w:rFonts w:ascii="仿宋" w:hAnsi="仿宋" w:eastAsia="仿宋" w:cs="仿宋"/>
                <w:spacing w:val="-2"/>
                <w:sz w:val="22"/>
                <w:szCs w:val="22"/>
              </w:rPr>
              <w:t>一、一般公共服务支出</w:t>
            </w:r>
          </w:p>
        </w:tc>
        <w:tc>
          <w:tcPr>
            <w:tcW w:w="1727" w:type="dxa"/>
            <w:vAlign w:val="top"/>
          </w:tcPr>
          <w:p w14:paraId="3D86ED0E">
            <w:pPr>
              <w:pStyle w:val="6"/>
            </w:pPr>
          </w:p>
        </w:tc>
        <w:tc>
          <w:tcPr>
            <w:tcW w:w="1414" w:type="dxa"/>
            <w:vAlign w:val="top"/>
          </w:tcPr>
          <w:p w14:paraId="3CB7C10B">
            <w:pPr>
              <w:pStyle w:val="6"/>
            </w:pPr>
          </w:p>
        </w:tc>
        <w:tc>
          <w:tcPr>
            <w:tcW w:w="1499" w:type="dxa"/>
            <w:vAlign w:val="top"/>
          </w:tcPr>
          <w:p w14:paraId="44E9E17B">
            <w:pPr>
              <w:pStyle w:val="6"/>
            </w:pPr>
          </w:p>
        </w:tc>
        <w:tc>
          <w:tcPr>
            <w:tcW w:w="1504" w:type="dxa"/>
            <w:vAlign w:val="top"/>
          </w:tcPr>
          <w:p w14:paraId="0364FF74">
            <w:pPr>
              <w:pStyle w:val="6"/>
            </w:pPr>
          </w:p>
        </w:tc>
      </w:tr>
      <w:tr w14:paraId="3C2344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3727" w:type="dxa"/>
            <w:vAlign w:val="top"/>
          </w:tcPr>
          <w:p w14:paraId="7A116B95">
            <w:pPr>
              <w:spacing w:before="87" w:line="220" w:lineRule="auto"/>
              <w:ind w:left="71"/>
              <w:rPr>
                <w:rFonts w:ascii="仿宋" w:hAnsi="仿宋" w:eastAsia="仿宋" w:cs="仿宋"/>
                <w:sz w:val="22"/>
                <w:szCs w:val="22"/>
              </w:rPr>
            </w:pPr>
            <w:r>
              <w:rPr>
                <w:rFonts w:ascii="仿宋" w:hAnsi="仿宋" w:eastAsia="仿宋" w:cs="仿宋"/>
                <w:spacing w:val="-2"/>
                <w:sz w:val="22"/>
                <w:szCs w:val="22"/>
              </w:rPr>
              <w:t>二、政府性基金预算财政拨款收入</w:t>
            </w:r>
          </w:p>
        </w:tc>
        <w:tc>
          <w:tcPr>
            <w:tcW w:w="1836" w:type="dxa"/>
            <w:vAlign w:val="top"/>
          </w:tcPr>
          <w:p w14:paraId="4EDBE6D4">
            <w:pPr>
              <w:spacing w:before="87"/>
              <w:ind w:left="1127"/>
              <w:rPr>
                <w:rFonts w:ascii="仿宋" w:hAnsi="仿宋" w:eastAsia="仿宋" w:cs="仿宋"/>
                <w:sz w:val="22"/>
                <w:szCs w:val="22"/>
              </w:rPr>
            </w:pPr>
            <w:r>
              <w:rPr>
                <w:rFonts w:ascii="仿宋" w:hAnsi="仿宋" w:eastAsia="仿宋" w:cs="仿宋"/>
                <w:spacing w:val="-2"/>
                <w:sz w:val="22"/>
                <w:szCs w:val="22"/>
              </w:rPr>
              <w:t>567.42</w:t>
            </w:r>
          </w:p>
        </w:tc>
        <w:tc>
          <w:tcPr>
            <w:tcW w:w="3664" w:type="dxa"/>
            <w:vAlign w:val="top"/>
          </w:tcPr>
          <w:p w14:paraId="0E57FBCE">
            <w:pPr>
              <w:spacing w:before="87" w:line="223" w:lineRule="auto"/>
              <w:ind w:left="70"/>
              <w:rPr>
                <w:rFonts w:ascii="仿宋" w:hAnsi="仿宋" w:eastAsia="仿宋" w:cs="仿宋"/>
                <w:sz w:val="22"/>
                <w:szCs w:val="22"/>
              </w:rPr>
            </w:pPr>
            <w:r>
              <w:rPr>
                <w:rFonts w:ascii="仿宋" w:hAnsi="仿宋" w:eastAsia="仿宋" w:cs="仿宋"/>
                <w:spacing w:val="-3"/>
                <w:sz w:val="22"/>
                <w:szCs w:val="22"/>
              </w:rPr>
              <w:t>二、外交支出</w:t>
            </w:r>
          </w:p>
        </w:tc>
        <w:tc>
          <w:tcPr>
            <w:tcW w:w="1727" w:type="dxa"/>
            <w:vAlign w:val="top"/>
          </w:tcPr>
          <w:p w14:paraId="43EBEE34">
            <w:pPr>
              <w:pStyle w:val="6"/>
            </w:pPr>
          </w:p>
        </w:tc>
        <w:tc>
          <w:tcPr>
            <w:tcW w:w="1414" w:type="dxa"/>
            <w:vAlign w:val="top"/>
          </w:tcPr>
          <w:p w14:paraId="080D5C3C">
            <w:pPr>
              <w:pStyle w:val="6"/>
            </w:pPr>
          </w:p>
        </w:tc>
        <w:tc>
          <w:tcPr>
            <w:tcW w:w="1499" w:type="dxa"/>
            <w:vAlign w:val="top"/>
          </w:tcPr>
          <w:p w14:paraId="1DDE490A">
            <w:pPr>
              <w:pStyle w:val="6"/>
            </w:pPr>
          </w:p>
        </w:tc>
        <w:tc>
          <w:tcPr>
            <w:tcW w:w="1504" w:type="dxa"/>
            <w:vAlign w:val="top"/>
          </w:tcPr>
          <w:p w14:paraId="0F014CC7">
            <w:pPr>
              <w:pStyle w:val="6"/>
            </w:pPr>
          </w:p>
        </w:tc>
      </w:tr>
      <w:tr w14:paraId="7F67A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3727" w:type="dxa"/>
            <w:vAlign w:val="top"/>
          </w:tcPr>
          <w:p w14:paraId="437FDE32">
            <w:pPr>
              <w:spacing w:before="87" w:line="222" w:lineRule="auto"/>
              <w:ind w:left="70"/>
              <w:rPr>
                <w:rFonts w:ascii="仿宋" w:hAnsi="仿宋" w:eastAsia="仿宋" w:cs="仿宋"/>
                <w:sz w:val="22"/>
                <w:szCs w:val="22"/>
              </w:rPr>
            </w:pPr>
            <w:r>
              <w:rPr>
                <w:rFonts w:ascii="仿宋" w:hAnsi="仿宋" w:eastAsia="仿宋" w:cs="仿宋"/>
                <w:spacing w:val="-2"/>
                <w:sz w:val="22"/>
                <w:szCs w:val="22"/>
              </w:rPr>
              <w:t>三、国有资本经营预算财政拨款收入</w:t>
            </w:r>
          </w:p>
        </w:tc>
        <w:tc>
          <w:tcPr>
            <w:tcW w:w="1836" w:type="dxa"/>
            <w:vAlign w:val="top"/>
          </w:tcPr>
          <w:p w14:paraId="0E7C4130">
            <w:pPr>
              <w:pStyle w:val="6"/>
            </w:pPr>
          </w:p>
        </w:tc>
        <w:tc>
          <w:tcPr>
            <w:tcW w:w="3664" w:type="dxa"/>
            <w:vAlign w:val="top"/>
          </w:tcPr>
          <w:p w14:paraId="1CA813DB">
            <w:pPr>
              <w:spacing w:before="87" w:line="224" w:lineRule="auto"/>
              <w:ind w:left="69"/>
              <w:rPr>
                <w:rFonts w:ascii="仿宋" w:hAnsi="仿宋" w:eastAsia="仿宋" w:cs="仿宋"/>
                <w:sz w:val="22"/>
                <w:szCs w:val="22"/>
              </w:rPr>
            </w:pPr>
            <w:r>
              <w:rPr>
                <w:rFonts w:ascii="仿宋" w:hAnsi="仿宋" w:eastAsia="仿宋" w:cs="仿宋"/>
                <w:spacing w:val="-3"/>
                <w:sz w:val="22"/>
                <w:szCs w:val="22"/>
              </w:rPr>
              <w:t>三、国防支出</w:t>
            </w:r>
          </w:p>
        </w:tc>
        <w:tc>
          <w:tcPr>
            <w:tcW w:w="1727" w:type="dxa"/>
            <w:vAlign w:val="top"/>
          </w:tcPr>
          <w:p w14:paraId="60869430">
            <w:pPr>
              <w:pStyle w:val="6"/>
            </w:pPr>
          </w:p>
        </w:tc>
        <w:tc>
          <w:tcPr>
            <w:tcW w:w="1414" w:type="dxa"/>
            <w:vAlign w:val="top"/>
          </w:tcPr>
          <w:p w14:paraId="3CABC39E">
            <w:pPr>
              <w:pStyle w:val="6"/>
            </w:pPr>
          </w:p>
        </w:tc>
        <w:tc>
          <w:tcPr>
            <w:tcW w:w="1499" w:type="dxa"/>
            <w:vAlign w:val="top"/>
          </w:tcPr>
          <w:p w14:paraId="080CF751">
            <w:pPr>
              <w:pStyle w:val="6"/>
            </w:pPr>
          </w:p>
        </w:tc>
        <w:tc>
          <w:tcPr>
            <w:tcW w:w="1504" w:type="dxa"/>
            <w:vAlign w:val="top"/>
          </w:tcPr>
          <w:p w14:paraId="1137D2CA">
            <w:pPr>
              <w:pStyle w:val="6"/>
            </w:pPr>
          </w:p>
        </w:tc>
      </w:tr>
      <w:tr w14:paraId="0E8F2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3727" w:type="dxa"/>
            <w:vAlign w:val="top"/>
          </w:tcPr>
          <w:p w14:paraId="15D47CB9">
            <w:pPr>
              <w:pStyle w:val="6"/>
            </w:pPr>
          </w:p>
        </w:tc>
        <w:tc>
          <w:tcPr>
            <w:tcW w:w="1836" w:type="dxa"/>
            <w:vAlign w:val="top"/>
          </w:tcPr>
          <w:p w14:paraId="22D79813">
            <w:pPr>
              <w:pStyle w:val="6"/>
            </w:pPr>
          </w:p>
        </w:tc>
        <w:tc>
          <w:tcPr>
            <w:tcW w:w="3664" w:type="dxa"/>
            <w:vAlign w:val="top"/>
          </w:tcPr>
          <w:p w14:paraId="64C42F91">
            <w:pPr>
              <w:spacing w:before="87" w:line="224" w:lineRule="auto"/>
              <w:ind w:left="89"/>
              <w:rPr>
                <w:rFonts w:ascii="仿宋" w:hAnsi="仿宋" w:eastAsia="仿宋" w:cs="仿宋"/>
                <w:sz w:val="22"/>
                <w:szCs w:val="22"/>
              </w:rPr>
            </w:pPr>
            <w:r>
              <w:rPr>
                <w:rFonts w:ascii="仿宋" w:hAnsi="仿宋" w:eastAsia="仿宋" w:cs="仿宋"/>
                <w:spacing w:val="-5"/>
                <w:sz w:val="22"/>
                <w:szCs w:val="22"/>
              </w:rPr>
              <w:t>四、公共安全支出</w:t>
            </w:r>
          </w:p>
        </w:tc>
        <w:tc>
          <w:tcPr>
            <w:tcW w:w="1727" w:type="dxa"/>
            <w:vAlign w:val="top"/>
          </w:tcPr>
          <w:p w14:paraId="269775E8">
            <w:pPr>
              <w:pStyle w:val="6"/>
            </w:pPr>
          </w:p>
        </w:tc>
        <w:tc>
          <w:tcPr>
            <w:tcW w:w="1414" w:type="dxa"/>
            <w:vAlign w:val="top"/>
          </w:tcPr>
          <w:p w14:paraId="68CBA7CB">
            <w:pPr>
              <w:pStyle w:val="6"/>
            </w:pPr>
          </w:p>
        </w:tc>
        <w:tc>
          <w:tcPr>
            <w:tcW w:w="1499" w:type="dxa"/>
            <w:vAlign w:val="top"/>
          </w:tcPr>
          <w:p w14:paraId="15815ED2">
            <w:pPr>
              <w:pStyle w:val="6"/>
            </w:pPr>
          </w:p>
        </w:tc>
        <w:tc>
          <w:tcPr>
            <w:tcW w:w="1504" w:type="dxa"/>
            <w:vAlign w:val="top"/>
          </w:tcPr>
          <w:p w14:paraId="0B77D1F3">
            <w:pPr>
              <w:pStyle w:val="6"/>
            </w:pPr>
          </w:p>
        </w:tc>
      </w:tr>
      <w:tr w14:paraId="5B0E4C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3727" w:type="dxa"/>
            <w:vAlign w:val="top"/>
          </w:tcPr>
          <w:p w14:paraId="4F2695C2">
            <w:pPr>
              <w:pStyle w:val="6"/>
            </w:pPr>
          </w:p>
        </w:tc>
        <w:tc>
          <w:tcPr>
            <w:tcW w:w="1836" w:type="dxa"/>
            <w:vAlign w:val="top"/>
          </w:tcPr>
          <w:p w14:paraId="023CAE36">
            <w:pPr>
              <w:pStyle w:val="6"/>
            </w:pPr>
          </w:p>
        </w:tc>
        <w:tc>
          <w:tcPr>
            <w:tcW w:w="3664" w:type="dxa"/>
            <w:vAlign w:val="top"/>
          </w:tcPr>
          <w:p w14:paraId="38251F47">
            <w:pPr>
              <w:spacing w:before="88" w:line="222" w:lineRule="auto"/>
              <w:ind w:left="67"/>
              <w:rPr>
                <w:rFonts w:ascii="仿宋" w:hAnsi="仿宋" w:eastAsia="仿宋" w:cs="仿宋"/>
                <w:sz w:val="22"/>
                <w:szCs w:val="22"/>
              </w:rPr>
            </w:pPr>
            <w:r>
              <w:rPr>
                <w:rFonts w:ascii="仿宋" w:hAnsi="仿宋" w:eastAsia="仿宋" w:cs="仿宋"/>
                <w:spacing w:val="-3"/>
                <w:sz w:val="22"/>
                <w:szCs w:val="22"/>
              </w:rPr>
              <w:t>五、教育支出</w:t>
            </w:r>
          </w:p>
        </w:tc>
        <w:tc>
          <w:tcPr>
            <w:tcW w:w="1727" w:type="dxa"/>
            <w:vAlign w:val="top"/>
          </w:tcPr>
          <w:p w14:paraId="6334CC90">
            <w:pPr>
              <w:spacing w:before="88"/>
              <w:ind w:left="1240"/>
              <w:rPr>
                <w:rFonts w:ascii="仿宋" w:hAnsi="仿宋" w:eastAsia="仿宋" w:cs="仿宋"/>
                <w:sz w:val="22"/>
                <w:szCs w:val="22"/>
              </w:rPr>
            </w:pPr>
            <w:r>
              <w:rPr>
                <w:rFonts w:ascii="仿宋" w:hAnsi="仿宋" w:eastAsia="仿宋" w:cs="仿宋"/>
                <w:spacing w:val="-2"/>
                <w:sz w:val="22"/>
                <w:szCs w:val="22"/>
              </w:rPr>
              <w:t>2.00</w:t>
            </w:r>
          </w:p>
        </w:tc>
        <w:tc>
          <w:tcPr>
            <w:tcW w:w="1414" w:type="dxa"/>
            <w:vAlign w:val="top"/>
          </w:tcPr>
          <w:p w14:paraId="23D00E06">
            <w:pPr>
              <w:spacing w:before="88"/>
              <w:ind w:left="928"/>
              <w:rPr>
                <w:rFonts w:ascii="仿宋" w:hAnsi="仿宋" w:eastAsia="仿宋" w:cs="仿宋"/>
                <w:sz w:val="22"/>
                <w:szCs w:val="22"/>
              </w:rPr>
            </w:pPr>
            <w:r>
              <w:rPr>
                <w:rFonts w:ascii="仿宋" w:hAnsi="仿宋" w:eastAsia="仿宋" w:cs="仿宋"/>
                <w:spacing w:val="-2"/>
                <w:sz w:val="22"/>
                <w:szCs w:val="22"/>
              </w:rPr>
              <w:t>2.00</w:t>
            </w:r>
          </w:p>
        </w:tc>
        <w:tc>
          <w:tcPr>
            <w:tcW w:w="1499" w:type="dxa"/>
            <w:vAlign w:val="top"/>
          </w:tcPr>
          <w:p w14:paraId="7B6F8630">
            <w:pPr>
              <w:pStyle w:val="6"/>
            </w:pPr>
          </w:p>
        </w:tc>
        <w:tc>
          <w:tcPr>
            <w:tcW w:w="1504" w:type="dxa"/>
            <w:vAlign w:val="top"/>
          </w:tcPr>
          <w:p w14:paraId="29E80AAB">
            <w:pPr>
              <w:pStyle w:val="6"/>
            </w:pPr>
          </w:p>
        </w:tc>
      </w:tr>
      <w:tr w14:paraId="2067C7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3727" w:type="dxa"/>
            <w:vAlign w:val="top"/>
          </w:tcPr>
          <w:p w14:paraId="1F3CCF6F">
            <w:pPr>
              <w:pStyle w:val="6"/>
            </w:pPr>
          </w:p>
        </w:tc>
        <w:tc>
          <w:tcPr>
            <w:tcW w:w="1836" w:type="dxa"/>
            <w:vAlign w:val="top"/>
          </w:tcPr>
          <w:p w14:paraId="1368F4EF">
            <w:pPr>
              <w:pStyle w:val="6"/>
            </w:pPr>
          </w:p>
        </w:tc>
        <w:tc>
          <w:tcPr>
            <w:tcW w:w="3664" w:type="dxa"/>
            <w:vAlign w:val="top"/>
          </w:tcPr>
          <w:p w14:paraId="55D90BCF">
            <w:pPr>
              <w:spacing w:before="89" w:line="222" w:lineRule="auto"/>
              <w:ind w:left="65"/>
              <w:rPr>
                <w:rFonts w:ascii="仿宋" w:hAnsi="仿宋" w:eastAsia="仿宋" w:cs="仿宋"/>
                <w:sz w:val="22"/>
                <w:szCs w:val="22"/>
              </w:rPr>
            </w:pPr>
            <w:r>
              <w:rPr>
                <w:rFonts w:ascii="仿宋" w:hAnsi="仿宋" w:eastAsia="仿宋" w:cs="仿宋"/>
                <w:spacing w:val="-2"/>
                <w:sz w:val="22"/>
                <w:szCs w:val="22"/>
              </w:rPr>
              <w:t>六、科学技术支出</w:t>
            </w:r>
          </w:p>
        </w:tc>
        <w:tc>
          <w:tcPr>
            <w:tcW w:w="1727" w:type="dxa"/>
            <w:vAlign w:val="top"/>
          </w:tcPr>
          <w:p w14:paraId="38D9DCBC">
            <w:pPr>
              <w:pStyle w:val="6"/>
            </w:pPr>
          </w:p>
        </w:tc>
        <w:tc>
          <w:tcPr>
            <w:tcW w:w="1414" w:type="dxa"/>
            <w:vAlign w:val="top"/>
          </w:tcPr>
          <w:p w14:paraId="52226B70">
            <w:pPr>
              <w:pStyle w:val="6"/>
            </w:pPr>
          </w:p>
        </w:tc>
        <w:tc>
          <w:tcPr>
            <w:tcW w:w="1499" w:type="dxa"/>
            <w:vAlign w:val="top"/>
          </w:tcPr>
          <w:p w14:paraId="6ABF5FFF">
            <w:pPr>
              <w:pStyle w:val="6"/>
            </w:pPr>
          </w:p>
        </w:tc>
        <w:tc>
          <w:tcPr>
            <w:tcW w:w="1504" w:type="dxa"/>
            <w:vAlign w:val="top"/>
          </w:tcPr>
          <w:p w14:paraId="2F5E3785">
            <w:pPr>
              <w:pStyle w:val="6"/>
            </w:pPr>
          </w:p>
        </w:tc>
      </w:tr>
      <w:tr w14:paraId="5F177C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3727" w:type="dxa"/>
            <w:vAlign w:val="top"/>
          </w:tcPr>
          <w:p w14:paraId="525D5385">
            <w:pPr>
              <w:pStyle w:val="6"/>
            </w:pPr>
          </w:p>
        </w:tc>
        <w:tc>
          <w:tcPr>
            <w:tcW w:w="1836" w:type="dxa"/>
            <w:vAlign w:val="top"/>
          </w:tcPr>
          <w:p w14:paraId="0CE3E7CA">
            <w:pPr>
              <w:pStyle w:val="6"/>
            </w:pPr>
          </w:p>
        </w:tc>
        <w:tc>
          <w:tcPr>
            <w:tcW w:w="3664" w:type="dxa"/>
            <w:vAlign w:val="top"/>
          </w:tcPr>
          <w:p w14:paraId="318D2687">
            <w:pPr>
              <w:spacing w:before="88" w:line="221" w:lineRule="auto"/>
              <w:ind w:left="67"/>
              <w:rPr>
                <w:rFonts w:ascii="仿宋" w:hAnsi="仿宋" w:eastAsia="仿宋" w:cs="仿宋"/>
                <w:sz w:val="22"/>
                <w:szCs w:val="22"/>
              </w:rPr>
            </w:pPr>
            <w:r>
              <w:rPr>
                <w:rFonts w:ascii="仿宋" w:hAnsi="仿宋" w:eastAsia="仿宋" w:cs="仿宋"/>
                <w:spacing w:val="-2"/>
                <w:sz w:val="22"/>
                <w:szCs w:val="22"/>
              </w:rPr>
              <w:t>七、文化旅游体育与传媒支出</w:t>
            </w:r>
          </w:p>
        </w:tc>
        <w:tc>
          <w:tcPr>
            <w:tcW w:w="1727" w:type="dxa"/>
            <w:vAlign w:val="top"/>
          </w:tcPr>
          <w:p w14:paraId="3D7E9436">
            <w:pPr>
              <w:pStyle w:val="6"/>
            </w:pPr>
          </w:p>
        </w:tc>
        <w:tc>
          <w:tcPr>
            <w:tcW w:w="1414" w:type="dxa"/>
            <w:vAlign w:val="top"/>
          </w:tcPr>
          <w:p w14:paraId="6EEAA753">
            <w:pPr>
              <w:pStyle w:val="6"/>
            </w:pPr>
          </w:p>
        </w:tc>
        <w:tc>
          <w:tcPr>
            <w:tcW w:w="1499" w:type="dxa"/>
            <w:vAlign w:val="top"/>
          </w:tcPr>
          <w:p w14:paraId="31B9CC16">
            <w:pPr>
              <w:pStyle w:val="6"/>
            </w:pPr>
          </w:p>
        </w:tc>
        <w:tc>
          <w:tcPr>
            <w:tcW w:w="1504" w:type="dxa"/>
            <w:vAlign w:val="top"/>
          </w:tcPr>
          <w:p w14:paraId="238858FF">
            <w:pPr>
              <w:pStyle w:val="6"/>
            </w:pPr>
          </w:p>
        </w:tc>
      </w:tr>
      <w:tr w14:paraId="5854C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3727" w:type="dxa"/>
            <w:vAlign w:val="top"/>
          </w:tcPr>
          <w:p w14:paraId="45D1103D">
            <w:pPr>
              <w:pStyle w:val="6"/>
            </w:pPr>
          </w:p>
        </w:tc>
        <w:tc>
          <w:tcPr>
            <w:tcW w:w="1836" w:type="dxa"/>
            <w:vAlign w:val="top"/>
          </w:tcPr>
          <w:p w14:paraId="69653999">
            <w:pPr>
              <w:pStyle w:val="6"/>
            </w:pPr>
          </w:p>
        </w:tc>
        <w:tc>
          <w:tcPr>
            <w:tcW w:w="3664" w:type="dxa"/>
            <w:vAlign w:val="top"/>
          </w:tcPr>
          <w:p w14:paraId="7FBEB22F">
            <w:pPr>
              <w:spacing w:before="89" w:line="221" w:lineRule="auto"/>
              <w:ind w:left="62"/>
              <w:rPr>
                <w:rFonts w:ascii="仿宋" w:hAnsi="仿宋" w:eastAsia="仿宋" w:cs="仿宋"/>
                <w:sz w:val="22"/>
                <w:szCs w:val="22"/>
              </w:rPr>
            </w:pPr>
            <w:r>
              <w:rPr>
                <w:rFonts w:ascii="仿宋" w:hAnsi="仿宋" w:eastAsia="仿宋" w:cs="仿宋"/>
                <w:spacing w:val="-2"/>
                <w:sz w:val="22"/>
                <w:szCs w:val="22"/>
              </w:rPr>
              <w:t>八、社会保障和就业支出</w:t>
            </w:r>
          </w:p>
        </w:tc>
        <w:tc>
          <w:tcPr>
            <w:tcW w:w="1727" w:type="dxa"/>
            <w:vAlign w:val="top"/>
          </w:tcPr>
          <w:p w14:paraId="33937FD0">
            <w:pPr>
              <w:spacing w:before="89" w:line="223" w:lineRule="auto"/>
              <w:ind w:left="703"/>
              <w:rPr>
                <w:rFonts w:ascii="仿宋" w:hAnsi="仿宋" w:eastAsia="仿宋" w:cs="仿宋"/>
                <w:sz w:val="22"/>
                <w:szCs w:val="22"/>
              </w:rPr>
            </w:pPr>
            <w:r>
              <w:rPr>
                <w:rFonts w:ascii="仿宋" w:hAnsi="仿宋" w:eastAsia="仿宋" w:cs="仿宋"/>
                <w:spacing w:val="-3"/>
                <w:sz w:val="22"/>
                <w:szCs w:val="22"/>
              </w:rPr>
              <w:t>13,837.39</w:t>
            </w:r>
          </w:p>
        </w:tc>
        <w:tc>
          <w:tcPr>
            <w:tcW w:w="1414" w:type="dxa"/>
            <w:vAlign w:val="top"/>
          </w:tcPr>
          <w:p w14:paraId="62729C1C">
            <w:pPr>
              <w:spacing w:before="89" w:line="223" w:lineRule="auto"/>
              <w:ind w:left="391"/>
              <w:rPr>
                <w:rFonts w:ascii="仿宋" w:hAnsi="仿宋" w:eastAsia="仿宋" w:cs="仿宋"/>
                <w:sz w:val="22"/>
                <w:szCs w:val="22"/>
              </w:rPr>
            </w:pPr>
            <w:r>
              <w:rPr>
                <w:rFonts w:ascii="仿宋" w:hAnsi="仿宋" w:eastAsia="仿宋" w:cs="仿宋"/>
                <w:spacing w:val="-3"/>
                <w:sz w:val="22"/>
                <w:szCs w:val="22"/>
              </w:rPr>
              <w:t>13,837.39</w:t>
            </w:r>
          </w:p>
        </w:tc>
        <w:tc>
          <w:tcPr>
            <w:tcW w:w="1499" w:type="dxa"/>
            <w:vAlign w:val="top"/>
          </w:tcPr>
          <w:p w14:paraId="739E2378">
            <w:pPr>
              <w:pStyle w:val="6"/>
            </w:pPr>
          </w:p>
        </w:tc>
        <w:tc>
          <w:tcPr>
            <w:tcW w:w="1504" w:type="dxa"/>
            <w:vAlign w:val="top"/>
          </w:tcPr>
          <w:p w14:paraId="0C4B3F8E">
            <w:pPr>
              <w:pStyle w:val="6"/>
            </w:pPr>
          </w:p>
        </w:tc>
      </w:tr>
      <w:tr w14:paraId="14C7FD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3727" w:type="dxa"/>
            <w:vAlign w:val="top"/>
          </w:tcPr>
          <w:p w14:paraId="36F53AA8">
            <w:pPr>
              <w:pStyle w:val="6"/>
            </w:pPr>
          </w:p>
        </w:tc>
        <w:tc>
          <w:tcPr>
            <w:tcW w:w="1836" w:type="dxa"/>
            <w:vAlign w:val="top"/>
          </w:tcPr>
          <w:p w14:paraId="77AFE84C">
            <w:pPr>
              <w:pStyle w:val="6"/>
            </w:pPr>
          </w:p>
        </w:tc>
        <w:tc>
          <w:tcPr>
            <w:tcW w:w="3664" w:type="dxa"/>
            <w:vAlign w:val="top"/>
          </w:tcPr>
          <w:p w14:paraId="5B6B9AE3">
            <w:pPr>
              <w:spacing w:before="90" w:line="222" w:lineRule="auto"/>
              <w:ind w:left="71"/>
              <w:rPr>
                <w:rFonts w:ascii="仿宋" w:hAnsi="仿宋" w:eastAsia="仿宋" w:cs="仿宋"/>
                <w:sz w:val="22"/>
                <w:szCs w:val="22"/>
              </w:rPr>
            </w:pPr>
            <w:r>
              <w:rPr>
                <w:rFonts w:ascii="仿宋" w:hAnsi="仿宋" w:eastAsia="仿宋" w:cs="仿宋"/>
                <w:spacing w:val="-3"/>
                <w:sz w:val="22"/>
                <w:szCs w:val="22"/>
              </w:rPr>
              <w:t>九、卫生健康支出</w:t>
            </w:r>
          </w:p>
        </w:tc>
        <w:tc>
          <w:tcPr>
            <w:tcW w:w="1727" w:type="dxa"/>
            <w:vAlign w:val="top"/>
          </w:tcPr>
          <w:p w14:paraId="1A3A8583">
            <w:pPr>
              <w:pStyle w:val="6"/>
            </w:pPr>
          </w:p>
        </w:tc>
        <w:tc>
          <w:tcPr>
            <w:tcW w:w="1414" w:type="dxa"/>
            <w:vAlign w:val="top"/>
          </w:tcPr>
          <w:p w14:paraId="21EB4465">
            <w:pPr>
              <w:pStyle w:val="6"/>
            </w:pPr>
          </w:p>
        </w:tc>
        <w:tc>
          <w:tcPr>
            <w:tcW w:w="1499" w:type="dxa"/>
            <w:vAlign w:val="top"/>
          </w:tcPr>
          <w:p w14:paraId="6EEB3FAF">
            <w:pPr>
              <w:pStyle w:val="6"/>
            </w:pPr>
          </w:p>
        </w:tc>
        <w:tc>
          <w:tcPr>
            <w:tcW w:w="1504" w:type="dxa"/>
            <w:vAlign w:val="top"/>
          </w:tcPr>
          <w:p w14:paraId="162F26A6">
            <w:pPr>
              <w:pStyle w:val="6"/>
            </w:pPr>
          </w:p>
        </w:tc>
      </w:tr>
      <w:tr w14:paraId="6496EE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3727" w:type="dxa"/>
            <w:vAlign w:val="top"/>
          </w:tcPr>
          <w:p w14:paraId="5F8C4DF6">
            <w:pPr>
              <w:pStyle w:val="6"/>
            </w:pPr>
          </w:p>
        </w:tc>
        <w:tc>
          <w:tcPr>
            <w:tcW w:w="1836" w:type="dxa"/>
            <w:vAlign w:val="top"/>
          </w:tcPr>
          <w:p w14:paraId="6C3335DF">
            <w:pPr>
              <w:pStyle w:val="6"/>
            </w:pPr>
          </w:p>
        </w:tc>
        <w:tc>
          <w:tcPr>
            <w:tcW w:w="3664" w:type="dxa"/>
            <w:vAlign w:val="top"/>
          </w:tcPr>
          <w:p w14:paraId="64F120E0">
            <w:pPr>
              <w:spacing w:before="89" w:line="221" w:lineRule="auto"/>
              <w:ind w:left="69"/>
              <w:rPr>
                <w:rFonts w:ascii="仿宋" w:hAnsi="仿宋" w:eastAsia="仿宋" w:cs="仿宋"/>
                <w:sz w:val="22"/>
                <w:szCs w:val="22"/>
              </w:rPr>
            </w:pPr>
            <w:r>
              <w:rPr>
                <w:rFonts w:ascii="仿宋" w:hAnsi="仿宋" w:eastAsia="仿宋" w:cs="仿宋"/>
                <w:spacing w:val="-3"/>
                <w:sz w:val="22"/>
                <w:szCs w:val="22"/>
              </w:rPr>
              <w:t>十、节能环保支出</w:t>
            </w:r>
          </w:p>
        </w:tc>
        <w:tc>
          <w:tcPr>
            <w:tcW w:w="1727" w:type="dxa"/>
            <w:vAlign w:val="top"/>
          </w:tcPr>
          <w:p w14:paraId="20099DD7">
            <w:pPr>
              <w:pStyle w:val="6"/>
            </w:pPr>
          </w:p>
        </w:tc>
        <w:tc>
          <w:tcPr>
            <w:tcW w:w="1414" w:type="dxa"/>
            <w:vAlign w:val="top"/>
          </w:tcPr>
          <w:p w14:paraId="158D6B6E">
            <w:pPr>
              <w:pStyle w:val="6"/>
            </w:pPr>
          </w:p>
        </w:tc>
        <w:tc>
          <w:tcPr>
            <w:tcW w:w="1499" w:type="dxa"/>
            <w:vAlign w:val="top"/>
          </w:tcPr>
          <w:p w14:paraId="3D724043">
            <w:pPr>
              <w:pStyle w:val="6"/>
            </w:pPr>
          </w:p>
        </w:tc>
        <w:tc>
          <w:tcPr>
            <w:tcW w:w="1504" w:type="dxa"/>
            <w:vAlign w:val="top"/>
          </w:tcPr>
          <w:p w14:paraId="2F4E2A4C">
            <w:pPr>
              <w:pStyle w:val="6"/>
            </w:pPr>
          </w:p>
        </w:tc>
      </w:tr>
      <w:tr w14:paraId="7EB8C8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3727" w:type="dxa"/>
            <w:vAlign w:val="top"/>
          </w:tcPr>
          <w:p w14:paraId="062CFBFE">
            <w:pPr>
              <w:pStyle w:val="6"/>
            </w:pPr>
          </w:p>
        </w:tc>
        <w:tc>
          <w:tcPr>
            <w:tcW w:w="1836" w:type="dxa"/>
            <w:vAlign w:val="top"/>
          </w:tcPr>
          <w:p w14:paraId="5EF5C904">
            <w:pPr>
              <w:pStyle w:val="6"/>
            </w:pPr>
          </w:p>
        </w:tc>
        <w:tc>
          <w:tcPr>
            <w:tcW w:w="3664" w:type="dxa"/>
            <w:vAlign w:val="top"/>
          </w:tcPr>
          <w:p w14:paraId="4E0B3977">
            <w:pPr>
              <w:spacing w:before="90" w:line="222" w:lineRule="auto"/>
              <w:ind w:left="69"/>
              <w:rPr>
                <w:rFonts w:ascii="仿宋" w:hAnsi="仿宋" w:eastAsia="仿宋" w:cs="仿宋"/>
                <w:sz w:val="22"/>
                <w:szCs w:val="22"/>
              </w:rPr>
            </w:pPr>
            <w:r>
              <w:rPr>
                <w:rFonts w:ascii="仿宋" w:hAnsi="仿宋" w:eastAsia="仿宋" w:cs="仿宋"/>
                <w:spacing w:val="-6"/>
                <w:sz w:val="22"/>
                <w:szCs w:val="22"/>
              </w:rPr>
              <w:t>十一、城乡社区支出</w:t>
            </w:r>
          </w:p>
        </w:tc>
        <w:tc>
          <w:tcPr>
            <w:tcW w:w="1727" w:type="dxa"/>
            <w:vAlign w:val="top"/>
          </w:tcPr>
          <w:p w14:paraId="7A4765A5">
            <w:pPr>
              <w:pStyle w:val="6"/>
            </w:pPr>
          </w:p>
        </w:tc>
        <w:tc>
          <w:tcPr>
            <w:tcW w:w="1414" w:type="dxa"/>
            <w:vAlign w:val="top"/>
          </w:tcPr>
          <w:p w14:paraId="13D8F563">
            <w:pPr>
              <w:pStyle w:val="6"/>
            </w:pPr>
          </w:p>
        </w:tc>
        <w:tc>
          <w:tcPr>
            <w:tcW w:w="1499" w:type="dxa"/>
            <w:vAlign w:val="top"/>
          </w:tcPr>
          <w:p w14:paraId="6C936308">
            <w:pPr>
              <w:pStyle w:val="6"/>
            </w:pPr>
          </w:p>
        </w:tc>
        <w:tc>
          <w:tcPr>
            <w:tcW w:w="1504" w:type="dxa"/>
            <w:vAlign w:val="top"/>
          </w:tcPr>
          <w:p w14:paraId="2E6A9BFE">
            <w:pPr>
              <w:pStyle w:val="6"/>
            </w:pPr>
          </w:p>
        </w:tc>
      </w:tr>
      <w:tr w14:paraId="1B808D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3727" w:type="dxa"/>
            <w:vAlign w:val="top"/>
          </w:tcPr>
          <w:p w14:paraId="32A91A72">
            <w:pPr>
              <w:pStyle w:val="6"/>
            </w:pPr>
          </w:p>
        </w:tc>
        <w:tc>
          <w:tcPr>
            <w:tcW w:w="1836" w:type="dxa"/>
            <w:vAlign w:val="top"/>
          </w:tcPr>
          <w:p w14:paraId="701EF121">
            <w:pPr>
              <w:pStyle w:val="6"/>
            </w:pPr>
          </w:p>
        </w:tc>
        <w:tc>
          <w:tcPr>
            <w:tcW w:w="3664" w:type="dxa"/>
            <w:vAlign w:val="top"/>
          </w:tcPr>
          <w:p w14:paraId="16EE3A80">
            <w:pPr>
              <w:spacing w:before="91" w:line="222" w:lineRule="auto"/>
              <w:ind w:left="69"/>
              <w:rPr>
                <w:rFonts w:ascii="仿宋" w:hAnsi="仿宋" w:eastAsia="仿宋" w:cs="仿宋"/>
                <w:sz w:val="22"/>
                <w:szCs w:val="22"/>
              </w:rPr>
            </w:pPr>
            <w:r>
              <w:rPr>
                <w:rFonts w:ascii="仿宋" w:hAnsi="仿宋" w:eastAsia="仿宋" w:cs="仿宋"/>
                <w:spacing w:val="-3"/>
                <w:sz w:val="22"/>
                <w:szCs w:val="22"/>
              </w:rPr>
              <w:t>十二、农林水支出</w:t>
            </w:r>
          </w:p>
        </w:tc>
        <w:tc>
          <w:tcPr>
            <w:tcW w:w="1727" w:type="dxa"/>
            <w:vAlign w:val="top"/>
          </w:tcPr>
          <w:p w14:paraId="5E625154">
            <w:pPr>
              <w:pStyle w:val="6"/>
            </w:pPr>
          </w:p>
        </w:tc>
        <w:tc>
          <w:tcPr>
            <w:tcW w:w="1414" w:type="dxa"/>
            <w:vAlign w:val="top"/>
          </w:tcPr>
          <w:p w14:paraId="16FF0846">
            <w:pPr>
              <w:pStyle w:val="6"/>
            </w:pPr>
          </w:p>
        </w:tc>
        <w:tc>
          <w:tcPr>
            <w:tcW w:w="1499" w:type="dxa"/>
            <w:vAlign w:val="top"/>
          </w:tcPr>
          <w:p w14:paraId="756621F2">
            <w:pPr>
              <w:pStyle w:val="6"/>
            </w:pPr>
          </w:p>
        </w:tc>
        <w:tc>
          <w:tcPr>
            <w:tcW w:w="1504" w:type="dxa"/>
            <w:vAlign w:val="top"/>
          </w:tcPr>
          <w:p w14:paraId="1E6780F6">
            <w:pPr>
              <w:pStyle w:val="6"/>
            </w:pPr>
          </w:p>
        </w:tc>
      </w:tr>
      <w:tr w14:paraId="1ADF42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3727" w:type="dxa"/>
            <w:vAlign w:val="top"/>
          </w:tcPr>
          <w:p w14:paraId="6F64F6A0">
            <w:pPr>
              <w:pStyle w:val="6"/>
            </w:pPr>
          </w:p>
        </w:tc>
        <w:tc>
          <w:tcPr>
            <w:tcW w:w="1836" w:type="dxa"/>
            <w:vAlign w:val="top"/>
          </w:tcPr>
          <w:p w14:paraId="7EDFBD1B">
            <w:pPr>
              <w:pStyle w:val="6"/>
            </w:pPr>
          </w:p>
        </w:tc>
        <w:tc>
          <w:tcPr>
            <w:tcW w:w="3664" w:type="dxa"/>
            <w:vAlign w:val="top"/>
          </w:tcPr>
          <w:p w14:paraId="2FA2FB83">
            <w:pPr>
              <w:spacing w:before="91" w:line="222" w:lineRule="auto"/>
              <w:ind w:left="69"/>
              <w:rPr>
                <w:rFonts w:ascii="仿宋" w:hAnsi="仿宋" w:eastAsia="仿宋" w:cs="仿宋"/>
                <w:sz w:val="22"/>
                <w:szCs w:val="22"/>
              </w:rPr>
            </w:pPr>
            <w:r>
              <w:rPr>
                <w:rFonts w:ascii="仿宋" w:hAnsi="仿宋" w:eastAsia="仿宋" w:cs="仿宋"/>
                <w:spacing w:val="-3"/>
                <w:sz w:val="22"/>
                <w:szCs w:val="22"/>
              </w:rPr>
              <w:t>十三、交通运输支出</w:t>
            </w:r>
          </w:p>
        </w:tc>
        <w:tc>
          <w:tcPr>
            <w:tcW w:w="1727" w:type="dxa"/>
            <w:vAlign w:val="top"/>
          </w:tcPr>
          <w:p w14:paraId="3E3FB88B">
            <w:pPr>
              <w:pStyle w:val="6"/>
            </w:pPr>
          </w:p>
        </w:tc>
        <w:tc>
          <w:tcPr>
            <w:tcW w:w="1414" w:type="dxa"/>
            <w:vAlign w:val="top"/>
          </w:tcPr>
          <w:p w14:paraId="585AE4CB">
            <w:pPr>
              <w:pStyle w:val="6"/>
            </w:pPr>
          </w:p>
        </w:tc>
        <w:tc>
          <w:tcPr>
            <w:tcW w:w="1499" w:type="dxa"/>
            <w:vAlign w:val="top"/>
          </w:tcPr>
          <w:p w14:paraId="758C7782">
            <w:pPr>
              <w:pStyle w:val="6"/>
            </w:pPr>
          </w:p>
        </w:tc>
        <w:tc>
          <w:tcPr>
            <w:tcW w:w="1504" w:type="dxa"/>
            <w:vAlign w:val="top"/>
          </w:tcPr>
          <w:p w14:paraId="123BA8BA">
            <w:pPr>
              <w:pStyle w:val="6"/>
            </w:pPr>
          </w:p>
        </w:tc>
      </w:tr>
      <w:tr w14:paraId="4E87B8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3727" w:type="dxa"/>
            <w:vAlign w:val="top"/>
          </w:tcPr>
          <w:p w14:paraId="62305A93">
            <w:pPr>
              <w:pStyle w:val="6"/>
            </w:pPr>
          </w:p>
        </w:tc>
        <w:tc>
          <w:tcPr>
            <w:tcW w:w="1836" w:type="dxa"/>
            <w:vAlign w:val="top"/>
          </w:tcPr>
          <w:p w14:paraId="4FAEE66C">
            <w:pPr>
              <w:pStyle w:val="6"/>
            </w:pPr>
          </w:p>
        </w:tc>
        <w:tc>
          <w:tcPr>
            <w:tcW w:w="3664" w:type="dxa"/>
            <w:vAlign w:val="top"/>
          </w:tcPr>
          <w:p w14:paraId="67CEBDE7">
            <w:pPr>
              <w:spacing w:before="91" w:line="222" w:lineRule="auto"/>
              <w:ind w:left="69"/>
              <w:rPr>
                <w:rFonts w:ascii="仿宋" w:hAnsi="仿宋" w:eastAsia="仿宋" w:cs="仿宋"/>
                <w:sz w:val="22"/>
                <w:szCs w:val="22"/>
              </w:rPr>
            </w:pPr>
            <w:r>
              <w:rPr>
                <w:rFonts w:ascii="仿宋" w:hAnsi="仿宋" w:eastAsia="仿宋" w:cs="仿宋"/>
                <w:spacing w:val="-2"/>
                <w:sz w:val="22"/>
                <w:szCs w:val="22"/>
              </w:rPr>
              <w:t>十四、资源勘探工业信息等支出</w:t>
            </w:r>
          </w:p>
        </w:tc>
        <w:tc>
          <w:tcPr>
            <w:tcW w:w="1727" w:type="dxa"/>
            <w:vAlign w:val="top"/>
          </w:tcPr>
          <w:p w14:paraId="6646AD77">
            <w:pPr>
              <w:pStyle w:val="6"/>
            </w:pPr>
          </w:p>
        </w:tc>
        <w:tc>
          <w:tcPr>
            <w:tcW w:w="1414" w:type="dxa"/>
            <w:vAlign w:val="top"/>
          </w:tcPr>
          <w:p w14:paraId="0DF6B358">
            <w:pPr>
              <w:pStyle w:val="6"/>
            </w:pPr>
          </w:p>
        </w:tc>
        <w:tc>
          <w:tcPr>
            <w:tcW w:w="1499" w:type="dxa"/>
            <w:vAlign w:val="top"/>
          </w:tcPr>
          <w:p w14:paraId="05A717C4">
            <w:pPr>
              <w:pStyle w:val="6"/>
            </w:pPr>
          </w:p>
        </w:tc>
        <w:tc>
          <w:tcPr>
            <w:tcW w:w="1504" w:type="dxa"/>
            <w:vAlign w:val="top"/>
          </w:tcPr>
          <w:p w14:paraId="313424C8">
            <w:pPr>
              <w:pStyle w:val="6"/>
            </w:pPr>
          </w:p>
        </w:tc>
      </w:tr>
      <w:tr w14:paraId="5FE74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3727" w:type="dxa"/>
            <w:vAlign w:val="top"/>
          </w:tcPr>
          <w:p w14:paraId="41686B38">
            <w:pPr>
              <w:pStyle w:val="6"/>
            </w:pPr>
          </w:p>
        </w:tc>
        <w:tc>
          <w:tcPr>
            <w:tcW w:w="1836" w:type="dxa"/>
            <w:vAlign w:val="top"/>
          </w:tcPr>
          <w:p w14:paraId="4F274940">
            <w:pPr>
              <w:pStyle w:val="6"/>
            </w:pPr>
          </w:p>
        </w:tc>
        <w:tc>
          <w:tcPr>
            <w:tcW w:w="3664" w:type="dxa"/>
            <w:vAlign w:val="top"/>
          </w:tcPr>
          <w:p w14:paraId="70FB1808">
            <w:pPr>
              <w:spacing w:before="92" w:line="222" w:lineRule="auto"/>
              <w:ind w:left="69"/>
              <w:rPr>
                <w:rFonts w:ascii="仿宋" w:hAnsi="仿宋" w:eastAsia="仿宋" w:cs="仿宋"/>
                <w:sz w:val="22"/>
                <w:szCs w:val="22"/>
              </w:rPr>
            </w:pPr>
            <w:r>
              <w:rPr>
                <w:rFonts w:ascii="仿宋" w:hAnsi="仿宋" w:eastAsia="仿宋" w:cs="仿宋"/>
                <w:spacing w:val="-2"/>
                <w:sz w:val="22"/>
                <w:szCs w:val="22"/>
              </w:rPr>
              <w:t>十五、商业服务业等支出</w:t>
            </w:r>
          </w:p>
        </w:tc>
        <w:tc>
          <w:tcPr>
            <w:tcW w:w="1727" w:type="dxa"/>
            <w:vAlign w:val="top"/>
          </w:tcPr>
          <w:p w14:paraId="1D2B3D04">
            <w:pPr>
              <w:pStyle w:val="6"/>
            </w:pPr>
          </w:p>
        </w:tc>
        <w:tc>
          <w:tcPr>
            <w:tcW w:w="1414" w:type="dxa"/>
            <w:vAlign w:val="top"/>
          </w:tcPr>
          <w:p w14:paraId="6432716B">
            <w:pPr>
              <w:pStyle w:val="6"/>
            </w:pPr>
          </w:p>
        </w:tc>
        <w:tc>
          <w:tcPr>
            <w:tcW w:w="1499" w:type="dxa"/>
            <w:vAlign w:val="top"/>
          </w:tcPr>
          <w:p w14:paraId="197D0F49">
            <w:pPr>
              <w:pStyle w:val="6"/>
            </w:pPr>
          </w:p>
        </w:tc>
        <w:tc>
          <w:tcPr>
            <w:tcW w:w="1504" w:type="dxa"/>
            <w:vAlign w:val="top"/>
          </w:tcPr>
          <w:p w14:paraId="59264716">
            <w:pPr>
              <w:pStyle w:val="6"/>
            </w:pPr>
          </w:p>
        </w:tc>
      </w:tr>
      <w:tr w14:paraId="20F9F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3727" w:type="dxa"/>
            <w:vAlign w:val="top"/>
          </w:tcPr>
          <w:p w14:paraId="208B916C">
            <w:pPr>
              <w:pStyle w:val="6"/>
            </w:pPr>
          </w:p>
        </w:tc>
        <w:tc>
          <w:tcPr>
            <w:tcW w:w="1836" w:type="dxa"/>
            <w:vAlign w:val="top"/>
          </w:tcPr>
          <w:p w14:paraId="747AD73E">
            <w:pPr>
              <w:pStyle w:val="6"/>
            </w:pPr>
          </w:p>
        </w:tc>
        <w:tc>
          <w:tcPr>
            <w:tcW w:w="3664" w:type="dxa"/>
            <w:vAlign w:val="top"/>
          </w:tcPr>
          <w:p w14:paraId="70A05F18">
            <w:pPr>
              <w:spacing w:before="93" w:line="222" w:lineRule="auto"/>
              <w:ind w:left="69"/>
              <w:rPr>
                <w:rFonts w:ascii="仿宋" w:hAnsi="仿宋" w:eastAsia="仿宋" w:cs="仿宋"/>
                <w:sz w:val="22"/>
                <w:szCs w:val="22"/>
              </w:rPr>
            </w:pPr>
            <w:r>
              <w:rPr>
                <w:rFonts w:ascii="仿宋" w:hAnsi="仿宋" w:eastAsia="仿宋" w:cs="仿宋"/>
                <w:spacing w:val="-3"/>
                <w:sz w:val="22"/>
                <w:szCs w:val="22"/>
              </w:rPr>
              <w:t>十六、金融支出</w:t>
            </w:r>
          </w:p>
        </w:tc>
        <w:tc>
          <w:tcPr>
            <w:tcW w:w="1727" w:type="dxa"/>
            <w:vAlign w:val="top"/>
          </w:tcPr>
          <w:p w14:paraId="49DA1DC0">
            <w:pPr>
              <w:pStyle w:val="6"/>
            </w:pPr>
          </w:p>
        </w:tc>
        <w:tc>
          <w:tcPr>
            <w:tcW w:w="1414" w:type="dxa"/>
            <w:vAlign w:val="top"/>
          </w:tcPr>
          <w:p w14:paraId="7B723A31">
            <w:pPr>
              <w:pStyle w:val="6"/>
            </w:pPr>
          </w:p>
        </w:tc>
        <w:tc>
          <w:tcPr>
            <w:tcW w:w="1499" w:type="dxa"/>
            <w:vAlign w:val="top"/>
          </w:tcPr>
          <w:p w14:paraId="0DD30869">
            <w:pPr>
              <w:pStyle w:val="6"/>
            </w:pPr>
          </w:p>
        </w:tc>
        <w:tc>
          <w:tcPr>
            <w:tcW w:w="1504" w:type="dxa"/>
            <w:vAlign w:val="top"/>
          </w:tcPr>
          <w:p w14:paraId="368E57D1">
            <w:pPr>
              <w:pStyle w:val="6"/>
            </w:pPr>
          </w:p>
        </w:tc>
      </w:tr>
      <w:tr w14:paraId="0D0421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3727" w:type="dxa"/>
            <w:vAlign w:val="top"/>
          </w:tcPr>
          <w:p w14:paraId="2A1F2F1B">
            <w:pPr>
              <w:pStyle w:val="6"/>
            </w:pPr>
          </w:p>
        </w:tc>
        <w:tc>
          <w:tcPr>
            <w:tcW w:w="1836" w:type="dxa"/>
            <w:vAlign w:val="top"/>
          </w:tcPr>
          <w:p w14:paraId="46A62BE0">
            <w:pPr>
              <w:pStyle w:val="6"/>
            </w:pPr>
          </w:p>
        </w:tc>
        <w:tc>
          <w:tcPr>
            <w:tcW w:w="3664" w:type="dxa"/>
            <w:vAlign w:val="top"/>
          </w:tcPr>
          <w:p w14:paraId="52B67B4D">
            <w:pPr>
              <w:spacing w:before="92" w:line="222" w:lineRule="auto"/>
              <w:ind w:left="69"/>
              <w:rPr>
                <w:rFonts w:ascii="仿宋" w:hAnsi="仿宋" w:eastAsia="仿宋" w:cs="仿宋"/>
                <w:sz w:val="22"/>
                <w:szCs w:val="22"/>
              </w:rPr>
            </w:pPr>
            <w:r>
              <w:rPr>
                <w:rFonts w:ascii="仿宋" w:hAnsi="仿宋" w:eastAsia="仿宋" w:cs="仿宋"/>
                <w:spacing w:val="-2"/>
                <w:sz w:val="22"/>
                <w:szCs w:val="22"/>
              </w:rPr>
              <w:t>十七、援助其他地区支出</w:t>
            </w:r>
          </w:p>
        </w:tc>
        <w:tc>
          <w:tcPr>
            <w:tcW w:w="1727" w:type="dxa"/>
            <w:vAlign w:val="top"/>
          </w:tcPr>
          <w:p w14:paraId="0706C44E">
            <w:pPr>
              <w:pStyle w:val="6"/>
            </w:pPr>
          </w:p>
        </w:tc>
        <w:tc>
          <w:tcPr>
            <w:tcW w:w="1414" w:type="dxa"/>
            <w:vAlign w:val="top"/>
          </w:tcPr>
          <w:p w14:paraId="22AB5B62">
            <w:pPr>
              <w:pStyle w:val="6"/>
            </w:pPr>
          </w:p>
        </w:tc>
        <w:tc>
          <w:tcPr>
            <w:tcW w:w="1499" w:type="dxa"/>
            <w:vAlign w:val="top"/>
          </w:tcPr>
          <w:p w14:paraId="2030BD1E">
            <w:pPr>
              <w:pStyle w:val="6"/>
            </w:pPr>
          </w:p>
        </w:tc>
        <w:tc>
          <w:tcPr>
            <w:tcW w:w="1504" w:type="dxa"/>
            <w:vAlign w:val="top"/>
          </w:tcPr>
          <w:p w14:paraId="56C6DF97">
            <w:pPr>
              <w:pStyle w:val="6"/>
            </w:pPr>
          </w:p>
        </w:tc>
      </w:tr>
      <w:tr w14:paraId="756DD6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3727" w:type="dxa"/>
            <w:vAlign w:val="top"/>
          </w:tcPr>
          <w:p w14:paraId="4F6823DC">
            <w:pPr>
              <w:pStyle w:val="6"/>
            </w:pPr>
          </w:p>
        </w:tc>
        <w:tc>
          <w:tcPr>
            <w:tcW w:w="1836" w:type="dxa"/>
            <w:vAlign w:val="top"/>
          </w:tcPr>
          <w:p w14:paraId="7A7CA2D9">
            <w:pPr>
              <w:pStyle w:val="6"/>
            </w:pPr>
          </w:p>
        </w:tc>
        <w:tc>
          <w:tcPr>
            <w:tcW w:w="3664" w:type="dxa"/>
            <w:vAlign w:val="top"/>
          </w:tcPr>
          <w:p w14:paraId="3D87A0E6">
            <w:pPr>
              <w:spacing w:before="93" w:line="221" w:lineRule="auto"/>
              <w:ind w:left="69"/>
              <w:rPr>
                <w:rFonts w:ascii="仿宋" w:hAnsi="仿宋" w:eastAsia="仿宋" w:cs="仿宋"/>
                <w:sz w:val="22"/>
                <w:szCs w:val="22"/>
              </w:rPr>
            </w:pPr>
            <w:r>
              <w:rPr>
                <w:rFonts w:ascii="仿宋" w:hAnsi="仿宋" w:eastAsia="仿宋" w:cs="仿宋"/>
                <w:spacing w:val="-2"/>
                <w:sz w:val="22"/>
                <w:szCs w:val="22"/>
              </w:rPr>
              <w:t>十八、自然资源海洋气象等支出</w:t>
            </w:r>
          </w:p>
        </w:tc>
        <w:tc>
          <w:tcPr>
            <w:tcW w:w="1727" w:type="dxa"/>
            <w:vAlign w:val="top"/>
          </w:tcPr>
          <w:p w14:paraId="48628679">
            <w:pPr>
              <w:pStyle w:val="6"/>
            </w:pPr>
          </w:p>
        </w:tc>
        <w:tc>
          <w:tcPr>
            <w:tcW w:w="1414" w:type="dxa"/>
            <w:vAlign w:val="top"/>
          </w:tcPr>
          <w:p w14:paraId="22E12494">
            <w:pPr>
              <w:pStyle w:val="6"/>
            </w:pPr>
          </w:p>
        </w:tc>
        <w:tc>
          <w:tcPr>
            <w:tcW w:w="1499" w:type="dxa"/>
            <w:vAlign w:val="top"/>
          </w:tcPr>
          <w:p w14:paraId="15EDBE19">
            <w:pPr>
              <w:pStyle w:val="6"/>
            </w:pPr>
          </w:p>
        </w:tc>
        <w:tc>
          <w:tcPr>
            <w:tcW w:w="1504" w:type="dxa"/>
            <w:vAlign w:val="top"/>
          </w:tcPr>
          <w:p w14:paraId="2F2FE767">
            <w:pPr>
              <w:pStyle w:val="6"/>
            </w:pPr>
          </w:p>
        </w:tc>
      </w:tr>
    </w:tbl>
    <w:p w14:paraId="59BD9449">
      <w:pPr>
        <w:pStyle w:val="2"/>
      </w:pPr>
    </w:p>
    <w:p w14:paraId="6C0C79F2">
      <w:pPr>
        <w:sectPr>
          <w:headerReference r:id="rId18" w:type="default"/>
          <w:footerReference r:id="rId19" w:type="default"/>
          <w:pgSz w:w="16839" w:h="11906"/>
          <w:pgMar w:top="481" w:right="691" w:bottom="485" w:left="690" w:header="149" w:footer="251" w:gutter="0"/>
          <w:cols w:space="720" w:num="1"/>
        </w:sectPr>
      </w:pPr>
    </w:p>
    <w:p w14:paraId="7E84CC1B">
      <w:pPr>
        <w:spacing w:line="238" w:lineRule="exact"/>
      </w:pPr>
    </w:p>
    <w:tbl>
      <w:tblPr>
        <w:tblStyle w:val="5"/>
        <w:tblW w:w="15371" w:type="dxa"/>
        <w:tblInd w:w="4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27"/>
        <w:gridCol w:w="1836"/>
        <w:gridCol w:w="3664"/>
        <w:gridCol w:w="1727"/>
        <w:gridCol w:w="1414"/>
        <w:gridCol w:w="1499"/>
        <w:gridCol w:w="1504"/>
      </w:tblGrid>
      <w:tr w14:paraId="5F0C6F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3727" w:type="dxa"/>
            <w:vAlign w:val="top"/>
          </w:tcPr>
          <w:p w14:paraId="0CDF6031">
            <w:pPr>
              <w:pStyle w:val="6"/>
            </w:pPr>
          </w:p>
        </w:tc>
        <w:tc>
          <w:tcPr>
            <w:tcW w:w="1836" w:type="dxa"/>
            <w:vAlign w:val="top"/>
          </w:tcPr>
          <w:p w14:paraId="26C3CD3B">
            <w:pPr>
              <w:pStyle w:val="6"/>
            </w:pPr>
          </w:p>
        </w:tc>
        <w:tc>
          <w:tcPr>
            <w:tcW w:w="3664" w:type="dxa"/>
            <w:vAlign w:val="top"/>
          </w:tcPr>
          <w:p w14:paraId="544C9059">
            <w:pPr>
              <w:spacing w:before="89" w:line="221" w:lineRule="auto"/>
              <w:ind w:left="69"/>
              <w:rPr>
                <w:rFonts w:ascii="仿宋" w:hAnsi="仿宋" w:eastAsia="仿宋" w:cs="仿宋"/>
                <w:sz w:val="22"/>
                <w:szCs w:val="22"/>
              </w:rPr>
            </w:pPr>
            <w:r>
              <w:rPr>
                <w:rFonts w:ascii="仿宋" w:hAnsi="仿宋" w:eastAsia="仿宋" w:cs="仿宋"/>
                <w:spacing w:val="-3"/>
                <w:sz w:val="22"/>
                <w:szCs w:val="22"/>
              </w:rPr>
              <w:t>十九、住房保障支出</w:t>
            </w:r>
          </w:p>
        </w:tc>
        <w:tc>
          <w:tcPr>
            <w:tcW w:w="1727" w:type="dxa"/>
            <w:vAlign w:val="top"/>
          </w:tcPr>
          <w:p w14:paraId="21E870FB">
            <w:pPr>
              <w:spacing w:before="89" w:line="223" w:lineRule="auto"/>
              <w:ind w:left="802"/>
              <w:rPr>
                <w:rFonts w:ascii="仿宋" w:hAnsi="仿宋" w:eastAsia="仿宋" w:cs="仿宋"/>
                <w:sz w:val="22"/>
                <w:szCs w:val="22"/>
              </w:rPr>
            </w:pPr>
            <w:r>
              <w:rPr>
                <w:rFonts w:ascii="仿宋" w:hAnsi="仿宋" w:eastAsia="仿宋" w:cs="仿宋"/>
                <w:spacing w:val="-2"/>
                <w:sz w:val="22"/>
                <w:szCs w:val="22"/>
              </w:rPr>
              <w:t>3,874.26</w:t>
            </w:r>
          </w:p>
        </w:tc>
        <w:tc>
          <w:tcPr>
            <w:tcW w:w="1414" w:type="dxa"/>
            <w:vAlign w:val="top"/>
          </w:tcPr>
          <w:p w14:paraId="2BB88376">
            <w:pPr>
              <w:spacing w:before="89" w:line="223" w:lineRule="auto"/>
              <w:ind w:left="490"/>
              <w:rPr>
                <w:rFonts w:ascii="仿宋" w:hAnsi="仿宋" w:eastAsia="仿宋" w:cs="仿宋"/>
                <w:sz w:val="22"/>
                <w:szCs w:val="22"/>
              </w:rPr>
            </w:pPr>
            <w:r>
              <w:rPr>
                <w:rFonts w:ascii="仿宋" w:hAnsi="仿宋" w:eastAsia="仿宋" w:cs="仿宋"/>
                <w:spacing w:val="-2"/>
                <w:sz w:val="22"/>
                <w:szCs w:val="22"/>
              </w:rPr>
              <w:t>3,874.26</w:t>
            </w:r>
          </w:p>
        </w:tc>
        <w:tc>
          <w:tcPr>
            <w:tcW w:w="1499" w:type="dxa"/>
            <w:vAlign w:val="top"/>
          </w:tcPr>
          <w:p w14:paraId="30ACEC43">
            <w:pPr>
              <w:pStyle w:val="6"/>
            </w:pPr>
          </w:p>
        </w:tc>
        <w:tc>
          <w:tcPr>
            <w:tcW w:w="1504" w:type="dxa"/>
            <w:vAlign w:val="top"/>
          </w:tcPr>
          <w:p w14:paraId="0FB7F226">
            <w:pPr>
              <w:pStyle w:val="6"/>
            </w:pPr>
          </w:p>
        </w:tc>
      </w:tr>
      <w:tr w14:paraId="2986A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3727" w:type="dxa"/>
            <w:vAlign w:val="top"/>
          </w:tcPr>
          <w:p w14:paraId="0C6E40F0">
            <w:pPr>
              <w:pStyle w:val="6"/>
            </w:pPr>
          </w:p>
        </w:tc>
        <w:tc>
          <w:tcPr>
            <w:tcW w:w="1836" w:type="dxa"/>
            <w:vAlign w:val="top"/>
          </w:tcPr>
          <w:p w14:paraId="19ECFA40">
            <w:pPr>
              <w:pStyle w:val="6"/>
            </w:pPr>
          </w:p>
        </w:tc>
        <w:tc>
          <w:tcPr>
            <w:tcW w:w="3664" w:type="dxa"/>
            <w:vAlign w:val="top"/>
          </w:tcPr>
          <w:p w14:paraId="0873AD1B">
            <w:pPr>
              <w:spacing w:before="85" w:line="220" w:lineRule="auto"/>
              <w:ind w:left="70"/>
              <w:rPr>
                <w:rFonts w:ascii="仿宋" w:hAnsi="仿宋" w:eastAsia="仿宋" w:cs="仿宋"/>
                <w:sz w:val="22"/>
                <w:szCs w:val="22"/>
              </w:rPr>
            </w:pPr>
            <w:r>
              <w:rPr>
                <w:rFonts w:ascii="仿宋" w:hAnsi="仿宋" w:eastAsia="仿宋" w:cs="仿宋"/>
                <w:spacing w:val="-2"/>
                <w:sz w:val="22"/>
                <w:szCs w:val="22"/>
              </w:rPr>
              <w:t>二十、粮油物资储备支出</w:t>
            </w:r>
          </w:p>
        </w:tc>
        <w:tc>
          <w:tcPr>
            <w:tcW w:w="1727" w:type="dxa"/>
            <w:vAlign w:val="top"/>
          </w:tcPr>
          <w:p w14:paraId="1EDDCCE0">
            <w:pPr>
              <w:pStyle w:val="6"/>
            </w:pPr>
          </w:p>
        </w:tc>
        <w:tc>
          <w:tcPr>
            <w:tcW w:w="1414" w:type="dxa"/>
            <w:vAlign w:val="top"/>
          </w:tcPr>
          <w:p w14:paraId="2365451F">
            <w:pPr>
              <w:pStyle w:val="6"/>
            </w:pPr>
          </w:p>
        </w:tc>
        <w:tc>
          <w:tcPr>
            <w:tcW w:w="1499" w:type="dxa"/>
            <w:vAlign w:val="top"/>
          </w:tcPr>
          <w:p w14:paraId="411830DE">
            <w:pPr>
              <w:pStyle w:val="6"/>
            </w:pPr>
          </w:p>
        </w:tc>
        <w:tc>
          <w:tcPr>
            <w:tcW w:w="1504" w:type="dxa"/>
            <w:vAlign w:val="top"/>
          </w:tcPr>
          <w:p w14:paraId="4FF41310">
            <w:pPr>
              <w:pStyle w:val="6"/>
            </w:pPr>
          </w:p>
        </w:tc>
      </w:tr>
      <w:tr w14:paraId="0445C7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3727" w:type="dxa"/>
            <w:vAlign w:val="top"/>
          </w:tcPr>
          <w:p w14:paraId="3C26D877">
            <w:pPr>
              <w:pStyle w:val="6"/>
            </w:pPr>
          </w:p>
        </w:tc>
        <w:tc>
          <w:tcPr>
            <w:tcW w:w="1836" w:type="dxa"/>
            <w:vAlign w:val="top"/>
          </w:tcPr>
          <w:p w14:paraId="326641D5">
            <w:pPr>
              <w:pStyle w:val="6"/>
            </w:pPr>
          </w:p>
        </w:tc>
        <w:tc>
          <w:tcPr>
            <w:tcW w:w="3664" w:type="dxa"/>
            <w:vAlign w:val="top"/>
          </w:tcPr>
          <w:p w14:paraId="66F74118">
            <w:pPr>
              <w:spacing w:before="86" w:line="222" w:lineRule="auto"/>
              <w:ind w:left="70"/>
              <w:rPr>
                <w:rFonts w:ascii="仿宋" w:hAnsi="仿宋" w:eastAsia="仿宋" w:cs="仿宋"/>
                <w:sz w:val="22"/>
                <w:szCs w:val="22"/>
              </w:rPr>
            </w:pPr>
            <w:r>
              <w:rPr>
                <w:rFonts w:ascii="仿宋" w:hAnsi="仿宋" w:eastAsia="仿宋" w:cs="仿宋"/>
                <w:spacing w:val="-4"/>
                <w:sz w:val="22"/>
                <w:szCs w:val="22"/>
              </w:rPr>
              <w:t>二十一、国有资本经营预算支出</w:t>
            </w:r>
          </w:p>
        </w:tc>
        <w:tc>
          <w:tcPr>
            <w:tcW w:w="1727" w:type="dxa"/>
            <w:vAlign w:val="top"/>
          </w:tcPr>
          <w:p w14:paraId="50ED326F">
            <w:pPr>
              <w:pStyle w:val="6"/>
            </w:pPr>
          </w:p>
        </w:tc>
        <w:tc>
          <w:tcPr>
            <w:tcW w:w="1414" w:type="dxa"/>
            <w:vAlign w:val="top"/>
          </w:tcPr>
          <w:p w14:paraId="3EEF614C">
            <w:pPr>
              <w:pStyle w:val="6"/>
            </w:pPr>
          </w:p>
        </w:tc>
        <w:tc>
          <w:tcPr>
            <w:tcW w:w="1499" w:type="dxa"/>
            <w:vAlign w:val="top"/>
          </w:tcPr>
          <w:p w14:paraId="72B0DC1A">
            <w:pPr>
              <w:pStyle w:val="6"/>
            </w:pPr>
          </w:p>
        </w:tc>
        <w:tc>
          <w:tcPr>
            <w:tcW w:w="1504" w:type="dxa"/>
            <w:vAlign w:val="top"/>
          </w:tcPr>
          <w:p w14:paraId="600B6AFB">
            <w:pPr>
              <w:pStyle w:val="6"/>
            </w:pPr>
          </w:p>
        </w:tc>
      </w:tr>
      <w:tr w14:paraId="06D64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3727" w:type="dxa"/>
            <w:vAlign w:val="top"/>
          </w:tcPr>
          <w:p w14:paraId="3D283BAD">
            <w:pPr>
              <w:pStyle w:val="6"/>
            </w:pPr>
          </w:p>
        </w:tc>
        <w:tc>
          <w:tcPr>
            <w:tcW w:w="1836" w:type="dxa"/>
            <w:vAlign w:val="top"/>
          </w:tcPr>
          <w:p w14:paraId="60BB9BFD">
            <w:pPr>
              <w:pStyle w:val="6"/>
            </w:pPr>
          </w:p>
        </w:tc>
        <w:tc>
          <w:tcPr>
            <w:tcW w:w="3664" w:type="dxa"/>
            <w:vAlign w:val="top"/>
          </w:tcPr>
          <w:p w14:paraId="5E473DFF">
            <w:pPr>
              <w:spacing w:before="87" w:line="222" w:lineRule="auto"/>
              <w:ind w:left="70"/>
              <w:rPr>
                <w:rFonts w:ascii="仿宋" w:hAnsi="仿宋" w:eastAsia="仿宋" w:cs="仿宋"/>
                <w:sz w:val="22"/>
                <w:szCs w:val="22"/>
              </w:rPr>
            </w:pPr>
            <w:r>
              <w:rPr>
                <w:rFonts w:ascii="仿宋" w:hAnsi="仿宋" w:eastAsia="仿宋" w:cs="仿宋"/>
                <w:spacing w:val="-2"/>
                <w:sz w:val="22"/>
                <w:szCs w:val="22"/>
              </w:rPr>
              <w:t>二十二、灾害防治及应急管理支出</w:t>
            </w:r>
          </w:p>
        </w:tc>
        <w:tc>
          <w:tcPr>
            <w:tcW w:w="1727" w:type="dxa"/>
            <w:vAlign w:val="top"/>
          </w:tcPr>
          <w:p w14:paraId="5C8A40FB">
            <w:pPr>
              <w:pStyle w:val="6"/>
            </w:pPr>
          </w:p>
        </w:tc>
        <w:tc>
          <w:tcPr>
            <w:tcW w:w="1414" w:type="dxa"/>
            <w:vAlign w:val="top"/>
          </w:tcPr>
          <w:p w14:paraId="5CA3481E">
            <w:pPr>
              <w:pStyle w:val="6"/>
            </w:pPr>
          </w:p>
        </w:tc>
        <w:tc>
          <w:tcPr>
            <w:tcW w:w="1499" w:type="dxa"/>
            <w:vAlign w:val="top"/>
          </w:tcPr>
          <w:p w14:paraId="485051FB">
            <w:pPr>
              <w:pStyle w:val="6"/>
            </w:pPr>
          </w:p>
        </w:tc>
        <w:tc>
          <w:tcPr>
            <w:tcW w:w="1504" w:type="dxa"/>
            <w:vAlign w:val="top"/>
          </w:tcPr>
          <w:p w14:paraId="6BB056FD">
            <w:pPr>
              <w:pStyle w:val="6"/>
            </w:pPr>
          </w:p>
        </w:tc>
      </w:tr>
      <w:tr w14:paraId="1EFDBE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3727" w:type="dxa"/>
            <w:vAlign w:val="top"/>
          </w:tcPr>
          <w:p w14:paraId="1950A253">
            <w:pPr>
              <w:pStyle w:val="6"/>
            </w:pPr>
          </w:p>
        </w:tc>
        <w:tc>
          <w:tcPr>
            <w:tcW w:w="1836" w:type="dxa"/>
            <w:vAlign w:val="top"/>
          </w:tcPr>
          <w:p w14:paraId="185B08F3">
            <w:pPr>
              <w:pStyle w:val="6"/>
            </w:pPr>
          </w:p>
        </w:tc>
        <w:tc>
          <w:tcPr>
            <w:tcW w:w="3664" w:type="dxa"/>
            <w:vAlign w:val="top"/>
          </w:tcPr>
          <w:p w14:paraId="3C7E851C">
            <w:pPr>
              <w:spacing w:before="88" w:line="222" w:lineRule="auto"/>
              <w:ind w:left="70"/>
              <w:rPr>
                <w:rFonts w:ascii="仿宋" w:hAnsi="仿宋" w:eastAsia="仿宋" w:cs="仿宋"/>
                <w:sz w:val="22"/>
                <w:szCs w:val="22"/>
              </w:rPr>
            </w:pPr>
            <w:r>
              <w:rPr>
                <w:rFonts w:ascii="仿宋" w:hAnsi="仿宋" w:eastAsia="仿宋" w:cs="仿宋"/>
                <w:spacing w:val="-3"/>
                <w:sz w:val="22"/>
                <w:szCs w:val="22"/>
              </w:rPr>
              <w:t>二十三、其他支出</w:t>
            </w:r>
          </w:p>
        </w:tc>
        <w:tc>
          <w:tcPr>
            <w:tcW w:w="1727" w:type="dxa"/>
            <w:vAlign w:val="top"/>
          </w:tcPr>
          <w:p w14:paraId="44364A89">
            <w:pPr>
              <w:spacing w:before="89"/>
              <w:ind w:left="1022"/>
              <w:rPr>
                <w:rFonts w:ascii="仿宋" w:hAnsi="仿宋" w:eastAsia="仿宋" w:cs="仿宋"/>
                <w:sz w:val="22"/>
                <w:szCs w:val="22"/>
              </w:rPr>
            </w:pPr>
            <w:r>
              <w:rPr>
                <w:rFonts w:ascii="仿宋" w:hAnsi="仿宋" w:eastAsia="仿宋" w:cs="仿宋"/>
                <w:spacing w:val="-2"/>
                <w:sz w:val="22"/>
                <w:szCs w:val="22"/>
              </w:rPr>
              <w:t>567.42</w:t>
            </w:r>
          </w:p>
        </w:tc>
        <w:tc>
          <w:tcPr>
            <w:tcW w:w="1414" w:type="dxa"/>
            <w:vAlign w:val="top"/>
          </w:tcPr>
          <w:p w14:paraId="0669042E">
            <w:pPr>
              <w:pStyle w:val="6"/>
            </w:pPr>
          </w:p>
        </w:tc>
        <w:tc>
          <w:tcPr>
            <w:tcW w:w="1499" w:type="dxa"/>
            <w:vAlign w:val="top"/>
          </w:tcPr>
          <w:p w14:paraId="51A46535">
            <w:pPr>
              <w:spacing w:before="89"/>
              <w:ind w:left="796"/>
              <w:rPr>
                <w:rFonts w:ascii="仿宋" w:hAnsi="仿宋" w:eastAsia="仿宋" w:cs="仿宋"/>
                <w:sz w:val="22"/>
                <w:szCs w:val="22"/>
              </w:rPr>
            </w:pPr>
            <w:r>
              <w:rPr>
                <w:rFonts w:ascii="仿宋" w:hAnsi="仿宋" w:eastAsia="仿宋" w:cs="仿宋"/>
                <w:spacing w:val="-2"/>
                <w:sz w:val="22"/>
                <w:szCs w:val="22"/>
              </w:rPr>
              <w:t>567.42</w:t>
            </w:r>
          </w:p>
        </w:tc>
        <w:tc>
          <w:tcPr>
            <w:tcW w:w="1504" w:type="dxa"/>
            <w:vAlign w:val="top"/>
          </w:tcPr>
          <w:p w14:paraId="2B4FBBD1">
            <w:pPr>
              <w:pStyle w:val="6"/>
            </w:pPr>
          </w:p>
        </w:tc>
      </w:tr>
      <w:tr w14:paraId="5891A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3727" w:type="dxa"/>
            <w:vAlign w:val="top"/>
          </w:tcPr>
          <w:p w14:paraId="544D8FF9">
            <w:pPr>
              <w:pStyle w:val="6"/>
            </w:pPr>
          </w:p>
        </w:tc>
        <w:tc>
          <w:tcPr>
            <w:tcW w:w="1836" w:type="dxa"/>
            <w:vAlign w:val="top"/>
          </w:tcPr>
          <w:p w14:paraId="7B5ACB4B">
            <w:pPr>
              <w:pStyle w:val="6"/>
            </w:pPr>
          </w:p>
        </w:tc>
        <w:tc>
          <w:tcPr>
            <w:tcW w:w="3664" w:type="dxa"/>
            <w:vAlign w:val="top"/>
          </w:tcPr>
          <w:p w14:paraId="3B8DC459">
            <w:pPr>
              <w:spacing w:before="88" w:line="221" w:lineRule="auto"/>
              <w:ind w:left="70"/>
              <w:rPr>
                <w:rFonts w:ascii="仿宋" w:hAnsi="仿宋" w:eastAsia="仿宋" w:cs="仿宋"/>
                <w:sz w:val="22"/>
                <w:szCs w:val="22"/>
              </w:rPr>
            </w:pPr>
            <w:r>
              <w:rPr>
                <w:rFonts w:ascii="仿宋" w:hAnsi="仿宋" w:eastAsia="仿宋" w:cs="仿宋"/>
                <w:spacing w:val="-2"/>
                <w:sz w:val="22"/>
                <w:szCs w:val="22"/>
              </w:rPr>
              <w:t>二十四、债务还本支出</w:t>
            </w:r>
          </w:p>
        </w:tc>
        <w:tc>
          <w:tcPr>
            <w:tcW w:w="1727" w:type="dxa"/>
            <w:vAlign w:val="top"/>
          </w:tcPr>
          <w:p w14:paraId="3AE7B409">
            <w:pPr>
              <w:pStyle w:val="6"/>
            </w:pPr>
          </w:p>
        </w:tc>
        <w:tc>
          <w:tcPr>
            <w:tcW w:w="1414" w:type="dxa"/>
            <w:vAlign w:val="top"/>
          </w:tcPr>
          <w:p w14:paraId="429AB093">
            <w:pPr>
              <w:pStyle w:val="6"/>
            </w:pPr>
          </w:p>
        </w:tc>
        <w:tc>
          <w:tcPr>
            <w:tcW w:w="1499" w:type="dxa"/>
            <w:vAlign w:val="top"/>
          </w:tcPr>
          <w:p w14:paraId="30074671">
            <w:pPr>
              <w:pStyle w:val="6"/>
            </w:pPr>
          </w:p>
        </w:tc>
        <w:tc>
          <w:tcPr>
            <w:tcW w:w="1504" w:type="dxa"/>
            <w:vAlign w:val="top"/>
          </w:tcPr>
          <w:p w14:paraId="3FA9107F">
            <w:pPr>
              <w:pStyle w:val="6"/>
            </w:pPr>
          </w:p>
        </w:tc>
      </w:tr>
      <w:tr w14:paraId="443451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3727" w:type="dxa"/>
            <w:vAlign w:val="top"/>
          </w:tcPr>
          <w:p w14:paraId="16DC1F54">
            <w:pPr>
              <w:pStyle w:val="6"/>
            </w:pPr>
          </w:p>
        </w:tc>
        <w:tc>
          <w:tcPr>
            <w:tcW w:w="1836" w:type="dxa"/>
            <w:vAlign w:val="top"/>
          </w:tcPr>
          <w:p w14:paraId="2CF6A52D">
            <w:pPr>
              <w:pStyle w:val="6"/>
            </w:pPr>
          </w:p>
        </w:tc>
        <w:tc>
          <w:tcPr>
            <w:tcW w:w="3664" w:type="dxa"/>
            <w:vAlign w:val="top"/>
          </w:tcPr>
          <w:p w14:paraId="6B6BEF26">
            <w:pPr>
              <w:spacing w:before="90" w:line="221" w:lineRule="auto"/>
              <w:ind w:left="70"/>
              <w:rPr>
                <w:rFonts w:ascii="仿宋" w:hAnsi="仿宋" w:eastAsia="仿宋" w:cs="仿宋"/>
                <w:sz w:val="22"/>
                <w:szCs w:val="22"/>
              </w:rPr>
            </w:pPr>
            <w:r>
              <w:rPr>
                <w:rFonts w:ascii="仿宋" w:hAnsi="仿宋" w:eastAsia="仿宋" w:cs="仿宋"/>
                <w:spacing w:val="-2"/>
                <w:sz w:val="22"/>
                <w:szCs w:val="22"/>
              </w:rPr>
              <w:t>二十五、债务付息支出</w:t>
            </w:r>
          </w:p>
        </w:tc>
        <w:tc>
          <w:tcPr>
            <w:tcW w:w="1727" w:type="dxa"/>
            <w:vAlign w:val="top"/>
          </w:tcPr>
          <w:p w14:paraId="228C2B4A">
            <w:pPr>
              <w:pStyle w:val="6"/>
            </w:pPr>
          </w:p>
        </w:tc>
        <w:tc>
          <w:tcPr>
            <w:tcW w:w="1414" w:type="dxa"/>
            <w:vAlign w:val="top"/>
          </w:tcPr>
          <w:p w14:paraId="2368732D">
            <w:pPr>
              <w:pStyle w:val="6"/>
            </w:pPr>
          </w:p>
        </w:tc>
        <w:tc>
          <w:tcPr>
            <w:tcW w:w="1499" w:type="dxa"/>
            <w:vAlign w:val="top"/>
          </w:tcPr>
          <w:p w14:paraId="04C6B40E">
            <w:pPr>
              <w:pStyle w:val="6"/>
            </w:pPr>
          </w:p>
        </w:tc>
        <w:tc>
          <w:tcPr>
            <w:tcW w:w="1504" w:type="dxa"/>
            <w:vAlign w:val="top"/>
          </w:tcPr>
          <w:p w14:paraId="35B31B19">
            <w:pPr>
              <w:pStyle w:val="6"/>
            </w:pPr>
          </w:p>
        </w:tc>
      </w:tr>
      <w:tr w14:paraId="5FFCD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3727" w:type="dxa"/>
            <w:vAlign w:val="top"/>
          </w:tcPr>
          <w:p w14:paraId="20B05254">
            <w:pPr>
              <w:pStyle w:val="6"/>
            </w:pPr>
          </w:p>
        </w:tc>
        <w:tc>
          <w:tcPr>
            <w:tcW w:w="1836" w:type="dxa"/>
            <w:vAlign w:val="top"/>
          </w:tcPr>
          <w:p w14:paraId="21ABF80D">
            <w:pPr>
              <w:pStyle w:val="6"/>
            </w:pPr>
          </w:p>
        </w:tc>
        <w:tc>
          <w:tcPr>
            <w:tcW w:w="3664" w:type="dxa"/>
            <w:vAlign w:val="top"/>
          </w:tcPr>
          <w:p w14:paraId="723B1458">
            <w:pPr>
              <w:spacing w:before="91" w:line="221" w:lineRule="auto"/>
              <w:ind w:left="70"/>
              <w:rPr>
                <w:rFonts w:ascii="仿宋" w:hAnsi="仿宋" w:eastAsia="仿宋" w:cs="仿宋"/>
                <w:sz w:val="22"/>
                <w:szCs w:val="22"/>
              </w:rPr>
            </w:pPr>
            <w:r>
              <w:rPr>
                <w:rFonts w:ascii="仿宋" w:hAnsi="仿宋" w:eastAsia="仿宋" w:cs="仿宋"/>
                <w:spacing w:val="-2"/>
                <w:sz w:val="22"/>
                <w:szCs w:val="22"/>
              </w:rPr>
              <w:t>二十六、抗疫特别国债安排的支出</w:t>
            </w:r>
          </w:p>
        </w:tc>
        <w:tc>
          <w:tcPr>
            <w:tcW w:w="1727" w:type="dxa"/>
            <w:vAlign w:val="top"/>
          </w:tcPr>
          <w:p w14:paraId="1E1B3367">
            <w:pPr>
              <w:pStyle w:val="6"/>
            </w:pPr>
          </w:p>
        </w:tc>
        <w:tc>
          <w:tcPr>
            <w:tcW w:w="1414" w:type="dxa"/>
            <w:vAlign w:val="top"/>
          </w:tcPr>
          <w:p w14:paraId="4EBFA83C">
            <w:pPr>
              <w:pStyle w:val="6"/>
            </w:pPr>
          </w:p>
        </w:tc>
        <w:tc>
          <w:tcPr>
            <w:tcW w:w="1499" w:type="dxa"/>
            <w:vAlign w:val="top"/>
          </w:tcPr>
          <w:p w14:paraId="3DC88D49">
            <w:pPr>
              <w:pStyle w:val="6"/>
            </w:pPr>
          </w:p>
        </w:tc>
        <w:tc>
          <w:tcPr>
            <w:tcW w:w="1504" w:type="dxa"/>
            <w:vAlign w:val="top"/>
          </w:tcPr>
          <w:p w14:paraId="1F9ED5CD">
            <w:pPr>
              <w:pStyle w:val="6"/>
            </w:pPr>
          </w:p>
        </w:tc>
      </w:tr>
      <w:tr w14:paraId="03AC0D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3727" w:type="dxa"/>
            <w:vAlign w:val="top"/>
          </w:tcPr>
          <w:p w14:paraId="6B8763A8">
            <w:pPr>
              <w:spacing w:before="96" w:line="222" w:lineRule="auto"/>
              <w:ind w:left="1210"/>
              <w:rPr>
                <w:rFonts w:ascii="仿宋" w:hAnsi="仿宋" w:eastAsia="仿宋" w:cs="仿宋"/>
                <w:sz w:val="22"/>
                <w:szCs w:val="22"/>
              </w:rPr>
            </w:pPr>
            <w:r>
              <w:rPr>
                <w:rFonts w:ascii="仿宋" w:hAnsi="仿宋" w:eastAsia="仿宋" w:cs="仿宋"/>
                <w:b/>
                <w:bCs/>
                <w:spacing w:val="-5"/>
                <w:sz w:val="22"/>
                <w:szCs w:val="22"/>
              </w:rPr>
              <w:t>本年收入合计</w:t>
            </w:r>
          </w:p>
        </w:tc>
        <w:tc>
          <w:tcPr>
            <w:tcW w:w="1836" w:type="dxa"/>
            <w:vAlign w:val="top"/>
          </w:tcPr>
          <w:p w14:paraId="2A69DFCC">
            <w:pPr>
              <w:spacing w:before="96" w:line="223" w:lineRule="auto"/>
              <w:ind w:left="808"/>
              <w:rPr>
                <w:rFonts w:ascii="仿宋" w:hAnsi="仿宋" w:eastAsia="仿宋" w:cs="仿宋"/>
                <w:sz w:val="22"/>
                <w:szCs w:val="22"/>
              </w:rPr>
            </w:pPr>
            <w:r>
              <w:rPr>
                <w:rFonts w:ascii="仿宋" w:hAnsi="仿宋" w:eastAsia="仿宋" w:cs="仿宋"/>
                <w:spacing w:val="-3"/>
                <w:sz w:val="22"/>
                <w:szCs w:val="22"/>
              </w:rPr>
              <w:t>18,281.08</w:t>
            </w:r>
          </w:p>
        </w:tc>
        <w:tc>
          <w:tcPr>
            <w:tcW w:w="3664" w:type="dxa"/>
            <w:vAlign w:val="top"/>
          </w:tcPr>
          <w:p w14:paraId="149E4149">
            <w:pPr>
              <w:spacing w:before="96" w:line="222" w:lineRule="auto"/>
              <w:ind w:left="1180"/>
              <w:rPr>
                <w:rFonts w:ascii="仿宋" w:hAnsi="仿宋" w:eastAsia="仿宋" w:cs="仿宋"/>
                <w:sz w:val="22"/>
                <w:szCs w:val="22"/>
              </w:rPr>
            </w:pPr>
            <w:r>
              <w:rPr>
                <w:rFonts w:ascii="仿宋" w:hAnsi="仿宋" w:eastAsia="仿宋" w:cs="仿宋"/>
                <w:b/>
                <w:bCs/>
                <w:spacing w:val="-5"/>
                <w:sz w:val="22"/>
                <w:szCs w:val="22"/>
              </w:rPr>
              <w:t>本年支出合计</w:t>
            </w:r>
          </w:p>
        </w:tc>
        <w:tc>
          <w:tcPr>
            <w:tcW w:w="1727" w:type="dxa"/>
            <w:vAlign w:val="top"/>
          </w:tcPr>
          <w:p w14:paraId="27C489E8">
            <w:pPr>
              <w:spacing w:before="96" w:line="223" w:lineRule="auto"/>
              <w:ind w:left="703"/>
              <w:rPr>
                <w:rFonts w:ascii="仿宋" w:hAnsi="仿宋" w:eastAsia="仿宋" w:cs="仿宋"/>
                <w:sz w:val="22"/>
                <w:szCs w:val="22"/>
              </w:rPr>
            </w:pPr>
            <w:r>
              <w:rPr>
                <w:rFonts w:ascii="仿宋" w:hAnsi="仿宋" w:eastAsia="仿宋" w:cs="仿宋"/>
                <w:spacing w:val="-3"/>
                <w:sz w:val="22"/>
                <w:szCs w:val="22"/>
              </w:rPr>
              <w:t>18,281.08</w:t>
            </w:r>
          </w:p>
        </w:tc>
        <w:tc>
          <w:tcPr>
            <w:tcW w:w="1414" w:type="dxa"/>
            <w:vAlign w:val="top"/>
          </w:tcPr>
          <w:p w14:paraId="19D947B8">
            <w:pPr>
              <w:spacing w:before="96" w:line="223" w:lineRule="auto"/>
              <w:ind w:left="391"/>
              <w:rPr>
                <w:rFonts w:ascii="仿宋" w:hAnsi="仿宋" w:eastAsia="仿宋" w:cs="仿宋"/>
                <w:sz w:val="22"/>
                <w:szCs w:val="22"/>
              </w:rPr>
            </w:pPr>
            <w:r>
              <w:rPr>
                <w:rFonts w:ascii="仿宋" w:hAnsi="仿宋" w:eastAsia="仿宋" w:cs="仿宋"/>
                <w:spacing w:val="-3"/>
                <w:sz w:val="22"/>
                <w:szCs w:val="22"/>
              </w:rPr>
              <w:t>17,713.66</w:t>
            </w:r>
          </w:p>
        </w:tc>
        <w:tc>
          <w:tcPr>
            <w:tcW w:w="1499" w:type="dxa"/>
            <w:vAlign w:val="top"/>
          </w:tcPr>
          <w:p w14:paraId="2E482A9E">
            <w:pPr>
              <w:spacing w:before="96"/>
              <w:ind w:left="796"/>
              <w:rPr>
                <w:rFonts w:ascii="仿宋" w:hAnsi="仿宋" w:eastAsia="仿宋" w:cs="仿宋"/>
                <w:sz w:val="22"/>
                <w:szCs w:val="22"/>
              </w:rPr>
            </w:pPr>
            <w:r>
              <w:rPr>
                <w:rFonts w:ascii="仿宋" w:hAnsi="仿宋" w:eastAsia="仿宋" w:cs="仿宋"/>
                <w:spacing w:val="-2"/>
                <w:sz w:val="22"/>
                <w:szCs w:val="22"/>
              </w:rPr>
              <w:t>567.42</w:t>
            </w:r>
          </w:p>
        </w:tc>
        <w:tc>
          <w:tcPr>
            <w:tcW w:w="1504" w:type="dxa"/>
            <w:vAlign w:val="top"/>
          </w:tcPr>
          <w:p w14:paraId="74369B17">
            <w:pPr>
              <w:pStyle w:val="6"/>
            </w:pPr>
          </w:p>
        </w:tc>
      </w:tr>
      <w:tr w14:paraId="346B9C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trPr>
        <w:tc>
          <w:tcPr>
            <w:tcW w:w="3727" w:type="dxa"/>
            <w:vAlign w:val="top"/>
          </w:tcPr>
          <w:p w14:paraId="607587AE">
            <w:pPr>
              <w:spacing w:before="82" w:line="219" w:lineRule="auto"/>
              <w:ind w:left="68"/>
              <w:rPr>
                <w:rFonts w:ascii="仿宋" w:hAnsi="仿宋" w:eastAsia="仿宋" w:cs="仿宋"/>
                <w:sz w:val="22"/>
                <w:szCs w:val="22"/>
              </w:rPr>
            </w:pPr>
            <w:r>
              <w:rPr>
                <w:rFonts w:ascii="仿宋" w:hAnsi="仿宋" w:eastAsia="仿宋" w:cs="仿宋"/>
                <w:spacing w:val="-2"/>
                <w:sz w:val="22"/>
                <w:szCs w:val="22"/>
              </w:rPr>
              <w:t>年初财政拨款结转和结余</w:t>
            </w:r>
          </w:p>
        </w:tc>
        <w:tc>
          <w:tcPr>
            <w:tcW w:w="1836" w:type="dxa"/>
            <w:vAlign w:val="top"/>
          </w:tcPr>
          <w:p w14:paraId="064093A4">
            <w:pPr>
              <w:spacing w:before="83"/>
              <w:ind w:left="1138"/>
              <w:rPr>
                <w:rFonts w:ascii="仿宋" w:hAnsi="仿宋" w:eastAsia="仿宋" w:cs="仿宋"/>
                <w:sz w:val="22"/>
                <w:szCs w:val="22"/>
              </w:rPr>
            </w:pPr>
            <w:r>
              <w:rPr>
                <w:rFonts w:ascii="仿宋" w:hAnsi="仿宋" w:eastAsia="仿宋" w:cs="仿宋"/>
                <w:spacing w:val="-4"/>
                <w:sz w:val="22"/>
                <w:szCs w:val="22"/>
              </w:rPr>
              <w:t>188.29</w:t>
            </w:r>
          </w:p>
        </w:tc>
        <w:tc>
          <w:tcPr>
            <w:tcW w:w="3664" w:type="dxa"/>
            <w:vAlign w:val="top"/>
          </w:tcPr>
          <w:p w14:paraId="7EE966B4">
            <w:pPr>
              <w:spacing w:before="82" w:line="219" w:lineRule="auto"/>
              <w:ind w:left="67"/>
              <w:rPr>
                <w:rFonts w:ascii="仿宋" w:hAnsi="仿宋" w:eastAsia="仿宋" w:cs="仿宋"/>
                <w:sz w:val="22"/>
                <w:szCs w:val="22"/>
              </w:rPr>
            </w:pPr>
            <w:r>
              <w:rPr>
                <w:rFonts w:ascii="仿宋" w:hAnsi="仿宋" w:eastAsia="仿宋" w:cs="仿宋"/>
                <w:spacing w:val="-2"/>
                <w:sz w:val="22"/>
                <w:szCs w:val="22"/>
              </w:rPr>
              <w:t>年末财政拨款结转和结余</w:t>
            </w:r>
          </w:p>
        </w:tc>
        <w:tc>
          <w:tcPr>
            <w:tcW w:w="1727" w:type="dxa"/>
            <w:vAlign w:val="top"/>
          </w:tcPr>
          <w:p w14:paraId="2C77A7EB">
            <w:pPr>
              <w:spacing w:before="83"/>
              <w:ind w:left="1033"/>
              <w:rPr>
                <w:rFonts w:ascii="仿宋" w:hAnsi="仿宋" w:eastAsia="仿宋" w:cs="仿宋"/>
                <w:sz w:val="22"/>
                <w:szCs w:val="22"/>
              </w:rPr>
            </w:pPr>
            <w:r>
              <w:rPr>
                <w:rFonts w:ascii="仿宋" w:hAnsi="仿宋" w:eastAsia="仿宋" w:cs="仿宋"/>
                <w:spacing w:val="-4"/>
                <w:sz w:val="22"/>
                <w:szCs w:val="22"/>
              </w:rPr>
              <w:t>188.29</w:t>
            </w:r>
          </w:p>
        </w:tc>
        <w:tc>
          <w:tcPr>
            <w:tcW w:w="1414" w:type="dxa"/>
            <w:vAlign w:val="top"/>
          </w:tcPr>
          <w:p w14:paraId="4864B557">
            <w:pPr>
              <w:spacing w:before="83"/>
              <w:ind w:right="42"/>
              <w:jc w:val="right"/>
              <w:rPr>
                <w:rFonts w:ascii="仿宋" w:hAnsi="仿宋" w:eastAsia="仿宋" w:cs="仿宋"/>
                <w:sz w:val="22"/>
                <w:szCs w:val="22"/>
              </w:rPr>
            </w:pPr>
            <w:r>
              <w:rPr>
                <w:rFonts w:ascii="仿宋" w:hAnsi="仿宋" w:eastAsia="仿宋" w:cs="仿宋"/>
                <w:spacing w:val="-4"/>
                <w:sz w:val="22"/>
                <w:szCs w:val="22"/>
              </w:rPr>
              <w:t>128.77</w:t>
            </w:r>
          </w:p>
        </w:tc>
        <w:tc>
          <w:tcPr>
            <w:tcW w:w="1499" w:type="dxa"/>
            <w:vAlign w:val="top"/>
          </w:tcPr>
          <w:p w14:paraId="78B4123D">
            <w:pPr>
              <w:spacing w:before="83"/>
              <w:ind w:right="42"/>
              <w:jc w:val="right"/>
              <w:rPr>
                <w:rFonts w:ascii="仿宋" w:hAnsi="仿宋" w:eastAsia="仿宋" w:cs="仿宋"/>
                <w:sz w:val="22"/>
                <w:szCs w:val="22"/>
              </w:rPr>
            </w:pPr>
            <w:r>
              <w:rPr>
                <w:rFonts w:ascii="仿宋" w:hAnsi="仿宋" w:eastAsia="仿宋" w:cs="仿宋"/>
                <w:spacing w:val="-2"/>
                <w:sz w:val="22"/>
                <w:szCs w:val="22"/>
              </w:rPr>
              <w:t>59.52</w:t>
            </w:r>
          </w:p>
        </w:tc>
        <w:tc>
          <w:tcPr>
            <w:tcW w:w="1504" w:type="dxa"/>
            <w:vAlign w:val="top"/>
          </w:tcPr>
          <w:p w14:paraId="612789D0">
            <w:pPr>
              <w:pStyle w:val="6"/>
            </w:pPr>
          </w:p>
        </w:tc>
      </w:tr>
      <w:tr w14:paraId="194D6F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trPr>
        <w:tc>
          <w:tcPr>
            <w:tcW w:w="3727" w:type="dxa"/>
            <w:vAlign w:val="top"/>
          </w:tcPr>
          <w:p w14:paraId="1F443C22">
            <w:pPr>
              <w:spacing w:before="82" w:line="222" w:lineRule="auto"/>
              <w:ind w:left="68"/>
              <w:rPr>
                <w:rFonts w:ascii="仿宋" w:hAnsi="仿宋" w:eastAsia="仿宋" w:cs="仿宋"/>
                <w:sz w:val="22"/>
                <w:szCs w:val="22"/>
              </w:rPr>
            </w:pPr>
            <w:r>
              <w:rPr>
                <w:rFonts w:ascii="仿宋" w:hAnsi="仿宋" w:eastAsia="仿宋" w:cs="仿宋"/>
                <w:spacing w:val="-2"/>
                <w:sz w:val="22"/>
                <w:szCs w:val="22"/>
              </w:rPr>
              <w:t>一、一般公共预算财政拨款</w:t>
            </w:r>
          </w:p>
        </w:tc>
        <w:tc>
          <w:tcPr>
            <w:tcW w:w="1836" w:type="dxa"/>
            <w:vAlign w:val="top"/>
          </w:tcPr>
          <w:p w14:paraId="6D5877A1">
            <w:pPr>
              <w:spacing w:before="83"/>
              <w:ind w:left="1138"/>
              <w:rPr>
                <w:rFonts w:ascii="仿宋" w:hAnsi="仿宋" w:eastAsia="仿宋" w:cs="仿宋"/>
                <w:sz w:val="22"/>
                <w:szCs w:val="22"/>
              </w:rPr>
            </w:pPr>
            <w:r>
              <w:rPr>
                <w:rFonts w:ascii="仿宋" w:hAnsi="仿宋" w:eastAsia="仿宋" w:cs="仿宋"/>
                <w:spacing w:val="-4"/>
                <w:sz w:val="22"/>
                <w:szCs w:val="22"/>
              </w:rPr>
              <w:t>128.77</w:t>
            </w:r>
          </w:p>
        </w:tc>
        <w:tc>
          <w:tcPr>
            <w:tcW w:w="3664" w:type="dxa"/>
            <w:vAlign w:val="top"/>
          </w:tcPr>
          <w:p w14:paraId="192E0D1C">
            <w:pPr>
              <w:pStyle w:val="6"/>
            </w:pPr>
          </w:p>
        </w:tc>
        <w:tc>
          <w:tcPr>
            <w:tcW w:w="1727" w:type="dxa"/>
            <w:vAlign w:val="top"/>
          </w:tcPr>
          <w:p w14:paraId="13BC737F">
            <w:pPr>
              <w:pStyle w:val="6"/>
            </w:pPr>
          </w:p>
        </w:tc>
        <w:tc>
          <w:tcPr>
            <w:tcW w:w="1414" w:type="dxa"/>
            <w:vAlign w:val="top"/>
          </w:tcPr>
          <w:p w14:paraId="092606F4">
            <w:pPr>
              <w:pStyle w:val="6"/>
            </w:pPr>
          </w:p>
        </w:tc>
        <w:tc>
          <w:tcPr>
            <w:tcW w:w="1499" w:type="dxa"/>
            <w:vAlign w:val="top"/>
          </w:tcPr>
          <w:p w14:paraId="7AD9298F">
            <w:pPr>
              <w:pStyle w:val="6"/>
            </w:pPr>
          </w:p>
        </w:tc>
        <w:tc>
          <w:tcPr>
            <w:tcW w:w="1504" w:type="dxa"/>
            <w:vAlign w:val="top"/>
          </w:tcPr>
          <w:p w14:paraId="71809254">
            <w:pPr>
              <w:pStyle w:val="6"/>
            </w:pPr>
          </w:p>
        </w:tc>
      </w:tr>
      <w:tr w14:paraId="7AB9E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trPr>
        <w:tc>
          <w:tcPr>
            <w:tcW w:w="3727" w:type="dxa"/>
            <w:vAlign w:val="top"/>
          </w:tcPr>
          <w:p w14:paraId="030C6200">
            <w:pPr>
              <w:spacing w:before="83" w:line="220" w:lineRule="auto"/>
              <w:ind w:left="71"/>
              <w:rPr>
                <w:rFonts w:ascii="仿宋" w:hAnsi="仿宋" w:eastAsia="仿宋" w:cs="仿宋"/>
                <w:sz w:val="22"/>
                <w:szCs w:val="22"/>
              </w:rPr>
            </w:pPr>
            <w:r>
              <w:rPr>
                <w:rFonts w:ascii="仿宋" w:hAnsi="仿宋" w:eastAsia="仿宋" w:cs="仿宋"/>
                <w:spacing w:val="-2"/>
                <w:sz w:val="22"/>
                <w:szCs w:val="22"/>
              </w:rPr>
              <w:t>二、政府性基金预算财政拨款</w:t>
            </w:r>
          </w:p>
        </w:tc>
        <w:tc>
          <w:tcPr>
            <w:tcW w:w="1836" w:type="dxa"/>
            <w:vAlign w:val="top"/>
          </w:tcPr>
          <w:p w14:paraId="7CD16CEF">
            <w:pPr>
              <w:spacing w:before="84"/>
              <w:ind w:left="1237"/>
              <w:rPr>
                <w:rFonts w:ascii="仿宋" w:hAnsi="仿宋" w:eastAsia="仿宋" w:cs="仿宋"/>
                <w:sz w:val="22"/>
                <w:szCs w:val="22"/>
              </w:rPr>
            </w:pPr>
            <w:r>
              <w:rPr>
                <w:rFonts w:ascii="仿宋" w:hAnsi="仿宋" w:eastAsia="仿宋" w:cs="仿宋"/>
                <w:spacing w:val="-2"/>
                <w:sz w:val="22"/>
                <w:szCs w:val="22"/>
              </w:rPr>
              <w:t>59.52</w:t>
            </w:r>
          </w:p>
        </w:tc>
        <w:tc>
          <w:tcPr>
            <w:tcW w:w="3664" w:type="dxa"/>
            <w:vAlign w:val="top"/>
          </w:tcPr>
          <w:p w14:paraId="1B30C1CD">
            <w:pPr>
              <w:pStyle w:val="6"/>
            </w:pPr>
          </w:p>
        </w:tc>
        <w:tc>
          <w:tcPr>
            <w:tcW w:w="1727" w:type="dxa"/>
            <w:vAlign w:val="top"/>
          </w:tcPr>
          <w:p w14:paraId="07E27A05">
            <w:pPr>
              <w:pStyle w:val="6"/>
            </w:pPr>
          </w:p>
        </w:tc>
        <w:tc>
          <w:tcPr>
            <w:tcW w:w="1414" w:type="dxa"/>
            <w:vAlign w:val="top"/>
          </w:tcPr>
          <w:p w14:paraId="5B06FABB">
            <w:pPr>
              <w:pStyle w:val="6"/>
            </w:pPr>
          </w:p>
        </w:tc>
        <w:tc>
          <w:tcPr>
            <w:tcW w:w="1499" w:type="dxa"/>
            <w:vAlign w:val="top"/>
          </w:tcPr>
          <w:p w14:paraId="0BF8B83B">
            <w:pPr>
              <w:pStyle w:val="6"/>
            </w:pPr>
          </w:p>
        </w:tc>
        <w:tc>
          <w:tcPr>
            <w:tcW w:w="1504" w:type="dxa"/>
            <w:vAlign w:val="top"/>
          </w:tcPr>
          <w:p w14:paraId="7505CAB8">
            <w:pPr>
              <w:pStyle w:val="6"/>
            </w:pPr>
          </w:p>
        </w:tc>
      </w:tr>
      <w:tr w14:paraId="3D1856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trPr>
        <w:tc>
          <w:tcPr>
            <w:tcW w:w="3727" w:type="dxa"/>
            <w:vAlign w:val="top"/>
          </w:tcPr>
          <w:p w14:paraId="6A4FE5A3">
            <w:pPr>
              <w:spacing w:before="83" w:line="222" w:lineRule="auto"/>
              <w:ind w:left="70"/>
              <w:rPr>
                <w:rFonts w:ascii="仿宋" w:hAnsi="仿宋" w:eastAsia="仿宋" w:cs="仿宋"/>
                <w:sz w:val="22"/>
                <w:szCs w:val="22"/>
              </w:rPr>
            </w:pPr>
            <w:r>
              <w:rPr>
                <w:rFonts w:ascii="仿宋" w:hAnsi="仿宋" w:eastAsia="仿宋" w:cs="仿宋"/>
                <w:spacing w:val="-2"/>
                <w:sz w:val="22"/>
                <w:szCs w:val="22"/>
              </w:rPr>
              <w:t>三、国有资本经营预算财政拨款</w:t>
            </w:r>
          </w:p>
        </w:tc>
        <w:tc>
          <w:tcPr>
            <w:tcW w:w="1836" w:type="dxa"/>
            <w:vAlign w:val="top"/>
          </w:tcPr>
          <w:p w14:paraId="23741809">
            <w:pPr>
              <w:pStyle w:val="6"/>
            </w:pPr>
          </w:p>
        </w:tc>
        <w:tc>
          <w:tcPr>
            <w:tcW w:w="3664" w:type="dxa"/>
            <w:vAlign w:val="top"/>
          </w:tcPr>
          <w:p w14:paraId="636AD6CE">
            <w:pPr>
              <w:pStyle w:val="6"/>
            </w:pPr>
          </w:p>
        </w:tc>
        <w:tc>
          <w:tcPr>
            <w:tcW w:w="1727" w:type="dxa"/>
            <w:vAlign w:val="top"/>
          </w:tcPr>
          <w:p w14:paraId="751ECE02">
            <w:pPr>
              <w:pStyle w:val="6"/>
            </w:pPr>
          </w:p>
        </w:tc>
        <w:tc>
          <w:tcPr>
            <w:tcW w:w="1414" w:type="dxa"/>
            <w:vAlign w:val="top"/>
          </w:tcPr>
          <w:p w14:paraId="64C5086C">
            <w:pPr>
              <w:pStyle w:val="6"/>
            </w:pPr>
          </w:p>
        </w:tc>
        <w:tc>
          <w:tcPr>
            <w:tcW w:w="1499" w:type="dxa"/>
            <w:vAlign w:val="top"/>
          </w:tcPr>
          <w:p w14:paraId="11F2FAD6">
            <w:pPr>
              <w:pStyle w:val="6"/>
            </w:pPr>
          </w:p>
        </w:tc>
        <w:tc>
          <w:tcPr>
            <w:tcW w:w="1504" w:type="dxa"/>
            <w:vAlign w:val="top"/>
          </w:tcPr>
          <w:p w14:paraId="5CB178E4">
            <w:pPr>
              <w:pStyle w:val="6"/>
            </w:pPr>
          </w:p>
        </w:tc>
      </w:tr>
      <w:tr w14:paraId="4C7A2C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3727" w:type="dxa"/>
            <w:vAlign w:val="top"/>
          </w:tcPr>
          <w:p w14:paraId="457866D1">
            <w:pPr>
              <w:spacing w:before="84" w:line="222" w:lineRule="auto"/>
              <w:ind w:left="1660"/>
              <w:rPr>
                <w:rFonts w:ascii="仿宋" w:hAnsi="仿宋" w:eastAsia="仿宋" w:cs="仿宋"/>
                <w:sz w:val="22"/>
                <w:szCs w:val="22"/>
              </w:rPr>
            </w:pPr>
            <w:r>
              <w:rPr>
                <w:rFonts w:ascii="仿宋" w:hAnsi="仿宋" w:eastAsia="仿宋" w:cs="仿宋"/>
                <w:b/>
                <w:bCs/>
                <w:spacing w:val="-14"/>
                <w:sz w:val="22"/>
                <w:szCs w:val="22"/>
              </w:rPr>
              <w:t>总计</w:t>
            </w:r>
          </w:p>
        </w:tc>
        <w:tc>
          <w:tcPr>
            <w:tcW w:w="1836" w:type="dxa"/>
            <w:vAlign w:val="top"/>
          </w:tcPr>
          <w:p w14:paraId="7333C99A">
            <w:pPr>
              <w:spacing w:before="84" w:line="223" w:lineRule="auto"/>
              <w:ind w:left="808"/>
              <w:rPr>
                <w:rFonts w:ascii="仿宋" w:hAnsi="仿宋" w:eastAsia="仿宋" w:cs="仿宋"/>
                <w:sz w:val="22"/>
                <w:szCs w:val="22"/>
              </w:rPr>
            </w:pPr>
            <w:r>
              <w:rPr>
                <w:rFonts w:ascii="仿宋" w:hAnsi="仿宋" w:eastAsia="仿宋" w:cs="仿宋"/>
                <w:spacing w:val="-3"/>
                <w:sz w:val="22"/>
                <w:szCs w:val="22"/>
              </w:rPr>
              <w:t>18,469.37</w:t>
            </w:r>
          </w:p>
        </w:tc>
        <w:tc>
          <w:tcPr>
            <w:tcW w:w="3664" w:type="dxa"/>
            <w:vAlign w:val="top"/>
          </w:tcPr>
          <w:p w14:paraId="21EF2A87">
            <w:pPr>
              <w:spacing w:before="84" w:line="222" w:lineRule="auto"/>
              <w:ind w:left="1630"/>
              <w:rPr>
                <w:rFonts w:ascii="仿宋" w:hAnsi="仿宋" w:eastAsia="仿宋" w:cs="仿宋"/>
                <w:sz w:val="22"/>
                <w:szCs w:val="22"/>
              </w:rPr>
            </w:pPr>
            <w:r>
              <w:rPr>
                <w:rFonts w:ascii="仿宋" w:hAnsi="仿宋" w:eastAsia="仿宋" w:cs="仿宋"/>
                <w:b/>
                <w:bCs/>
                <w:spacing w:val="-14"/>
                <w:sz w:val="22"/>
                <w:szCs w:val="22"/>
              </w:rPr>
              <w:t>总计</w:t>
            </w:r>
          </w:p>
        </w:tc>
        <w:tc>
          <w:tcPr>
            <w:tcW w:w="1727" w:type="dxa"/>
            <w:vAlign w:val="top"/>
          </w:tcPr>
          <w:p w14:paraId="6B879C8D">
            <w:pPr>
              <w:spacing w:before="84" w:line="223" w:lineRule="auto"/>
              <w:ind w:left="703"/>
              <w:rPr>
                <w:rFonts w:ascii="仿宋" w:hAnsi="仿宋" w:eastAsia="仿宋" w:cs="仿宋"/>
                <w:sz w:val="22"/>
                <w:szCs w:val="22"/>
              </w:rPr>
            </w:pPr>
            <w:r>
              <w:rPr>
                <w:rFonts w:ascii="仿宋" w:hAnsi="仿宋" w:eastAsia="仿宋" w:cs="仿宋"/>
                <w:spacing w:val="-3"/>
                <w:sz w:val="22"/>
                <w:szCs w:val="22"/>
              </w:rPr>
              <w:t>18,469.37</w:t>
            </w:r>
          </w:p>
        </w:tc>
        <w:tc>
          <w:tcPr>
            <w:tcW w:w="1414" w:type="dxa"/>
            <w:vAlign w:val="top"/>
          </w:tcPr>
          <w:p w14:paraId="4E07ECE4">
            <w:pPr>
              <w:spacing w:before="84" w:line="223" w:lineRule="auto"/>
              <w:ind w:left="391"/>
              <w:rPr>
                <w:rFonts w:ascii="仿宋" w:hAnsi="仿宋" w:eastAsia="仿宋" w:cs="仿宋"/>
                <w:sz w:val="22"/>
                <w:szCs w:val="22"/>
              </w:rPr>
            </w:pPr>
            <w:r>
              <w:rPr>
                <w:rFonts w:ascii="仿宋" w:hAnsi="仿宋" w:eastAsia="仿宋" w:cs="仿宋"/>
                <w:spacing w:val="-3"/>
                <w:sz w:val="22"/>
                <w:szCs w:val="22"/>
              </w:rPr>
              <w:t>17,842.43</w:t>
            </w:r>
          </w:p>
        </w:tc>
        <w:tc>
          <w:tcPr>
            <w:tcW w:w="1499" w:type="dxa"/>
            <w:vAlign w:val="top"/>
          </w:tcPr>
          <w:p w14:paraId="26415D59">
            <w:pPr>
              <w:spacing w:before="84" w:line="232" w:lineRule="auto"/>
              <w:ind w:left="793"/>
              <w:rPr>
                <w:rFonts w:ascii="仿宋" w:hAnsi="仿宋" w:eastAsia="仿宋" w:cs="仿宋"/>
                <w:sz w:val="22"/>
                <w:szCs w:val="22"/>
              </w:rPr>
            </w:pPr>
            <w:r>
              <w:rPr>
                <w:rFonts w:ascii="仿宋" w:hAnsi="仿宋" w:eastAsia="仿宋" w:cs="仿宋"/>
                <w:spacing w:val="-2"/>
                <w:sz w:val="22"/>
                <w:szCs w:val="22"/>
              </w:rPr>
              <w:t>626.94</w:t>
            </w:r>
          </w:p>
        </w:tc>
        <w:tc>
          <w:tcPr>
            <w:tcW w:w="1504" w:type="dxa"/>
            <w:vAlign w:val="top"/>
          </w:tcPr>
          <w:p w14:paraId="584CB6EF">
            <w:pPr>
              <w:pStyle w:val="6"/>
            </w:pPr>
          </w:p>
        </w:tc>
      </w:tr>
    </w:tbl>
    <w:p w14:paraId="4799AEB9">
      <w:pPr>
        <w:spacing w:before="34" w:line="239" w:lineRule="auto"/>
        <w:ind w:left="47" w:right="29" w:firstLine="2"/>
        <w:rPr>
          <w:rFonts w:ascii="仿宋" w:hAnsi="仿宋" w:eastAsia="仿宋" w:cs="仿宋"/>
          <w:sz w:val="22"/>
          <w:szCs w:val="22"/>
        </w:rPr>
      </w:pPr>
      <w:r>
        <w:rPr>
          <w:rFonts w:ascii="仿宋" w:hAnsi="仿宋" w:eastAsia="仿宋" w:cs="仿宋"/>
          <w:spacing w:val="3"/>
          <w:sz w:val="22"/>
          <w:szCs w:val="22"/>
        </w:rPr>
        <w:t>注：本表反映本年度一般公共预算财政拨款、政府性基金预算财政拨款和国有资本经营预算财政拨款的总收支和年末结转结余情况</w:t>
      </w:r>
      <w:r>
        <w:rPr>
          <w:rFonts w:ascii="仿宋" w:hAnsi="仿宋" w:eastAsia="仿宋" w:cs="仿宋"/>
          <w:spacing w:val="2"/>
          <w:sz w:val="22"/>
          <w:szCs w:val="22"/>
        </w:rPr>
        <w:t>。本表金额单位转换时可能</w:t>
      </w:r>
      <w:r>
        <w:rPr>
          <w:rFonts w:ascii="仿宋" w:hAnsi="仿宋" w:eastAsia="仿宋" w:cs="仿宋"/>
          <w:spacing w:val="-6"/>
          <w:sz w:val="22"/>
          <w:szCs w:val="22"/>
        </w:rPr>
        <w:t>存在尾数误差。</w:t>
      </w:r>
    </w:p>
    <w:p w14:paraId="750E766E">
      <w:pPr>
        <w:spacing w:line="239" w:lineRule="auto"/>
        <w:rPr>
          <w:rFonts w:ascii="仿宋" w:hAnsi="仿宋" w:eastAsia="仿宋" w:cs="仿宋"/>
          <w:sz w:val="22"/>
          <w:szCs w:val="22"/>
        </w:rPr>
        <w:sectPr>
          <w:footerReference r:id="rId20" w:type="default"/>
          <w:pgSz w:w="16839" w:h="11906"/>
          <w:pgMar w:top="481" w:right="691" w:bottom="485" w:left="690" w:header="149" w:footer="250" w:gutter="0"/>
          <w:cols w:space="720" w:num="1"/>
        </w:sectPr>
      </w:pPr>
    </w:p>
    <w:p w14:paraId="237B0AF1">
      <w:pPr>
        <w:spacing w:before="349" w:line="219" w:lineRule="auto"/>
        <w:ind w:left="5031"/>
        <w:rPr>
          <w:rFonts w:ascii="宋体" w:hAnsi="宋体" w:eastAsia="宋体" w:cs="宋体"/>
          <w:sz w:val="36"/>
          <w:szCs w:val="36"/>
        </w:rPr>
      </w:pPr>
      <w:r>
        <w:rPr>
          <w:rFonts w:ascii="宋体" w:hAnsi="宋体" w:eastAsia="宋体" w:cs="宋体"/>
          <w:b/>
          <w:bCs/>
          <w:spacing w:val="-4"/>
          <w:sz w:val="36"/>
          <w:szCs w:val="36"/>
        </w:rPr>
        <w:t>财政拨款支出决算表（功能科目）</w:t>
      </w:r>
    </w:p>
    <w:p w14:paraId="1F2CD247">
      <w:pPr>
        <w:spacing w:before="161" w:line="322" w:lineRule="auto"/>
        <w:ind w:left="91" w:right="75" w:firstLine="14317"/>
        <w:rPr>
          <w:rFonts w:ascii="仿宋" w:hAnsi="仿宋" w:eastAsia="仿宋" w:cs="仿宋"/>
          <w:sz w:val="22"/>
          <w:szCs w:val="22"/>
        </w:rPr>
      </w:pPr>
      <w:r>
        <w:rPr>
          <w:rFonts w:ascii="仿宋" w:hAnsi="仿宋" w:eastAsia="仿宋" w:cs="仿宋"/>
          <w:spacing w:val="-9"/>
          <w:sz w:val="22"/>
          <w:szCs w:val="22"/>
        </w:rPr>
        <w:t>公开</w:t>
      </w:r>
      <w:r>
        <w:rPr>
          <w:rFonts w:ascii="仿宋" w:hAnsi="仿宋" w:eastAsia="仿宋" w:cs="仿宋"/>
          <w:spacing w:val="-46"/>
          <w:sz w:val="22"/>
          <w:szCs w:val="22"/>
        </w:rPr>
        <w:t xml:space="preserve"> </w:t>
      </w:r>
      <w:r>
        <w:rPr>
          <w:rFonts w:ascii="仿宋" w:hAnsi="仿宋" w:eastAsia="仿宋" w:cs="仿宋"/>
          <w:spacing w:val="-9"/>
          <w:sz w:val="22"/>
          <w:szCs w:val="22"/>
        </w:rPr>
        <w:t>05</w:t>
      </w:r>
      <w:r>
        <w:rPr>
          <w:rFonts w:ascii="仿宋" w:hAnsi="仿宋" w:eastAsia="仿宋" w:cs="仿宋"/>
          <w:spacing w:val="-39"/>
          <w:sz w:val="22"/>
          <w:szCs w:val="22"/>
        </w:rPr>
        <w:t xml:space="preserve"> </w:t>
      </w:r>
      <w:r>
        <w:rPr>
          <w:rFonts w:ascii="仿宋" w:hAnsi="仿宋" w:eastAsia="仿宋" w:cs="仿宋"/>
          <w:spacing w:val="-9"/>
          <w:sz w:val="22"/>
          <w:szCs w:val="22"/>
        </w:rPr>
        <w:t>表</w:t>
      </w:r>
      <w:r>
        <w:rPr>
          <w:rFonts w:ascii="仿宋" w:hAnsi="仿宋" w:eastAsia="仿宋" w:cs="仿宋"/>
          <w:position w:val="1"/>
          <w:sz w:val="22"/>
          <w:szCs w:val="22"/>
        </w:rPr>
        <w:t xml:space="preserve">单位名称：苏州市社会福利总院                                                                                                 </w:t>
      </w:r>
      <w:r>
        <w:rPr>
          <w:rFonts w:ascii="仿宋" w:hAnsi="仿宋" w:eastAsia="仿宋" w:cs="仿宋"/>
          <w:position w:val="-2"/>
          <w:sz w:val="22"/>
          <w:szCs w:val="22"/>
        </w:rPr>
        <w:t>金额单位</w:t>
      </w:r>
      <w:r>
        <w:rPr>
          <w:rFonts w:ascii="仿宋" w:hAnsi="仿宋" w:eastAsia="仿宋" w:cs="仿宋"/>
          <w:spacing w:val="-1"/>
          <w:position w:val="-2"/>
          <w:sz w:val="22"/>
          <w:szCs w:val="22"/>
        </w:rPr>
        <w:t>：万元</w:t>
      </w:r>
    </w:p>
    <w:tbl>
      <w:tblPr>
        <w:tblStyle w:val="5"/>
        <w:tblW w:w="15417" w:type="dxa"/>
        <w:tblInd w:w="1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84"/>
        <w:gridCol w:w="5017"/>
        <w:gridCol w:w="3181"/>
        <w:gridCol w:w="2775"/>
        <w:gridCol w:w="3160"/>
      </w:tblGrid>
      <w:tr w14:paraId="2BFB85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6" w:hRule="atLeast"/>
        </w:trPr>
        <w:tc>
          <w:tcPr>
            <w:tcW w:w="6301" w:type="dxa"/>
            <w:gridSpan w:val="2"/>
            <w:vAlign w:val="top"/>
          </w:tcPr>
          <w:p w14:paraId="0D432809">
            <w:pPr>
              <w:spacing w:before="106" w:line="224" w:lineRule="auto"/>
              <w:ind w:left="2937"/>
              <w:rPr>
                <w:rFonts w:ascii="仿宋" w:hAnsi="仿宋" w:eastAsia="仿宋" w:cs="仿宋"/>
                <w:sz w:val="22"/>
                <w:szCs w:val="22"/>
              </w:rPr>
            </w:pPr>
            <w:r>
              <w:rPr>
                <w:rFonts w:ascii="仿宋" w:hAnsi="仿宋" w:eastAsia="仿宋" w:cs="仿宋"/>
                <w:spacing w:val="-4"/>
                <w:sz w:val="22"/>
                <w:szCs w:val="22"/>
              </w:rPr>
              <w:t>项目</w:t>
            </w:r>
          </w:p>
        </w:tc>
        <w:tc>
          <w:tcPr>
            <w:tcW w:w="3181" w:type="dxa"/>
            <w:vMerge w:val="restart"/>
            <w:tcBorders>
              <w:bottom w:val="nil"/>
            </w:tcBorders>
            <w:vAlign w:val="top"/>
          </w:tcPr>
          <w:p w14:paraId="49A1A81D">
            <w:pPr>
              <w:pStyle w:val="6"/>
              <w:spacing w:line="373" w:lineRule="auto"/>
            </w:pPr>
          </w:p>
          <w:p w14:paraId="4CC30419">
            <w:pPr>
              <w:spacing w:before="71" w:line="222" w:lineRule="auto"/>
              <w:ind w:left="938"/>
              <w:rPr>
                <w:rFonts w:ascii="仿宋" w:hAnsi="仿宋" w:eastAsia="仿宋" w:cs="仿宋"/>
                <w:sz w:val="22"/>
                <w:szCs w:val="22"/>
              </w:rPr>
            </w:pPr>
            <w:r>
              <w:rPr>
                <w:rFonts w:ascii="仿宋" w:hAnsi="仿宋" w:eastAsia="仿宋" w:cs="仿宋"/>
                <w:spacing w:val="-3"/>
                <w:sz w:val="22"/>
                <w:szCs w:val="22"/>
              </w:rPr>
              <w:t>本年支出合计</w:t>
            </w:r>
          </w:p>
        </w:tc>
        <w:tc>
          <w:tcPr>
            <w:tcW w:w="2775" w:type="dxa"/>
            <w:vMerge w:val="restart"/>
            <w:tcBorders>
              <w:bottom w:val="nil"/>
            </w:tcBorders>
            <w:vAlign w:val="top"/>
          </w:tcPr>
          <w:p w14:paraId="6D606E3E">
            <w:pPr>
              <w:pStyle w:val="6"/>
              <w:spacing w:line="373" w:lineRule="auto"/>
            </w:pPr>
          </w:p>
          <w:p w14:paraId="75F60914">
            <w:pPr>
              <w:spacing w:before="71" w:line="222" w:lineRule="auto"/>
              <w:ind w:left="958"/>
              <w:rPr>
                <w:rFonts w:ascii="仿宋" w:hAnsi="仿宋" w:eastAsia="仿宋" w:cs="仿宋"/>
                <w:sz w:val="22"/>
                <w:szCs w:val="22"/>
              </w:rPr>
            </w:pPr>
            <w:r>
              <w:rPr>
                <w:rFonts w:ascii="仿宋" w:hAnsi="仿宋" w:eastAsia="仿宋" w:cs="仿宋"/>
                <w:spacing w:val="-3"/>
                <w:sz w:val="22"/>
                <w:szCs w:val="22"/>
              </w:rPr>
              <w:t>基本支出</w:t>
            </w:r>
          </w:p>
        </w:tc>
        <w:tc>
          <w:tcPr>
            <w:tcW w:w="3160" w:type="dxa"/>
            <w:vMerge w:val="restart"/>
            <w:tcBorders>
              <w:bottom w:val="nil"/>
            </w:tcBorders>
            <w:vAlign w:val="top"/>
          </w:tcPr>
          <w:p w14:paraId="73FBF231">
            <w:pPr>
              <w:pStyle w:val="6"/>
              <w:spacing w:line="372" w:lineRule="auto"/>
            </w:pPr>
          </w:p>
          <w:p w14:paraId="7E2991D0">
            <w:pPr>
              <w:spacing w:before="72" w:line="224" w:lineRule="auto"/>
              <w:ind w:left="1150"/>
              <w:rPr>
                <w:rFonts w:ascii="仿宋" w:hAnsi="仿宋" w:eastAsia="仿宋" w:cs="仿宋"/>
                <w:sz w:val="22"/>
                <w:szCs w:val="22"/>
              </w:rPr>
            </w:pPr>
            <w:r>
              <w:rPr>
                <w:rFonts w:ascii="仿宋" w:hAnsi="仿宋" w:eastAsia="仿宋" w:cs="仿宋"/>
                <w:spacing w:val="-3"/>
                <w:sz w:val="22"/>
                <w:szCs w:val="22"/>
              </w:rPr>
              <w:t>项目支出</w:t>
            </w:r>
          </w:p>
        </w:tc>
      </w:tr>
      <w:tr w14:paraId="2CEC8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4" w:hRule="atLeast"/>
        </w:trPr>
        <w:tc>
          <w:tcPr>
            <w:tcW w:w="1284" w:type="dxa"/>
            <w:vAlign w:val="top"/>
          </w:tcPr>
          <w:p w14:paraId="150E4D20">
            <w:pPr>
              <w:spacing w:before="66" w:line="222" w:lineRule="auto"/>
              <w:ind w:left="210"/>
              <w:rPr>
                <w:rFonts w:ascii="仿宋" w:hAnsi="仿宋" w:eastAsia="仿宋" w:cs="仿宋"/>
                <w:sz w:val="22"/>
                <w:szCs w:val="22"/>
              </w:rPr>
            </w:pPr>
            <w:r>
              <w:rPr>
                <w:rFonts w:ascii="仿宋" w:hAnsi="仿宋" w:eastAsia="仿宋" w:cs="仿宋"/>
                <w:spacing w:val="-4"/>
                <w:sz w:val="22"/>
                <w:szCs w:val="22"/>
              </w:rPr>
              <w:t>功能分类</w:t>
            </w:r>
          </w:p>
          <w:p w14:paraId="11538EBD">
            <w:pPr>
              <w:spacing w:before="21" w:line="222" w:lineRule="auto"/>
              <w:ind w:left="206"/>
              <w:rPr>
                <w:rFonts w:ascii="仿宋" w:hAnsi="仿宋" w:eastAsia="仿宋" w:cs="仿宋"/>
                <w:sz w:val="22"/>
                <w:szCs w:val="22"/>
              </w:rPr>
            </w:pPr>
            <w:r>
              <w:rPr>
                <w:rFonts w:ascii="仿宋" w:hAnsi="仿宋" w:eastAsia="仿宋" w:cs="仿宋"/>
                <w:spacing w:val="-3"/>
                <w:sz w:val="22"/>
                <w:szCs w:val="22"/>
              </w:rPr>
              <w:t>科目编码</w:t>
            </w:r>
          </w:p>
        </w:tc>
        <w:tc>
          <w:tcPr>
            <w:tcW w:w="5017" w:type="dxa"/>
            <w:vAlign w:val="top"/>
          </w:tcPr>
          <w:p w14:paraId="6FD3B043">
            <w:pPr>
              <w:spacing w:before="209" w:line="221" w:lineRule="auto"/>
              <w:ind w:left="2072"/>
              <w:rPr>
                <w:rFonts w:ascii="仿宋" w:hAnsi="仿宋" w:eastAsia="仿宋" w:cs="仿宋"/>
                <w:sz w:val="22"/>
                <w:szCs w:val="22"/>
              </w:rPr>
            </w:pPr>
            <w:r>
              <w:rPr>
                <w:rFonts w:ascii="仿宋" w:hAnsi="仿宋" w:eastAsia="仿宋" w:cs="仿宋"/>
                <w:spacing w:val="-3"/>
                <w:sz w:val="22"/>
                <w:szCs w:val="22"/>
              </w:rPr>
              <w:t>科目名称</w:t>
            </w:r>
          </w:p>
        </w:tc>
        <w:tc>
          <w:tcPr>
            <w:tcW w:w="3181" w:type="dxa"/>
            <w:vMerge w:val="continue"/>
            <w:tcBorders>
              <w:top w:val="nil"/>
            </w:tcBorders>
            <w:vAlign w:val="top"/>
          </w:tcPr>
          <w:p w14:paraId="5F5A0339">
            <w:pPr>
              <w:pStyle w:val="6"/>
            </w:pPr>
          </w:p>
        </w:tc>
        <w:tc>
          <w:tcPr>
            <w:tcW w:w="2775" w:type="dxa"/>
            <w:vMerge w:val="continue"/>
            <w:tcBorders>
              <w:top w:val="nil"/>
            </w:tcBorders>
            <w:vAlign w:val="top"/>
          </w:tcPr>
          <w:p w14:paraId="0B26E88C">
            <w:pPr>
              <w:pStyle w:val="6"/>
            </w:pPr>
          </w:p>
        </w:tc>
        <w:tc>
          <w:tcPr>
            <w:tcW w:w="3160" w:type="dxa"/>
            <w:vMerge w:val="continue"/>
            <w:tcBorders>
              <w:top w:val="nil"/>
            </w:tcBorders>
            <w:vAlign w:val="top"/>
          </w:tcPr>
          <w:p w14:paraId="670B99EA">
            <w:pPr>
              <w:pStyle w:val="6"/>
            </w:pPr>
          </w:p>
        </w:tc>
      </w:tr>
      <w:tr w14:paraId="5B68E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0" w:hRule="atLeast"/>
        </w:trPr>
        <w:tc>
          <w:tcPr>
            <w:tcW w:w="6301" w:type="dxa"/>
            <w:gridSpan w:val="2"/>
            <w:vAlign w:val="top"/>
          </w:tcPr>
          <w:p w14:paraId="4F6CCFFA">
            <w:pPr>
              <w:spacing w:before="69" w:line="222" w:lineRule="auto"/>
              <w:ind w:left="2936"/>
              <w:rPr>
                <w:rFonts w:ascii="仿宋" w:hAnsi="仿宋" w:eastAsia="仿宋" w:cs="仿宋"/>
                <w:sz w:val="22"/>
                <w:szCs w:val="22"/>
              </w:rPr>
            </w:pPr>
            <w:r>
              <w:rPr>
                <w:rFonts w:ascii="仿宋" w:hAnsi="仿宋" w:eastAsia="仿宋" w:cs="仿宋"/>
                <w:spacing w:val="-4"/>
                <w:sz w:val="22"/>
                <w:szCs w:val="22"/>
              </w:rPr>
              <w:t>栏次</w:t>
            </w:r>
          </w:p>
        </w:tc>
        <w:tc>
          <w:tcPr>
            <w:tcW w:w="3181" w:type="dxa"/>
            <w:vAlign w:val="top"/>
          </w:tcPr>
          <w:p w14:paraId="6DA734AB">
            <w:pPr>
              <w:spacing w:before="69" w:line="289" w:lineRule="exact"/>
              <w:ind w:left="1552"/>
              <w:rPr>
                <w:rFonts w:ascii="仿宋" w:hAnsi="仿宋" w:eastAsia="仿宋" w:cs="仿宋"/>
                <w:sz w:val="22"/>
                <w:szCs w:val="22"/>
              </w:rPr>
            </w:pPr>
            <w:r>
              <w:rPr>
                <w:rFonts w:ascii="仿宋" w:hAnsi="仿宋" w:eastAsia="仿宋" w:cs="仿宋"/>
                <w:position w:val="1"/>
                <w:sz w:val="22"/>
                <w:szCs w:val="22"/>
              </w:rPr>
              <w:t>1</w:t>
            </w:r>
          </w:p>
        </w:tc>
        <w:tc>
          <w:tcPr>
            <w:tcW w:w="2775" w:type="dxa"/>
            <w:vAlign w:val="top"/>
          </w:tcPr>
          <w:p w14:paraId="4BFAB9B3">
            <w:pPr>
              <w:spacing w:before="69" w:line="289" w:lineRule="exact"/>
              <w:ind w:left="1338"/>
              <w:rPr>
                <w:rFonts w:ascii="仿宋" w:hAnsi="仿宋" w:eastAsia="仿宋" w:cs="仿宋"/>
                <w:sz w:val="22"/>
                <w:szCs w:val="22"/>
              </w:rPr>
            </w:pPr>
            <w:r>
              <w:rPr>
                <w:rFonts w:ascii="仿宋" w:hAnsi="仿宋" w:eastAsia="仿宋" w:cs="仿宋"/>
                <w:position w:val="1"/>
                <w:sz w:val="22"/>
                <w:szCs w:val="22"/>
              </w:rPr>
              <w:t>2</w:t>
            </w:r>
          </w:p>
        </w:tc>
        <w:tc>
          <w:tcPr>
            <w:tcW w:w="3160" w:type="dxa"/>
            <w:vAlign w:val="top"/>
          </w:tcPr>
          <w:p w14:paraId="36D70568">
            <w:pPr>
              <w:spacing w:before="69" w:line="241" w:lineRule="auto"/>
              <w:ind w:left="1532"/>
              <w:rPr>
                <w:rFonts w:ascii="仿宋" w:hAnsi="仿宋" w:eastAsia="仿宋" w:cs="仿宋"/>
                <w:sz w:val="22"/>
                <w:szCs w:val="22"/>
              </w:rPr>
            </w:pPr>
            <w:r>
              <w:rPr>
                <w:rFonts w:ascii="仿宋" w:hAnsi="仿宋" w:eastAsia="仿宋" w:cs="仿宋"/>
                <w:sz w:val="22"/>
                <w:szCs w:val="22"/>
              </w:rPr>
              <w:t>3</w:t>
            </w:r>
          </w:p>
        </w:tc>
      </w:tr>
      <w:tr w14:paraId="6D34D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3" w:hRule="atLeast"/>
        </w:trPr>
        <w:tc>
          <w:tcPr>
            <w:tcW w:w="6301" w:type="dxa"/>
            <w:gridSpan w:val="2"/>
            <w:vAlign w:val="top"/>
          </w:tcPr>
          <w:p w14:paraId="4BE2D1DF">
            <w:pPr>
              <w:spacing w:before="86" w:line="222" w:lineRule="auto"/>
              <w:ind w:left="2943"/>
              <w:rPr>
                <w:rFonts w:ascii="仿宋" w:hAnsi="仿宋" w:eastAsia="仿宋" w:cs="仿宋"/>
                <w:sz w:val="22"/>
                <w:szCs w:val="22"/>
              </w:rPr>
            </w:pPr>
            <w:r>
              <w:rPr>
                <w:rFonts w:ascii="仿宋" w:hAnsi="仿宋" w:eastAsia="仿宋" w:cs="仿宋"/>
                <w:spacing w:val="-6"/>
                <w:sz w:val="22"/>
                <w:szCs w:val="22"/>
              </w:rPr>
              <w:t>合计</w:t>
            </w:r>
          </w:p>
        </w:tc>
        <w:tc>
          <w:tcPr>
            <w:tcW w:w="3181" w:type="dxa"/>
            <w:vAlign w:val="top"/>
          </w:tcPr>
          <w:p w14:paraId="66A10C13">
            <w:pPr>
              <w:spacing w:before="69" w:line="223" w:lineRule="auto"/>
              <w:ind w:left="2154"/>
              <w:rPr>
                <w:rFonts w:ascii="仿宋" w:hAnsi="仿宋" w:eastAsia="仿宋" w:cs="仿宋"/>
                <w:sz w:val="22"/>
                <w:szCs w:val="22"/>
              </w:rPr>
            </w:pPr>
            <w:r>
              <w:rPr>
                <w:rFonts w:ascii="仿宋" w:hAnsi="仿宋" w:eastAsia="仿宋" w:cs="仿宋"/>
                <w:spacing w:val="-3"/>
                <w:sz w:val="22"/>
                <w:szCs w:val="22"/>
              </w:rPr>
              <w:t>18,281.08</w:t>
            </w:r>
          </w:p>
        </w:tc>
        <w:tc>
          <w:tcPr>
            <w:tcW w:w="2775" w:type="dxa"/>
            <w:vAlign w:val="top"/>
          </w:tcPr>
          <w:p w14:paraId="0C91EF14">
            <w:pPr>
              <w:spacing w:before="69" w:line="223" w:lineRule="auto"/>
              <w:ind w:left="1751"/>
              <w:rPr>
                <w:rFonts w:ascii="仿宋" w:hAnsi="仿宋" w:eastAsia="仿宋" w:cs="仿宋"/>
                <w:sz w:val="22"/>
                <w:szCs w:val="22"/>
              </w:rPr>
            </w:pPr>
            <w:r>
              <w:rPr>
                <w:rFonts w:ascii="仿宋" w:hAnsi="仿宋" w:eastAsia="仿宋" w:cs="仿宋"/>
                <w:spacing w:val="-3"/>
                <w:sz w:val="22"/>
                <w:szCs w:val="22"/>
              </w:rPr>
              <w:t>14,283.19</w:t>
            </w:r>
          </w:p>
        </w:tc>
        <w:tc>
          <w:tcPr>
            <w:tcW w:w="3160" w:type="dxa"/>
            <w:vAlign w:val="top"/>
          </w:tcPr>
          <w:p w14:paraId="259C362E">
            <w:pPr>
              <w:spacing w:before="69" w:line="223" w:lineRule="auto"/>
              <w:ind w:left="2229"/>
              <w:rPr>
                <w:rFonts w:ascii="仿宋" w:hAnsi="仿宋" w:eastAsia="仿宋" w:cs="仿宋"/>
                <w:sz w:val="22"/>
                <w:szCs w:val="22"/>
              </w:rPr>
            </w:pPr>
            <w:r>
              <w:rPr>
                <w:rFonts w:ascii="仿宋" w:hAnsi="仿宋" w:eastAsia="仿宋" w:cs="仿宋"/>
                <w:spacing w:val="-2"/>
                <w:sz w:val="22"/>
                <w:szCs w:val="22"/>
              </w:rPr>
              <w:t>3,997.89</w:t>
            </w:r>
          </w:p>
        </w:tc>
      </w:tr>
      <w:tr w14:paraId="279F2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4" w:hRule="atLeast"/>
        </w:trPr>
        <w:tc>
          <w:tcPr>
            <w:tcW w:w="1284" w:type="dxa"/>
            <w:tcBorders>
              <w:right w:val="single" w:color="000000" w:sz="4" w:space="0"/>
            </w:tcBorders>
            <w:vAlign w:val="top"/>
          </w:tcPr>
          <w:p w14:paraId="65946578">
            <w:pPr>
              <w:spacing w:before="85" w:line="241" w:lineRule="auto"/>
              <w:ind w:left="57"/>
              <w:rPr>
                <w:rFonts w:ascii="仿宋" w:hAnsi="仿宋" w:eastAsia="仿宋" w:cs="仿宋"/>
                <w:sz w:val="22"/>
                <w:szCs w:val="22"/>
              </w:rPr>
            </w:pPr>
            <w:r>
              <w:rPr>
                <w:rFonts w:ascii="仿宋" w:hAnsi="仿宋" w:eastAsia="仿宋" w:cs="仿宋"/>
                <w:spacing w:val="-3"/>
                <w:sz w:val="22"/>
                <w:szCs w:val="22"/>
              </w:rPr>
              <w:t>205</w:t>
            </w:r>
          </w:p>
        </w:tc>
        <w:tc>
          <w:tcPr>
            <w:tcW w:w="5017" w:type="dxa"/>
            <w:tcBorders>
              <w:left w:val="single" w:color="000000" w:sz="4" w:space="0"/>
              <w:right w:val="single" w:color="000000" w:sz="4" w:space="0"/>
            </w:tcBorders>
            <w:vAlign w:val="top"/>
          </w:tcPr>
          <w:p w14:paraId="00B7907C">
            <w:pPr>
              <w:spacing w:before="85" w:line="222" w:lineRule="auto"/>
              <w:ind w:left="57"/>
              <w:rPr>
                <w:rFonts w:ascii="仿宋" w:hAnsi="仿宋" w:eastAsia="仿宋" w:cs="仿宋"/>
                <w:sz w:val="22"/>
                <w:szCs w:val="22"/>
              </w:rPr>
            </w:pPr>
            <w:r>
              <w:rPr>
                <w:rFonts w:ascii="仿宋" w:hAnsi="仿宋" w:eastAsia="仿宋" w:cs="仿宋"/>
                <w:spacing w:val="-3"/>
                <w:sz w:val="22"/>
                <w:szCs w:val="22"/>
              </w:rPr>
              <w:t>教育支出</w:t>
            </w:r>
          </w:p>
        </w:tc>
        <w:tc>
          <w:tcPr>
            <w:tcW w:w="3181" w:type="dxa"/>
            <w:tcBorders>
              <w:left w:val="single" w:color="000000" w:sz="4" w:space="0"/>
              <w:right w:val="single" w:color="000000" w:sz="4" w:space="0"/>
            </w:tcBorders>
            <w:vAlign w:val="top"/>
          </w:tcPr>
          <w:p w14:paraId="66C5573A">
            <w:pPr>
              <w:spacing w:before="85"/>
              <w:ind w:left="2693"/>
              <w:rPr>
                <w:rFonts w:ascii="仿宋" w:hAnsi="仿宋" w:eastAsia="仿宋" w:cs="仿宋"/>
                <w:sz w:val="22"/>
                <w:szCs w:val="22"/>
              </w:rPr>
            </w:pPr>
            <w:r>
              <w:rPr>
                <w:rFonts w:ascii="仿宋" w:hAnsi="仿宋" w:eastAsia="仿宋" w:cs="仿宋"/>
                <w:spacing w:val="-2"/>
                <w:sz w:val="22"/>
                <w:szCs w:val="22"/>
              </w:rPr>
              <w:t>2.00</w:t>
            </w:r>
          </w:p>
        </w:tc>
        <w:tc>
          <w:tcPr>
            <w:tcW w:w="2775" w:type="dxa"/>
            <w:tcBorders>
              <w:left w:val="single" w:color="000000" w:sz="4" w:space="0"/>
              <w:right w:val="single" w:color="000000" w:sz="4" w:space="0"/>
            </w:tcBorders>
            <w:vAlign w:val="top"/>
          </w:tcPr>
          <w:p w14:paraId="3CC67D07">
            <w:pPr>
              <w:pStyle w:val="6"/>
            </w:pPr>
          </w:p>
        </w:tc>
        <w:tc>
          <w:tcPr>
            <w:tcW w:w="3160" w:type="dxa"/>
            <w:tcBorders>
              <w:left w:val="single" w:color="000000" w:sz="4" w:space="0"/>
            </w:tcBorders>
            <w:vAlign w:val="top"/>
          </w:tcPr>
          <w:p w14:paraId="7B95E711">
            <w:pPr>
              <w:spacing w:before="85"/>
              <w:ind w:left="2670"/>
              <w:rPr>
                <w:rFonts w:ascii="仿宋" w:hAnsi="仿宋" w:eastAsia="仿宋" w:cs="仿宋"/>
                <w:sz w:val="22"/>
                <w:szCs w:val="22"/>
              </w:rPr>
            </w:pPr>
            <w:r>
              <w:rPr>
                <w:rFonts w:ascii="仿宋" w:hAnsi="仿宋" w:eastAsia="仿宋" w:cs="仿宋"/>
                <w:spacing w:val="-2"/>
                <w:sz w:val="22"/>
                <w:szCs w:val="22"/>
              </w:rPr>
              <w:t>2.00</w:t>
            </w:r>
          </w:p>
        </w:tc>
      </w:tr>
      <w:tr w14:paraId="2F48C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1284" w:type="dxa"/>
            <w:tcBorders>
              <w:right w:val="single" w:color="000000" w:sz="4" w:space="0"/>
            </w:tcBorders>
            <w:vAlign w:val="top"/>
          </w:tcPr>
          <w:p w14:paraId="0342ED5A">
            <w:pPr>
              <w:spacing w:before="86" w:line="241" w:lineRule="auto"/>
              <w:ind w:left="57"/>
              <w:rPr>
                <w:rFonts w:ascii="仿宋" w:hAnsi="仿宋" w:eastAsia="仿宋" w:cs="仿宋"/>
                <w:sz w:val="22"/>
                <w:szCs w:val="22"/>
              </w:rPr>
            </w:pPr>
            <w:r>
              <w:rPr>
                <w:rFonts w:ascii="仿宋" w:hAnsi="仿宋" w:eastAsia="仿宋" w:cs="仿宋"/>
                <w:spacing w:val="-2"/>
                <w:sz w:val="22"/>
                <w:szCs w:val="22"/>
              </w:rPr>
              <w:t>20599</w:t>
            </w:r>
          </w:p>
        </w:tc>
        <w:tc>
          <w:tcPr>
            <w:tcW w:w="5017" w:type="dxa"/>
            <w:tcBorders>
              <w:left w:val="single" w:color="000000" w:sz="4" w:space="0"/>
              <w:right w:val="single" w:color="000000" w:sz="4" w:space="0"/>
            </w:tcBorders>
            <w:vAlign w:val="top"/>
          </w:tcPr>
          <w:p w14:paraId="2BABADDA">
            <w:pPr>
              <w:spacing w:before="86" w:line="222" w:lineRule="auto"/>
              <w:ind w:left="280"/>
              <w:rPr>
                <w:rFonts w:ascii="仿宋" w:hAnsi="仿宋" w:eastAsia="仿宋" w:cs="仿宋"/>
                <w:sz w:val="22"/>
                <w:szCs w:val="22"/>
              </w:rPr>
            </w:pPr>
            <w:r>
              <w:rPr>
                <w:rFonts w:ascii="仿宋" w:hAnsi="仿宋" w:eastAsia="仿宋" w:cs="仿宋"/>
                <w:spacing w:val="-3"/>
                <w:sz w:val="22"/>
                <w:szCs w:val="22"/>
              </w:rPr>
              <w:t>其他教育支出</w:t>
            </w:r>
          </w:p>
        </w:tc>
        <w:tc>
          <w:tcPr>
            <w:tcW w:w="3181" w:type="dxa"/>
            <w:tcBorders>
              <w:left w:val="single" w:color="000000" w:sz="4" w:space="0"/>
              <w:right w:val="single" w:color="000000" w:sz="4" w:space="0"/>
            </w:tcBorders>
            <w:vAlign w:val="top"/>
          </w:tcPr>
          <w:p w14:paraId="7A2A31EF">
            <w:pPr>
              <w:spacing w:before="87"/>
              <w:ind w:left="2693"/>
              <w:rPr>
                <w:rFonts w:ascii="仿宋" w:hAnsi="仿宋" w:eastAsia="仿宋" w:cs="仿宋"/>
                <w:sz w:val="22"/>
                <w:szCs w:val="22"/>
              </w:rPr>
            </w:pPr>
            <w:r>
              <w:rPr>
                <w:rFonts w:ascii="仿宋" w:hAnsi="仿宋" w:eastAsia="仿宋" w:cs="仿宋"/>
                <w:spacing w:val="-2"/>
                <w:sz w:val="22"/>
                <w:szCs w:val="22"/>
              </w:rPr>
              <w:t>2.00</w:t>
            </w:r>
          </w:p>
        </w:tc>
        <w:tc>
          <w:tcPr>
            <w:tcW w:w="2775" w:type="dxa"/>
            <w:tcBorders>
              <w:left w:val="single" w:color="000000" w:sz="4" w:space="0"/>
              <w:right w:val="single" w:color="000000" w:sz="4" w:space="0"/>
            </w:tcBorders>
            <w:vAlign w:val="top"/>
          </w:tcPr>
          <w:p w14:paraId="4FBB8736">
            <w:pPr>
              <w:pStyle w:val="6"/>
            </w:pPr>
          </w:p>
        </w:tc>
        <w:tc>
          <w:tcPr>
            <w:tcW w:w="3160" w:type="dxa"/>
            <w:tcBorders>
              <w:left w:val="single" w:color="000000" w:sz="4" w:space="0"/>
            </w:tcBorders>
            <w:vAlign w:val="top"/>
          </w:tcPr>
          <w:p w14:paraId="42416C5B">
            <w:pPr>
              <w:spacing w:before="87"/>
              <w:ind w:left="2670"/>
              <w:rPr>
                <w:rFonts w:ascii="仿宋" w:hAnsi="仿宋" w:eastAsia="仿宋" w:cs="仿宋"/>
                <w:sz w:val="22"/>
                <w:szCs w:val="22"/>
              </w:rPr>
            </w:pPr>
            <w:r>
              <w:rPr>
                <w:rFonts w:ascii="仿宋" w:hAnsi="仿宋" w:eastAsia="仿宋" w:cs="仿宋"/>
                <w:spacing w:val="-2"/>
                <w:sz w:val="22"/>
                <w:szCs w:val="22"/>
              </w:rPr>
              <w:t>2.00</w:t>
            </w:r>
          </w:p>
        </w:tc>
      </w:tr>
      <w:tr w14:paraId="260A4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4" w:hRule="atLeast"/>
        </w:trPr>
        <w:tc>
          <w:tcPr>
            <w:tcW w:w="1284" w:type="dxa"/>
            <w:tcBorders>
              <w:right w:val="single" w:color="000000" w:sz="4" w:space="0"/>
            </w:tcBorders>
            <w:vAlign w:val="top"/>
          </w:tcPr>
          <w:p w14:paraId="4669429A">
            <w:pPr>
              <w:spacing w:before="87" w:line="241" w:lineRule="auto"/>
              <w:ind w:left="57"/>
              <w:rPr>
                <w:rFonts w:ascii="仿宋" w:hAnsi="仿宋" w:eastAsia="仿宋" w:cs="仿宋"/>
                <w:sz w:val="22"/>
                <w:szCs w:val="22"/>
              </w:rPr>
            </w:pPr>
            <w:r>
              <w:rPr>
                <w:rFonts w:ascii="仿宋" w:hAnsi="仿宋" w:eastAsia="仿宋" w:cs="仿宋"/>
                <w:spacing w:val="-2"/>
                <w:sz w:val="22"/>
                <w:szCs w:val="22"/>
              </w:rPr>
              <w:t>2059999</w:t>
            </w:r>
          </w:p>
        </w:tc>
        <w:tc>
          <w:tcPr>
            <w:tcW w:w="5017" w:type="dxa"/>
            <w:tcBorders>
              <w:left w:val="single" w:color="000000" w:sz="4" w:space="0"/>
              <w:right w:val="single" w:color="000000" w:sz="4" w:space="0"/>
            </w:tcBorders>
            <w:vAlign w:val="top"/>
          </w:tcPr>
          <w:p w14:paraId="0D3FC877">
            <w:pPr>
              <w:spacing w:before="86" w:line="222" w:lineRule="auto"/>
              <w:ind w:left="500"/>
              <w:rPr>
                <w:rFonts w:ascii="仿宋" w:hAnsi="仿宋" w:eastAsia="仿宋" w:cs="仿宋"/>
                <w:sz w:val="22"/>
                <w:szCs w:val="22"/>
              </w:rPr>
            </w:pPr>
            <w:r>
              <w:rPr>
                <w:rFonts w:ascii="仿宋" w:hAnsi="仿宋" w:eastAsia="仿宋" w:cs="仿宋"/>
                <w:spacing w:val="-3"/>
                <w:sz w:val="22"/>
                <w:szCs w:val="22"/>
              </w:rPr>
              <w:t>其他教育支出</w:t>
            </w:r>
          </w:p>
        </w:tc>
        <w:tc>
          <w:tcPr>
            <w:tcW w:w="3181" w:type="dxa"/>
            <w:tcBorders>
              <w:left w:val="single" w:color="000000" w:sz="4" w:space="0"/>
              <w:right w:val="single" w:color="000000" w:sz="4" w:space="0"/>
            </w:tcBorders>
            <w:vAlign w:val="top"/>
          </w:tcPr>
          <w:p w14:paraId="695E823A">
            <w:pPr>
              <w:spacing w:before="87"/>
              <w:ind w:left="2693"/>
              <w:rPr>
                <w:rFonts w:ascii="仿宋" w:hAnsi="仿宋" w:eastAsia="仿宋" w:cs="仿宋"/>
                <w:sz w:val="22"/>
                <w:szCs w:val="22"/>
              </w:rPr>
            </w:pPr>
            <w:r>
              <w:rPr>
                <w:rFonts w:ascii="仿宋" w:hAnsi="仿宋" w:eastAsia="仿宋" w:cs="仿宋"/>
                <w:spacing w:val="-2"/>
                <w:sz w:val="22"/>
                <w:szCs w:val="22"/>
              </w:rPr>
              <w:t>2.00</w:t>
            </w:r>
          </w:p>
        </w:tc>
        <w:tc>
          <w:tcPr>
            <w:tcW w:w="2775" w:type="dxa"/>
            <w:tcBorders>
              <w:left w:val="single" w:color="000000" w:sz="4" w:space="0"/>
              <w:right w:val="single" w:color="000000" w:sz="4" w:space="0"/>
            </w:tcBorders>
            <w:vAlign w:val="top"/>
          </w:tcPr>
          <w:p w14:paraId="59D7337A">
            <w:pPr>
              <w:pStyle w:val="6"/>
            </w:pPr>
          </w:p>
        </w:tc>
        <w:tc>
          <w:tcPr>
            <w:tcW w:w="3160" w:type="dxa"/>
            <w:tcBorders>
              <w:left w:val="single" w:color="000000" w:sz="4" w:space="0"/>
            </w:tcBorders>
            <w:vAlign w:val="top"/>
          </w:tcPr>
          <w:p w14:paraId="14B4E5A3">
            <w:pPr>
              <w:spacing w:before="87"/>
              <w:ind w:left="2670"/>
              <w:rPr>
                <w:rFonts w:ascii="仿宋" w:hAnsi="仿宋" w:eastAsia="仿宋" w:cs="仿宋"/>
                <w:sz w:val="22"/>
                <w:szCs w:val="22"/>
              </w:rPr>
            </w:pPr>
            <w:r>
              <w:rPr>
                <w:rFonts w:ascii="仿宋" w:hAnsi="仿宋" w:eastAsia="仿宋" w:cs="仿宋"/>
                <w:spacing w:val="-2"/>
                <w:sz w:val="22"/>
                <w:szCs w:val="22"/>
              </w:rPr>
              <w:t>2.00</w:t>
            </w:r>
          </w:p>
        </w:tc>
      </w:tr>
      <w:tr w14:paraId="2645C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1284" w:type="dxa"/>
            <w:tcBorders>
              <w:right w:val="single" w:color="000000" w:sz="4" w:space="0"/>
            </w:tcBorders>
            <w:vAlign w:val="top"/>
          </w:tcPr>
          <w:p w14:paraId="7B28FBE5">
            <w:pPr>
              <w:spacing w:before="88" w:line="241" w:lineRule="auto"/>
              <w:ind w:left="57"/>
              <w:rPr>
                <w:rFonts w:ascii="仿宋" w:hAnsi="仿宋" w:eastAsia="仿宋" w:cs="仿宋"/>
                <w:sz w:val="22"/>
                <w:szCs w:val="22"/>
              </w:rPr>
            </w:pPr>
            <w:r>
              <w:rPr>
                <w:rFonts w:ascii="仿宋" w:hAnsi="仿宋" w:eastAsia="仿宋" w:cs="仿宋"/>
                <w:spacing w:val="-3"/>
                <w:sz w:val="22"/>
                <w:szCs w:val="22"/>
              </w:rPr>
              <w:t>208</w:t>
            </w:r>
          </w:p>
        </w:tc>
        <w:tc>
          <w:tcPr>
            <w:tcW w:w="5017" w:type="dxa"/>
            <w:tcBorders>
              <w:left w:val="single" w:color="000000" w:sz="4" w:space="0"/>
              <w:right w:val="single" w:color="000000" w:sz="4" w:space="0"/>
            </w:tcBorders>
            <w:vAlign w:val="top"/>
          </w:tcPr>
          <w:p w14:paraId="1F8B1D1B">
            <w:pPr>
              <w:spacing w:before="88" w:line="221" w:lineRule="auto"/>
              <w:ind w:left="58"/>
              <w:rPr>
                <w:rFonts w:ascii="仿宋" w:hAnsi="仿宋" w:eastAsia="仿宋" w:cs="仿宋"/>
                <w:sz w:val="22"/>
                <w:szCs w:val="22"/>
              </w:rPr>
            </w:pPr>
            <w:r>
              <w:rPr>
                <w:rFonts w:ascii="仿宋" w:hAnsi="仿宋" w:eastAsia="仿宋" w:cs="仿宋"/>
                <w:spacing w:val="-2"/>
                <w:sz w:val="22"/>
                <w:szCs w:val="22"/>
              </w:rPr>
              <w:t>社会保障和就业支出</w:t>
            </w:r>
          </w:p>
        </w:tc>
        <w:tc>
          <w:tcPr>
            <w:tcW w:w="3181" w:type="dxa"/>
            <w:tcBorders>
              <w:left w:val="single" w:color="000000" w:sz="4" w:space="0"/>
              <w:right w:val="single" w:color="000000" w:sz="4" w:space="0"/>
            </w:tcBorders>
            <w:vAlign w:val="top"/>
          </w:tcPr>
          <w:p w14:paraId="5B9F64E9">
            <w:pPr>
              <w:spacing w:before="88" w:line="223" w:lineRule="auto"/>
              <w:ind w:left="2156"/>
              <w:rPr>
                <w:rFonts w:ascii="仿宋" w:hAnsi="仿宋" w:eastAsia="仿宋" w:cs="仿宋"/>
                <w:sz w:val="22"/>
                <w:szCs w:val="22"/>
              </w:rPr>
            </w:pPr>
            <w:r>
              <w:rPr>
                <w:rFonts w:ascii="仿宋" w:hAnsi="仿宋" w:eastAsia="仿宋" w:cs="仿宋"/>
                <w:spacing w:val="-3"/>
                <w:sz w:val="22"/>
                <w:szCs w:val="22"/>
              </w:rPr>
              <w:t>13,837.39</w:t>
            </w:r>
          </w:p>
        </w:tc>
        <w:tc>
          <w:tcPr>
            <w:tcW w:w="2775" w:type="dxa"/>
            <w:tcBorders>
              <w:left w:val="single" w:color="000000" w:sz="4" w:space="0"/>
              <w:right w:val="single" w:color="000000" w:sz="4" w:space="0"/>
            </w:tcBorders>
            <w:vAlign w:val="top"/>
          </w:tcPr>
          <w:p w14:paraId="155BFE66">
            <w:pPr>
              <w:spacing w:before="88" w:line="223" w:lineRule="auto"/>
              <w:ind w:left="1753"/>
              <w:rPr>
                <w:rFonts w:ascii="仿宋" w:hAnsi="仿宋" w:eastAsia="仿宋" w:cs="仿宋"/>
                <w:sz w:val="22"/>
                <w:szCs w:val="22"/>
              </w:rPr>
            </w:pPr>
            <w:r>
              <w:rPr>
                <w:rFonts w:ascii="仿宋" w:hAnsi="仿宋" w:eastAsia="仿宋" w:cs="仿宋"/>
                <w:spacing w:val="-3"/>
                <w:sz w:val="22"/>
                <w:szCs w:val="22"/>
              </w:rPr>
              <w:t>10,408.93</w:t>
            </w:r>
          </w:p>
        </w:tc>
        <w:tc>
          <w:tcPr>
            <w:tcW w:w="3160" w:type="dxa"/>
            <w:tcBorders>
              <w:left w:val="single" w:color="000000" w:sz="4" w:space="0"/>
            </w:tcBorders>
            <w:vAlign w:val="top"/>
          </w:tcPr>
          <w:p w14:paraId="7E061B7C">
            <w:pPr>
              <w:spacing w:before="88" w:line="223" w:lineRule="auto"/>
              <w:ind w:left="2232"/>
              <w:rPr>
                <w:rFonts w:ascii="仿宋" w:hAnsi="仿宋" w:eastAsia="仿宋" w:cs="仿宋"/>
                <w:sz w:val="22"/>
                <w:szCs w:val="22"/>
              </w:rPr>
            </w:pPr>
            <w:r>
              <w:rPr>
                <w:rFonts w:ascii="仿宋" w:hAnsi="仿宋" w:eastAsia="仿宋" w:cs="仿宋"/>
                <w:spacing w:val="-2"/>
                <w:sz w:val="22"/>
                <w:szCs w:val="22"/>
              </w:rPr>
              <w:t>3,428.47</w:t>
            </w:r>
          </w:p>
        </w:tc>
      </w:tr>
      <w:tr w14:paraId="144A4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1284" w:type="dxa"/>
            <w:tcBorders>
              <w:right w:val="single" w:color="000000" w:sz="4" w:space="0"/>
            </w:tcBorders>
            <w:vAlign w:val="top"/>
          </w:tcPr>
          <w:p w14:paraId="63FEB566">
            <w:pPr>
              <w:spacing w:before="88" w:line="241" w:lineRule="auto"/>
              <w:ind w:left="57"/>
              <w:rPr>
                <w:rFonts w:ascii="仿宋" w:hAnsi="仿宋" w:eastAsia="仿宋" w:cs="仿宋"/>
                <w:sz w:val="22"/>
                <w:szCs w:val="22"/>
              </w:rPr>
            </w:pPr>
            <w:r>
              <w:rPr>
                <w:rFonts w:ascii="仿宋" w:hAnsi="仿宋" w:eastAsia="仿宋" w:cs="仿宋"/>
                <w:spacing w:val="-2"/>
                <w:sz w:val="22"/>
                <w:szCs w:val="22"/>
              </w:rPr>
              <w:t>20805</w:t>
            </w:r>
          </w:p>
        </w:tc>
        <w:tc>
          <w:tcPr>
            <w:tcW w:w="5017" w:type="dxa"/>
            <w:tcBorders>
              <w:left w:val="single" w:color="000000" w:sz="4" w:space="0"/>
              <w:right w:val="single" w:color="000000" w:sz="4" w:space="0"/>
            </w:tcBorders>
            <w:vAlign w:val="top"/>
          </w:tcPr>
          <w:p w14:paraId="5FA8BE2A">
            <w:pPr>
              <w:spacing w:before="88" w:line="221" w:lineRule="auto"/>
              <w:ind w:left="280"/>
              <w:rPr>
                <w:rFonts w:ascii="仿宋" w:hAnsi="仿宋" w:eastAsia="仿宋" w:cs="仿宋"/>
                <w:sz w:val="22"/>
                <w:szCs w:val="22"/>
              </w:rPr>
            </w:pPr>
            <w:r>
              <w:rPr>
                <w:rFonts w:ascii="仿宋" w:hAnsi="仿宋" w:eastAsia="仿宋" w:cs="仿宋"/>
                <w:spacing w:val="-2"/>
                <w:sz w:val="22"/>
                <w:szCs w:val="22"/>
              </w:rPr>
              <w:t>行政事业单位养老支出</w:t>
            </w:r>
          </w:p>
        </w:tc>
        <w:tc>
          <w:tcPr>
            <w:tcW w:w="3181" w:type="dxa"/>
            <w:tcBorders>
              <w:left w:val="single" w:color="000000" w:sz="4" w:space="0"/>
              <w:right w:val="single" w:color="000000" w:sz="4" w:space="0"/>
            </w:tcBorders>
            <w:vAlign w:val="top"/>
          </w:tcPr>
          <w:p w14:paraId="3F170CC4">
            <w:pPr>
              <w:spacing w:before="88" w:line="223" w:lineRule="auto"/>
              <w:ind w:left="2266"/>
              <w:rPr>
                <w:rFonts w:ascii="仿宋" w:hAnsi="仿宋" w:eastAsia="仿宋" w:cs="仿宋"/>
                <w:sz w:val="22"/>
                <w:szCs w:val="22"/>
              </w:rPr>
            </w:pPr>
            <w:r>
              <w:rPr>
                <w:rFonts w:ascii="仿宋" w:hAnsi="仿宋" w:eastAsia="仿宋" w:cs="仿宋"/>
                <w:spacing w:val="-3"/>
                <w:sz w:val="22"/>
                <w:szCs w:val="22"/>
              </w:rPr>
              <w:t>1,017.46</w:t>
            </w:r>
          </w:p>
        </w:tc>
        <w:tc>
          <w:tcPr>
            <w:tcW w:w="2775" w:type="dxa"/>
            <w:tcBorders>
              <w:left w:val="single" w:color="000000" w:sz="4" w:space="0"/>
              <w:right w:val="single" w:color="000000" w:sz="4" w:space="0"/>
            </w:tcBorders>
            <w:vAlign w:val="top"/>
          </w:tcPr>
          <w:p w14:paraId="0DCE8F35">
            <w:pPr>
              <w:spacing w:before="88" w:line="223" w:lineRule="auto"/>
              <w:ind w:left="1863"/>
              <w:rPr>
                <w:rFonts w:ascii="仿宋" w:hAnsi="仿宋" w:eastAsia="仿宋" w:cs="仿宋"/>
                <w:sz w:val="22"/>
                <w:szCs w:val="22"/>
              </w:rPr>
            </w:pPr>
            <w:r>
              <w:rPr>
                <w:rFonts w:ascii="仿宋" w:hAnsi="仿宋" w:eastAsia="仿宋" w:cs="仿宋"/>
                <w:spacing w:val="-3"/>
                <w:sz w:val="22"/>
                <w:szCs w:val="22"/>
              </w:rPr>
              <w:t>1,017.46</w:t>
            </w:r>
          </w:p>
        </w:tc>
        <w:tc>
          <w:tcPr>
            <w:tcW w:w="3160" w:type="dxa"/>
            <w:tcBorders>
              <w:left w:val="single" w:color="000000" w:sz="4" w:space="0"/>
            </w:tcBorders>
            <w:vAlign w:val="top"/>
          </w:tcPr>
          <w:p w14:paraId="63EFFA76">
            <w:pPr>
              <w:pStyle w:val="6"/>
            </w:pPr>
          </w:p>
        </w:tc>
      </w:tr>
      <w:tr w14:paraId="40CB9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1284" w:type="dxa"/>
            <w:tcBorders>
              <w:right w:val="single" w:color="000000" w:sz="4" w:space="0"/>
            </w:tcBorders>
            <w:vAlign w:val="top"/>
          </w:tcPr>
          <w:p w14:paraId="54C8E7E2">
            <w:pPr>
              <w:spacing w:before="89" w:line="241" w:lineRule="auto"/>
              <w:ind w:left="57"/>
              <w:rPr>
                <w:rFonts w:ascii="仿宋" w:hAnsi="仿宋" w:eastAsia="仿宋" w:cs="仿宋"/>
                <w:sz w:val="22"/>
                <w:szCs w:val="22"/>
              </w:rPr>
            </w:pPr>
            <w:r>
              <w:rPr>
                <w:rFonts w:ascii="仿宋" w:hAnsi="仿宋" w:eastAsia="仿宋" w:cs="仿宋"/>
                <w:spacing w:val="-2"/>
                <w:sz w:val="22"/>
                <w:szCs w:val="22"/>
              </w:rPr>
              <w:t>2080501</w:t>
            </w:r>
          </w:p>
        </w:tc>
        <w:tc>
          <w:tcPr>
            <w:tcW w:w="5017" w:type="dxa"/>
            <w:tcBorders>
              <w:left w:val="single" w:color="000000" w:sz="4" w:space="0"/>
              <w:right w:val="single" w:color="000000" w:sz="4" w:space="0"/>
            </w:tcBorders>
            <w:vAlign w:val="top"/>
          </w:tcPr>
          <w:p w14:paraId="6B68FB7A">
            <w:pPr>
              <w:spacing w:before="89" w:line="220" w:lineRule="auto"/>
              <w:ind w:left="500"/>
              <w:rPr>
                <w:rFonts w:ascii="仿宋" w:hAnsi="仿宋" w:eastAsia="仿宋" w:cs="仿宋"/>
                <w:sz w:val="22"/>
                <w:szCs w:val="22"/>
              </w:rPr>
            </w:pPr>
            <w:r>
              <w:rPr>
                <w:rFonts w:ascii="仿宋" w:hAnsi="仿宋" w:eastAsia="仿宋" w:cs="仿宋"/>
                <w:spacing w:val="-2"/>
                <w:sz w:val="22"/>
                <w:szCs w:val="22"/>
              </w:rPr>
              <w:t>行政单位离退休</w:t>
            </w:r>
          </w:p>
        </w:tc>
        <w:tc>
          <w:tcPr>
            <w:tcW w:w="3181" w:type="dxa"/>
            <w:tcBorders>
              <w:left w:val="single" w:color="000000" w:sz="4" w:space="0"/>
              <w:right w:val="single" w:color="000000" w:sz="4" w:space="0"/>
            </w:tcBorders>
            <w:vAlign w:val="top"/>
          </w:tcPr>
          <w:p w14:paraId="64F9E98D">
            <w:pPr>
              <w:spacing w:before="89"/>
              <w:ind w:left="2582"/>
              <w:rPr>
                <w:rFonts w:ascii="仿宋" w:hAnsi="仿宋" w:eastAsia="仿宋" w:cs="仿宋"/>
                <w:sz w:val="22"/>
                <w:szCs w:val="22"/>
              </w:rPr>
            </w:pPr>
            <w:r>
              <w:rPr>
                <w:rFonts w:ascii="仿宋" w:hAnsi="仿宋" w:eastAsia="仿宋" w:cs="仿宋"/>
                <w:spacing w:val="-2"/>
                <w:sz w:val="22"/>
                <w:szCs w:val="22"/>
              </w:rPr>
              <w:t>60.47</w:t>
            </w:r>
          </w:p>
        </w:tc>
        <w:tc>
          <w:tcPr>
            <w:tcW w:w="2775" w:type="dxa"/>
            <w:tcBorders>
              <w:left w:val="single" w:color="000000" w:sz="4" w:space="0"/>
              <w:right w:val="single" w:color="000000" w:sz="4" w:space="0"/>
            </w:tcBorders>
            <w:vAlign w:val="top"/>
          </w:tcPr>
          <w:p w14:paraId="61B00EE9">
            <w:pPr>
              <w:spacing w:before="89"/>
              <w:ind w:left="2179"/>
              <w:rPr>
                <w:rFonts w:ascii="仿宋" w:hAnsi="仿宋" w:eastAsia="仿宋" w:cs="仿宋"/>
                <w:sz w:val="22"/>
                <w:szCs w:val="22"/>
              </w:rPr>
            </w:pPr>
            <w:r>
              <w:rPr>
                <w:rFonts w:ascii="仿宋" w:hAnsi="仿宋" w:eastAsia="仿宋" w:cs="仿宋"/>
                <w:spacing w:val="-2"/>
                <w:sz w:val="22"/>
                <w:szCs w:val="22"/>
              </w:rPr>
              <w:t>60.47</w:t>
            </w:r>
          </w:p>
        </w:tc>
        <w:tc>
          <w:tcPr>
            <w:tcW w:w="3160" w:type="dxa"/>
            <w:tcBorders>
              <w:left w:val="single" w:color="000000" w:sz="4" w:space="0"/>
            </w:tcBorders>
            <w:vAlign w:val="top"/>
          </w:tcPr>
          <w:p w14:paraId="6CF275DF">
            <w:pPr>
              <w:pStyle w:val="6"/>
            </w:pPr>
          </w:p>
        </w:tc>
      </w:tr>
      <w:tr w14:paraId="68CF2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4" w:hRule="atLeast"/>
        </w:trPr>
        <w:tc>
          <w:tcPr>
            <w:tcW w:w="1284" w:type="dxa"/>
            <w:tcBorders>
              <w:right w:val="single" w:color="000000" w:sz="4" w:space="0"/>
            </w:tcBorders>
            <w:vAlign w:val="top"/>
          </w:tcPr>
          <w:p w14:paraId="6AE649A9">
            <w:pPr>
              <w:spacing w:before="89" w:line="241" w:lineRule="auto"/>
              <w:ind w:left="57"/>
              <w:rPr>
                <w:rFonts w:ascii="仿宋" w:hAnsi="仿宋" w:eastAsia="仿宋" w:cs="仿宋"/>
                <w:sz w:val="22"/>
                <w:szCs w:val="22"/>
              </w:rPr>
            </w:pPr>
            <w:r>
              <w:rPr>
                <w:rFonts w:ascii="仿宋" w:hAnsi="仿宋" w:eastAsia="仿宋" w:cs="仿宋"/>
                <w:spacing w:val="-2"/>
                <w:sz w:val="22"/>
                <w:szCs w:val="22"/>
              </w:rPr>
              <w:t>2080502</w:t>
            </w:r>
          </w:p>
        </w:tc>
        <w:tc>
          <w:tcPr>
            <w:tcW w:w="5017" w:type="dxa"/>
            <w:tcBorders>
              <w:left w:val="single" w:color="000000" w:sz="4" w:space="0"/>
              <w:right w:val="single" w:color="000000" w:sz="4" w:space="0"/>
            </w:tcBorders>
            <w:vAlign w:val="top"/>
          </w:tcPr>
          <w:p w14:paraId="77F3B552">
            <w:pPr>
              <w:spacing w:before="89" w:line="220" w:lineRule="auto"/>
              <w:ind w:left="498"/>
              <w:rPr>
                <w:rFonts w:ascii="仿宋" w:hAnsi="仿宋" w:eastAsia="仿宋" w:cs="仿宋"/>
                <w:sz w:val="22"/>
                <w:szCs w:val="22"/>
              </w:rPr>
            </w:pPr>
            <w:r>
              <w:rPr>
                <w:rFonts w:ascii="仿宋" w:hAnsi="仿宋" w:eastAsia="仿宋" w:cs="仿宋"/>
                <w:spacing w:val="-2"/>
                <w:sz w:val="22"/>
                <w:szCs w:val="22"/>
              </w:rPr>
              <w:t>事业单位离退休</w:t>
            </w:r>
          </w:p>
        </w:tc>
        <w:tc>
          <w:tcPr>
            <w:tcW w:w="3181" w:type="dxa"/>
            <w:tcBorders>
              <w:left w:val="single" w:color="000000" w:sz="4" w:space="0"/>
              <w:right w:val="single" w:color="000000" w:sz="4" w:space="0"/>
            </w:tcBorders>
            <w:vAlign w:val="top"/>
          </w:tcPr>
          <w:p w14:paraId="073BEDE8">
            <w:pPr>
              <w:spacing w:before="89"/>
              <w:ind w:left="2596"/>
              <w:rPr>
                <w:rFonts w:ascii="仿宋" w:hAnsi="仿宋" w:eastAsia="仿宋" w:cs="仿宋"/>
                <w:sz w:val="22"/>
                <w:szCs w:val="22"/>
              </w:rPr>
            </w:pPr>
            <w:r>
              <w:rPr>
                <w:rFonts w:ascii="仿宋" w:hAnsi="仿宋" w:eastAsia="仿宋" w:cs="仿宋"/>
                <w:spacing w:val="-4"/>
                <w:sz w:val="22"/>
                <w:szCs w:val="22"/>
              </w:rPr>
              <w:t>16.36</w:t>
            </w:r>
          </w:p>
        </w:tc>
        <w:tc>
          <w:tcPr>
            <w:tcW w:w="2775" w:type="dxa"/>
            <w:tcBorders>
              <w:left w:val="single" w:color="000000" w:sz="4" w:space="0"/>
              <w:right w:val="single" w:color="000000" w:sz="4" w:space="0"/>
            </w:tcBorders>
            <w:vAlign w:val="top"/>
          </w:tcPr>
          <w:p w14:paraId="2D6C4D4E">
            <w:pPr>
              <w:spacing w:before="89"/>
              <w:ind w:right="40"/>
              <w:jc w:val="right"/>
              <w:rPr>
                <w:rFonts w:ascii="仿宋" w:hAnsi="仿宋" w:eastAsia="仿宋" w:cs="仿宋"/>
                <w:sz w:val="22"/>
                <w:szCs w:val="22"/>
              </w:rPr>
            </w:pPr>
            <w:r>
              <w:rPr>
                <w:rFonts w:ascii="仿宋" w:hAnsi="仿宋" w:eastAsia="仿宋" w:cs="仿宋"/>
                <w:spacing w:val="-4"/>
                <w:sz w:val="22"/>
                <w:szCs w:val="22"/>
              </w:rPr>
              <w:t>16.36</w:t>
            </w:r>
          </w:p>
        </w:tc>
        <w:tc>
          <w:tcPr>
            <w:tcW w:w="3160" w:type="dxa"/>
            <w:tcBorders>
              <w:left w:val="single" w:color="000000" w:sz="4" w:space="0"/>
            </w:tcBorders>
            <w:vAlign w:val="top"/>
          </w:tcPr>
          <w:p w14:paraId="1E1F6D0B">
            <w:pPr>
              <w:pStyle w:val="6"/>
            </w:pPr>
          </w:p>
        </w:tc>
      </w:tr>
      <w:tr w14:paraId="5C5F2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1284" w:type="dxa"/>
            <w:tcBorders>
              <w:right w:val="single" w:color="000000" w:sz="4" w:space="0"/>
            </w:tcBorders>
            <w:vAlign w:val="top"/>
          </w:tcPr>
          <w:p w14:paraId="54513E34">
            <w:pPr>
              <w:spacing w:before="90" w:line="241" w:lineRule="auto"/>
              <w:ind w:left="57"/>
              <w:rPr>
                <w:rFonts w:ascii="仿宋" w:hAnsi="仿宋" w:eastAsia="仿宋" w:cs="仿宋"/>
                <w:sz w:val="22"/>
                <w:szCs w:val="22"/>
              </w:rPr>
            </w:pPr>
            <w:r>
              <w:rPr>
                <w:rFonts w:ascii="仿宋" w:hAnsi="仿宋" w:eastAsia="仿宋" w:cs="仿宋"/>
                <w:spacing w:val="-2"/>
                <w:sz w:val="22"/>
                <w:szCs w:val="22"/>
              </w:rPr>
              <w:t>2080505</w:t>
            </w:r>
          </w:p>
        </w:tc>
        <w:tc>
          <w:tcPr>
            <w:tcW w:w="5017" w:type="dxa"/>
            <w:tcBorders>
              <w:left w:val="single" w:color="000000" w:sz="4" w:space="0"/>
              <w:right w:val="single" w:color="000000" w:sz="4" w:space="0"/>
            </w:tcBorders>
            <w:vAlign w:val="top"/>
          </w:tcPr>
          <w:p w14:paraId="0D0688A6">
            <w:pPr>
              <w:spacing w:before="90" w:line="221" w:lineRule="auto"/>
              <w:ind w:left="498"/>
              <w:rPr>
                <w:rFonts w:ascii="仿宋" w:hAnsi="仿宋" w:eastAsia="仿宋" w:cs="仿宋"/>
                <w:sz w:val="22"/>
                <w:szCs w:val="22"/>
              </w:rPr>
            </w:pPr>
            <w:r>
              <w:rPr>
                <w:rFonts w:ascii="仿宋" w:hAnsi="仿宋" w:eastAsia="仿宋" w:cs="仿宋"/>
                <w:spacing w:val="-1"/>
                <w:sz w:val="22"/>
                <w:szCs w:val="22"/>
              </w:rPr>
              <w:t>机关事业单位基本养老保险缴费支出</w:t>
            </w:r>
          </w:p>
        </w:tc>
        <w:tc>
          <w:tcPr>
            <w:tcW w:w="3181" w:type="dxa"/>
            <w:tcBorders>
              <w:left w:val="single" w:color="000000" w:sz="4" w:space="0"/>
              <w:right w:val="single" w:color="000000" w:sz="4" w:space="0"/>
            </w:tcBorders>
            <w:vAlign w:val="top"/>
          </w:tcPr>
          <w:p w14:paraId="15249A75">
            <w:pPr>
              <w:spacing w:before="91"/>
              <w:ind w:left="2472"/>
              <w:rPr>
                <w:rFonts w:ascii="仿宋" w:hAnsi="仿宋" w:eastAsia="仿宋" w:cs="仿宋"/>
                <w:sz w:val="22"/>
                <w:szCs w:val="22"/>
              </w:rPr>
            </w:pPr>
            <w:r>
              <w:rPr>
                <w:rFonts w:ascii="仿宋" w:hAnsi="仿宋" w:eastAsia="仿宋" w:cs="仿宋"/>
                <w:spacing w:val="-2"/>
                <w:sz w:val="22"/>
                <w:szCs w:val="22"/>
              </w:rPr>
              <w:t>652.75</w:t>
            </w:r>
          </w:p>
        </w:tc>
        <w:tc>
          <w:tcPr>
            <w:tcW w:w="2775" w:type="dxa"/>
            <w:tcBorders>
              <w:left w:val="single" w:color="000000" w:sz="4" w:space="0"/>
              <w:right w:val="single" w:color="000000" w:sz="4" w:space="0"/>
            </w:tcBorders>
            <w:vAlign w:val="top"/>
          </w:tcPr>
          <w:p w14:paraId="77A33D25">
            <w:pPr>
              <w:spacing w:before="91"/>
              <w:ind w:left="2069"/>
              <w:rPr>
                <w:rFonts w:ascii="仿宋" w:hAnsi="仿宋" w:eastAsia="仿宋" w:cs="仿宋"/>
                <w:sz w:val="22"/>
                <w:szCs w:val="22"/>
              </w:rPr>
            </w:pPr>
            <w:r>
              <w:rPr>
                <w:rFonts w:ascii="仿宋" w:hAnsi="仿宋" w:eastAsia="仿宋" w:cs="仿宋"/>
                <w:spacing w:val="-2"/>
                <w:sz w:val="22"/>
                <w:szCs w:val="22"/>
              </w:rPr>
              <w:t>652.75</w:t>
            </w:r>
          </w:p>
        </w:tc>
        <w:tc>
          <w:tcPr>
            <w:tcW w:w="3160" w:type="dxa"/>
            <w:tcBorders>
              <w:left w:val="single" w:color="000000" w:sz="4" w:space="0"/>
            </w:tcBorders>
            <w:vAlign w:val="top"/>
          </w:tcPr>
          <w:p w14:paraId="32DC3AD7">
            <w:pPr>
              <w:pStyle w:val="6"/>
            </w:pPr>
          </w:p>
        </w:tc>
      </w:tr>
      <w:tr w14:paraId="1EA06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4" w:hRule="atLeast"/>
        </w:trPr>
        <w:tc>
          <w:tcPr>
            <w:tcW w:w="1284" w:type="dxa"/>
            <w:tcBorders>
              <w:right w:val="single" w:color="000000" w:sz="4" w:space="0"/>
            </w:tcBorders>
            <w:vAlign w:val="top"/>
          </w:tcPr>
          <w:p w14:paraId="66AD9150">
            <w:pPr>
              <w:spacing w:before="91" w:line="241" w:lineRule="auto"/>
              <w:ind w:left="57"/>
              <w:rPr>
                <w:rFonts w:ascii="仿宋" w:hAnsi="仿宋" w:eastAsia="仿宋" w:cs="仿宋"/>
                <w:sz w:val="22"/>
                <w:szCs w:val="22"/>
              </w:rPr>
            </w:pPr>
            <w:r>
              <w:rPr>
                <w:rFonts w:ascii="仿宋" w:hAnsi="仿宋" w:eastAsia="仿宋" w:cs="仿宋"/>
                <w:spacing w:val="-2"/>
                <w:sz w:val="22"/>
                <w:szCs w:val="22"/>
              </w:rPr>
              <w:t>2080506</w:t>
            </w:r>
          </w:p>
        </w:tc>
        <w:tc>
          <w:tcPr>
            <w:tcW w:w="5017" w:type="dxa"/>
            <w:tcBorders>
              <w:left w:val="single" w:color="000000" w:sz="4" w:space="0"/>
              <w:right w:val="single" w:color="000000" w:sz="4" w:space="0"/>
            </w:tcBorders>
            <w:vAlign w:val="top"/>
          </w:tcPr>
          <w:p w14:paraId="744A7612">
            <w:pPr>
              <w:spacing w:before="90" w:line="221" w:lineRule="auto"/>
              <w:ind w:left="498"/>
              <w:rPr>
                <w:rFonts w:ascii="仿宋" w:hAnsi="仿宋" w:eastAsia="仿宋" w:cs="仿宋"/>
                <w:sz w:val="22"/>
                <w:szCs w:val="22"/>
              </w:rPr>
            </w:pPr>
            <w:r>
              <w:rPr>
                <w:rFonts w:ascii="仿宋" w:hAnsi="仿宋" w:eastAsia="仿宋" w:cs="仿宋"/>
                <w:spacing w:val="-1"/>
                <w:sz w:val="22"/>
                <w:szCs w:val="22"/>
              </w:rPr>
              <w:t>机关事业单位职业年金缴费支出</w:t>
            </w:r>
          </w:p>
        </w:tc>
        <w:tc>
          <w:tcPr>
            <w:tcW w:w="3181" w:type="dxa"/>
            <w:tcBorders>
              <w:left w:val="single" w:color="000000" w:sz="4" w:space="0"/>
              <w:right w:val="single" w:color="000000" w:sz="4" w:space="0"/>
            </w:tcBorders>
            <w:vAlign w:val="top"/>
          </w:tcPr>
          <w:p w14:paraId="5D7CB90B">
            <w:pPr>
              <w:spacing w:before="91"/>
              <w:ind w:left="2473"/>
              <w:rPr>
                <w:rFonts w:ascii="仿宋" w:hAnsi="仿宋" w:eastAsia="仿宋" w:cs="仿宋"/>
                <w:sz w:val="22"/>
                <w:szCs w:val="22"/>
              </w:rPr>
            </w:pPr>
            <w:r>
              <w:rPr>
                <w:rFonts w:ascii="仿宋" w:hAnsi="仿宋" w:eastAsia="仿宋" w:cs="仿宋"/>
                <w:spacing w:val="-2"/>
                <w:sz w:val="22"/>
                <w:szCs w:val="22"/>
              </w:rPr>
              <w:t>287.86</w:t>
            </w:r>
          </w:p>
        </w:tc>
        <w:tc>
          <w:tcPr>
            <w:tcW w:w="2775" w:type="dxa"/>
            <w:tcBorders>
              <w:left w:val="single" w:color="000000" w:sz="4" w:space="0"/>
              <w:right w:val="single" w:color="000000" w:sz="4" w:space="0"/>
            </w:tcBorders>
            <w:vAlign w:val="top"/>
          </w:tcPr>
          <w:p w14:paraId="52EE194F">
            <w:pPr>
              <w:spacing w:before="91"/>
              <w:ind w:left="2070"/>
              <w:rPr>
                <w:rFonts w:ascii="仿宋" w:hAnsi="仿宋" w:eastAsia="仿宋" w:cs="仿宋"/>
                <w:sz w:val="22"/>
                <w:szCs w:val="22"/>
              </w:rPr>
            </w:pPr>
            <w:r>
              <w:rPr>
                <w:rFonts w:ascii="仿宋" w:hAnsi="仿宋" w:eastAsia="仿宋" w:cs="仿宋"/>
                <w:spacing w:val="-2"/>
                <w:sz w:val="22"/>
                <w:szCs w:val="22"/>
              </w:rPr>
              <w:t>287.86</w:t>
            </w:r>
          </w:p>
        </w:tc>
        <w:tc>
          <w:tcPr>
            <w:tcW w:w="3160" w:type="dxa"/>
            <w:tcBorders>
              <w:left w:val="single" w:color="000000" w:sz="4" w:space="0"/>
            </w:tcBorders>
            <w:vAlign w:val="top"/>
          </w:tcPr>
          <w:p w14:paraId="2DDA0825">
            <w:pPr>
              <w:pStyle w:val="6"/>
            </w:pPr>
          </w:p>
        </w:tc>
      </w:tr>
      <w:tr w14:paraId="09A95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1284" w:type="dxa"/>
            <w:tcBorders>
              <w:right w:val="single" w:color="000000" w:sz="4" w:space="0"/>
            </w:tcBorders>
            <w:vAlign w:val="top"/>
          </w:tcPr>
          <w:p w14:paraId="74C62BC4">
            <w:pPr>
              <w:spacing w:before="92" w:line="241" w:lineRule="auto"/>
              <w:ind w:left="57"/>
              <w:rPr>
                <w:rFonts w:ascii="仿宋" w:hAnsi="仿宋" w:eastAsia="仿宋" w:cs="仿宋"/>
                <w:sz w:val="22"/>
                <w:szCs w:val="22"/>
              </w:rPr>
            </w:pPr>
            <w:r>
              <w:rPr>
                <w:rFonts w:ascii="仿宋" w:hAnsi="仿宋" w:eastAsia="仿宋" w:cs="仿宋"/>
                <w:spacing w:val="-2"/>
                <w:sz w:val="22"/>
                <w:szCs w:val="22"/>
              </w:rPr>
              <w:t>20808</w:t>
            </w:r>
          </w:p>
        </w:tc>
        <w:tc>
          <w:tcPr>
            <w:tcW w:w="5017" w:type="dxa"/>
            <w:tcBorders>
              <w:left w:val="single" w:color="000000" w:sz="4" w:space="0"/>
              <w:right w:val="single" w:color="000000" w:sz="4" w:space="0"/>
            </w:tcBorders>
            <w:vAlign w:val="top"/>
          </w:tcPr>
          <w:p w14:paraId="6B757D8F">
            <w:pPr>
              <w:spacing w:before="92" w:line="222" w:lineRule="auto"/>
              <w:ind w:left="277"/>
              <w:rPr>
                <w:rFonts w:ascii="仿宋" w:hAnsi="仿宋" w:eastAsia="仿宋" w:cs="仿宋"/>
                <w:sz w:val="22"/>
                <w:szCs w:val="22"/>
              </w:rPr>
            </w:pPr>
            <w:r>
              <w:rPr>
                <w:rFonts w:ascii="仿宋" w:hAnsi="仿宋" w:eastAsia="仿宋" w:cs="仿宋"/>
                <w:spacing w:val="-4"/>
                <w:sz w:val="22"/>
                <w:szCs w:val="22"/>
              </w:rPr>
              <w:t>抚恤</w:t>
            </w:r>
          </w:p>
        </w:tc>
        <w:tc>
          <w:tcPr>
            <w:tcW w:w="3181" w:type="dxa"/>
            <w:tcBorders>
              <w:left w:val="single" w:color="000000" w:sz="4" w:space="0"/>
              <w:right w:val="single" w:color="000000" w:sz="4" w:space="0"/>
            </w:tcBorders>
            <w:vAlign w:val="top"/>
          </w:tcPr>
          <w:p w14:paraId="059341BD">
            <w:pPr>
              <w:spacing w:before="92"/>
              <w:ind w:left="2596"/>
              <w:rPr>
                <w:rFonts w:ascii="仿宋" w:hAnsi="仿宋" w:eastAsia="仿宋" w:cs="仿宋"/>
                <w:sz w:val="22"/>
                <w:szCs w:val="22"/>
              </w:rPr>
            </w:pPr>
            <w:r>
              <w:rPr>
                <w:rFonts w:ascii="仿宋" w:hAnsi="仿宋" w:eastAsia="仿宋" w:cs="仿宋"/>
                <w:spacing w:val="-4"/>
                <w:sz w:val="22"/>
                <w:szCs w:val="22"/>
              </w:rPr>
              <w:t>18.05</w:t>
            </w:r>
          </w:p>
        </w:tc>
        <w:tc>
          <w:tcPr>
            <w:tcW w:w="2775" w:type="dxa"/>
            <w:tcBorders>
              <w:left w:val="single" w:color="000000" w:sz="4" w:space="0"/>
              <w:right w:val="single" w:color="000000" w:sz="4" w:space="0"/>
            </w:tcBorders>
            <w:vAlign w:val="top"/>
          </w:tcPr>
          <w:p w14:paraId="16116530">
            <w:pPr>
              <w:spacing w:before="92"/>
              <w:ind w:right="40"/>
              <w:jc w:val="right"/>
              <w:rPr>
                <w:rFonts w:ascii="仿宋" w:hAnsi="仿宋" w:eastAsia="仿宋" w:cs="仿宋"/>
                <w:sz w:val="22"/>
                <w:szCs w:val="22"/>
              </w:rPr>
            </w:pPr>
            <w:r>
              <w:rPr>
                <w:rFonts w:ascii="仿宋" w:hAnsi="仿宋" w:eastAsia="仿宋" w:cs="仿宋"/>
                <w:spacing w:val="-4"/>
                <w:sz w:val="22"/>
                <w:szCs w:val="22"/>
              </w:rPr>
              <w:t>18.05</w:t>
            </w:r>
          </w:p>
        </w:tc>
        <w:tc>
          <w:tcPr>
            <w:tcW w:w="3160" w:type="dxa"/>
            <w:tcBorders>
              <w:left w:val="single" w:color="000000" w:sz="4" w:space="0"/>
            </w:tcBorders>
            <w:vAlign w:val="top"/>
          </w:tcPr>
          <w:p w14:paraId="1DE1E658">
            <w:pPr>
              <w:pStyle w:val="6"/>
            </w:pPr>
          </w:p>
        </w:tc>
      </w:tr>
      <w:tr w14:paraId="50EEB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4" w:hRule="atLeast"/>
        </w:trPr>
        <w:tc>
          <w:tcPr>
            <w:tcW w:w="1284" w:type="dxa"/>
            <w:tcBorders>
              <w:right w:val="single" w:color="000000" w:sz="4" w:space="0"/>
            </w:tcBorders>
            <w:vAlign w:val="top"/>
          </w:tcPr>
          <w:p w14:paraId="6B647EA9">
            <w:pPr>
              <w:spacing w:before="92" w:line="241" w:lineRule="auto"/>
              <w:ind w:left="57"/>
              <w:rPr>
                <w:rFonts w:ascii="仿宋" w:hAnsi="仿宋" w:eastAsia="仿宋" w:cs="仿宋"/>
                <w:sz w:val="22"/>
                <w:szCs w:val="22"/>
              </w:rPr>
            </w:pPr>
            <w:r>
              <w:rPr>
                <w:rFonts w:ascii="仿宋" w:hAnsi="仿宋" w:eastAsia="仿宋" w:cs="仿宋"/>
                <w:spacing w:val="-2"/>
                <w:sz w:val="22"/>
                <w:szCs w:val="22"/>
              </w:rPr>
              <w:t>2080801</w:t>
            </w:r>
          </w:p>
        </w:tc>
        <w:tc>
          <w:tcPr>
            <w:tcW w:w="5017" w:type="dxa"/>
            <w:tcBorders>
              <w:left w:val="single" w:color="000000" w:sz="4" w:space="0"/>
              <w:right w:val="single" w:color="000000" w:sz="4" w:space="0"/>
            </w:tcBorders>
            <w:vAlign w:val="top"/>
          </w:tcPr>
          <w:p w14:paraId="30A84C45">
            <w:pPr>
              <w:spacing w:before="93" w:line="222" w:lineRule="auto"/>
              <w:ind w:left="501"/>
              <w:rPr>
                <w:rFonts w:ascii="仿宋" w:hAnsi="仿宋" w:eastAsia="仿宋" w:cs="仿宋"/>
                <w:sz w:val="22"/>
                <w:szCs w:val="22"/>
              </w:rPr>
            </w:pPr>
            <w:r>
              <w:rPr>
                <w:rFonts w:ascii="仿宋" w:hAnsi="仿宋" w:eastAsia="仿宋" w:cs="仿宋"/>
                <w:spacing w:val="-4"/>
                <w:sz w:val="22"/>
                <w:szCs w:val="22"/>
              </w:rPr>
              <w:t>死亡抚恤</w:t>
            </w:r>
          </w:p>
        </w:tc>
        <w:tc>
          <w:tcPr>
            <w:tcW w:w="3181" w:type="dxa"/>
            <w:tcBorders>
              <w:left w:val="single" w:color="000000" w:sz="4" w:space="0"/>
              <w:right w:val="single" w:color="000000" w:sz="4" w:space="0"/>
            </w:tcBorders>
            <w:vAlign w:val="top"/>
          </w:tcPr>
          <w:p w14:paraId="7FE03ABD">
            <w:pPr>
              <w:spacing w:before="93"/>
              <w:ind w:left="2596"/>
              <w:rPr>
                <w:rFonts w:ascii="仿宋" w:hAnsi="仿宋" w:eastAsia="仿宋" w:cs="仿宋"/>
                <w:sz w:val="22"/>
                <w:szCs w:val="22"/>
              </w:rPr>
            </w:pPr>
            <w:r>
              <w:rPr>
                <w:rFonts w:ascii="仿宋" w:hAnsi="仿宋" w:eastAsia="仿宋" w:cs="仿宋"/>
                <w:spacing w:val="-4"/>
                <w:sz w:val="22"/>
                <w:szCs w:val="22"/>
              </w:rPr>
              <w:t>18.05</w:t>
            </w:r>
          </w:p>
        </w:tc>
        <w:tc>
          <w:tcPr>
            <w:tcW w:w="2775" w:type="dxa"/>
            <w:tcBorders>
              <w:left w:val="single" w:color="000000" w:sz="4" w:space="0"/>
              <w:right w:val="single" w:color="000000" w:sz="4" w:space="0"/>
            </w:tcBorders>
            <w:vAlign w:val="top"/>
          </w:tcPr>
          <w:p w14:paraId="442B0016">
            <w:pPr>
              <w:spacing w:before="93"/>
              <w:ind w:right="40"/>
              <w:jc w:val="right"/>
              <w:rPr>
                <w:rFonts w:ascii="仿宋" w:hAnsi="仿宋" w:eastAsia="仿宋" w:cs="仿宋"/>
                <w:sz w:val="22"/>
                <w:szCs w:val="22"/>
              </w:rPr>
            </w:pPr>
            <w:r>
              <w:rPr>
                <w:rFonts w:ascii="仿宋" w:hAnsi="仿宋" w:eastAsia="仿宋" w:cs="仿宋"/>
                <w:spacing w:val="-4"/>
                <w:sz w:val="22"/>
                <w:szCs w:val="22"/>
              </w:rPr>
              <w:t>18.05</w:t>
            </w:r>
          </w:p>
        </w:tc>
        <w:tc>
          <w:tcPr>
            <w:tcW w:w="3160" w:type="dxa"/>
            <w:tcBorders>
              <w:left w:val="single" w:color="000000" w:sz="4" w:space="0"/>
            </w:tcBorders>
            <w:vAlign w:val="top"/>
          </w:tcPr>
          <w:p w14:paraId="30FE1065">
            <w:pPr>
              <w:pStyle w:val="6"/>
            </w:pPr>
          </w:p>
        </w:tc>
      </w:tr>
      <w:tr w14:paraId="46D37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1284" w:type="dxa"/>
            <w:tcBorders>
              <w:right w:val="single" w:color="000000" w:sz="4" w:space="0"/>
            </w:tcBorders>
            <w:vAlign w:val="top"/>
          </w:tcPr>
          <w:p w14:paraId="26B7CFA9">
            <w:pPr>
              <w:spacing w:before="94" w:line="241" w:lineRule="auto"/>
              <w:ind w:left="57"/>
              <w:rPr>
                <w:rFonts w:ascii="仿宋" w:hAnsi="仿宋" w:eastAsia="仿宋" w:cs="仿宋"/>
                <w:sz w:val="22"/>
                <w:szCs w:val="22"/>
              </w:rPr>
            </w:pPr>
            <w:r>
              <w:rPr>
                <w:rFonts w:ascii="仿宋" w:hAnsi="仿宋" w:eastAsia="仿宋" w:cs="仿宋"/>
                <w:spacing w:val="-2"/>
                <w:sz w:val="22"/>
                <w:szCs w:val="22"/>
              </w:rPr>
              <w:t>20810</w:t>
            </w:r>
          </w:p>
        </w:tc>
        <w:tc>
          <w:tcPr>
            <w:tcW w:w="5017" w:type="dxa"/>
            <w:tcBorders>
              <w:left w:val="single" w:color="000000" w:sz="4" w:space="0"/>
              <w:right w:val="single" w:color="000000" w:sz="4" w:space="0"/>
            </w:tcBorders>
            <w:vAlign w:val="top"/>
          </w:tcPr>
          <w:p w14:paraId="5EDD67CC">
            <w:pPr>
              <w:spacing w:before="94" w:line="222" w:lineRule="auto"/>
              <w:ind w:left="278"/>
              <w:rPr>
                <w:rFonts w:ascii="仿宋" w:hAnsi="仿宋" w:eastAsia="仿宋" w:cs="仿宋"/>
                <w:sz w:val="22"/>
                <w:szCs w:val="22"/>
              </w:rPr>
            </w:pPr>
            <w:r>
              <w:rPr>
                <w:rFonts w:ascii="仿宋" w:hAnsi="仿宋" w:eastAsia="仿宋" w:cs="仿宋"/>
                <w:spacing w:val="-3"/>
                <w:sz w:val="22"/>
                <w:szCs w:val="22"/>
              </w:rPr>
              <w:t>社会福利</w:t>
            </w:r>
          </w:p>
        </w:tc>
        <w:tc>
          <w:tcPr>
            <w:tcW w:w="3181" w:type="dxa"/>
            <w:tcBorders>
              <w:left w:val="single" w:color="000000" w:sz="4" w:space="0"/>
              <w:right w:val="single" w:color="000000" w:sz="4" w:space="0"/>
            </w:tcBorders>
            <w:vAlign w:val="top"/>
          </w:tcPr>
          <w:p w14:paraId="12F4CDBC">
            <w:pPr>
              <w:spacing w:before="93" w:line="223" w:lineRule="auto"/>
              <w:ind w:left="2156"/>
              <w:rPr>
                <w:rFonts w:ascii="仿宋" w:hAnsi="仿宋" w:eastAsia="仿宋" w:cs="仿宋"/>
                <w:sz w:val="22"/>
                <w:szCs w:val="22"/>
              </w:rPr>
            </w:pPr>
            <w:r>
              <w:rPr>
                <w:rFonts w:ascii="仿宋" w:hAnsi="仿宋" w:eastAsia="仿宋" w:cs="仿宋"/>
                <w:spacing w:val="-3"/>
                <w:sz w:val="22"/>
                <w:szCs w:val="22"/>
              </w:rPr>
              <w:t>12,018.38</w:t>
            </w:r>
          </w:p>
        </w:tc>
        <w:tc>
          <w:tcPr>
            <w:tcW w:w="2775" w:type="dxa"/>
            <w:tcBorders>
              <w:left w:val="single" w:color="000000" w:sz="4" w:space="0"/>
              <w:right w:val="single" w:color="000000" w:sz="4" w:space="0"/>
            </w:tcBorders>
            <w:vAlign w:val="top"/>
          </w:tcPr>
          <w:p w14:paraId="254E06F8">
            <w:pPr>
              <w:spacing w:before="93" w:line="223" w:lineRule="auto"/>
              <w:ind w:left="1848"/>
              <w:rPr>
                <w:rFonts w:ascii="仿宋" w:hAnsi="仿宋" w:eastAsia="仿宋" w:cs="仿宋"/>
                <w:sz w:val="22"/>
                <w:szCs w:val="22"/>
              </w:rPr>
            </w:pPr>
            <w:r>
              <w:rPr>
                <w:rFonts w:ascii="仿宋" w:hAnsi="仿宋" w:eastAsia="仿宋" w:cs="仿宋"/>
                <w:spacing w:val="-2"/>
                <w:sz w:val="22"/>
                <w:szCs w:val="22"/>
              </w:rPr>
              <w:t>9,373.42</w:t>
            </w:r>
          </w:p>
        </w:tc>
        <w:tc>
          <w:tcPr>
            <w:tcW w:w="3160" w:type="dxa"/>
            <w:tcBorders>
              <w:left w:val="single" w:color="000000" w:sz="4" w:space="0"/>
            </w:tcBorders>
            <w:vAlign w:val="top"/>
          </w:tcPr>
          <w:p w14:paraId="62C776C9">
            <w:pPr>
              <w:spacing w:before="93" w:line="223" w:lineRule="auto"/>
              <w:ind w:left="2230"/>
              <w:rPr>
                <w:rFonts w:ascii="仿宋" w:hAnsi="仿宋" w:eastAsia="仿宋" w:cs="仿宋"/>
                <w:sz w:val="22"/>
                <w:szCs w:val="22"/>
              </w:rPr>
            </w:pPr>
            <w:r>
              <w:rPr>
                <w:rFonts w:ascii="仿宋" w:hAnsi="仿宋" w:eastAsia="仿宋" w:cs="仿宋"/>
                <w:spacing w:val="-2"/>
                <w:sz w:val="22"/>
                <w:szCs w:val="22"/>
              </w:rPr>
              <w:t>2,644.97</w:t>
            </w:r>
          </w:p>
        </w:tc>
      </w:tr>
      <w:tr w14:paraId="61217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1284" w:type="dxa"/>
            <w:tcBorders>
              <w:right w:val="single" w:color="000000" w:sz="4" w:space="0"/>
            </w:tcBorders>
            <w:vAlign w:val="top"/>
          </w:tcPr>
          <w:p w14:paraId="4FE70214">
            <w:pPr>
              <w:spacing w:before="94" w:line="241" w:lineRule="auto"/>
              <w:ind w:left="57"/>
              <w:rPr>
                <w:rFonts w:ascii="仿宋" w:hAnsi="仿宋" w:eastAsia="仿宋" w:cs="仿宋"/>
                <w:sz w:val="22"/>
                <w:szCs w:val="22"/>
              </w:rPr>
            </w:pPr>
            <w:r>
              <w:rPr>
                <w:rFonts w:ascii="仿宋" w:hAnsi="仿宋" w:eastAsia="仿宋" w:cs="仿宋"/>
                <w:spacing w:val="-2"/>
                <w:sz w:val="22"/>
                <w:szCs w:val="22"/>
              </w:rPr>
              <w:t>2081001</w:t>
            </w:r>
          </w:p>
        </w:tc>
        <w:tc>
          <w:tcPr>
            <w:tcW w:w="5017" w:type="dxa"/>
            <w:tcBorders>
              <w:left w:val="single" w:color="000000" w:sz="4" w:space="0"/>
              <w:right w:val="single" w:color="000000" w:sz="4" w:space="0"/>
            </w:tcBorders>
            <w:vAlign w:val="top"/>
          </w:tcPr>
          <w:p w14:paraId="6201C800">
            <w:pPr>
              <w:spacing w:before="94" w:line="222" w:lineRule="auto"/>
              <w:ind w:left="501"/>
              <w:rPr>
                <w:rFonts w:ascii="仿宋" w:hAnsi="仿宋" w:eastAsia="仿宋" w:cs="仿宋"/>
                <w:sz w:val="22"/>
                <w:szCs w:val="22"/>
              </w:rPr>
            </w:pPr>
            <w:r>
              <w:rPr>
                <w:rFonts w:ascii="仿宋" w:hAnsi="仿宋" w:eastAsia="仿宋" w:cs="仿宋"/>
                <w:spacing w:val="-4"/>
                <w:sz w:val="22"/>
                <w:szCs w:val="22"/>
              </w:rPr>
              <w:t>儿童福利</w:t>
            </w:r>
          </w:p>
        </w:tc>
        <w:tc>
          <w:tcPr>
            <w:tcW w:w="3181" w:type="dxa"/>
            <w:tcBorders>
              <w:left w:val="single" w:color="000000" w:sz="4" w:space="0"/>
              <w:right w:val="single" w:color="000000" w:sz="4" w:space="0"/>
            </w:tcBorders>
            <w:vAlign w:val="top"/>
          </w:tcPr>
          <w:p w14:paraId="67EC59D3">
            <w:pPr>
              <w:spacing w:before="94"/>
              <w:ind w:left="2486"/>
              <w:rPr>
                <w:rFonts w:ascii="仿宋" w:hAnsi="仿宋" w:eastAsia="仿宋" w:cs="仿宋"/>
                <w:sz w:val="22"/>
                <w:szCs w:val="22"/>
              </w:rPr>
            </w:pPr>
            <w:r>
              <w:rPr>
                <w:rFonts w:ascii="仿宋" w:hAnsi="仿宋" w:eastAsia="仿宋" w:cs="仿宋"/>
                <w:spacing w:val="-4"/>
                <w:sz w:val="22"/>
                <w:szCs w:val="22"/>
              </w:rPr>
              <w:t>111.14</w:t>
            </w:r>
          </w:p>
        </w:tc>
        <w:tc>
          <w:tcPr>
            <w:tcW w:w="2775" w:type="dxa"/>
            <w:tcBorders>
              <w:left w:val="single" w:color="000000" w:sz="4" w:space="0"/>
              <w:right w:val="single" w:color="000000" w:sz="4" w:space="0"/>
            </w:tcBorders>
            <w:vAlign w:val="top"/>
          </w:tcPr>
          <w:p w14:paraId="5D78F592">
            <w:pPr>
              <w:pStyle w:val="6"/>
            </w:pPr>
          </w:p>
        </w:tc>
        <w:tc>
          <w:tcPr>
            <w:tcW w:w="3160" w:type="dxa"/>
            <w:tcBorders>
              <w:left w:val="single" w:color="000000" w:sz="4" w:space="0"/>
            </w:tcBorders>
            <w:vAlign w:val="top"/>
          </w:tcPr>
          <w:p w14:paraId="0C68859D">
            <w:pPr>
              <w:spacing w:before="94"/>
              <w:ind w:left="2463"/>
              <w:rPr>
                <w:rFonts w:ascii="仿宋" w:hAnsi="仿宋" w:eastAsia="仿宋" w:cs="仿宋"/>
                <w:sz w:val="22"/>
                <w:szCs w:val="22"/>
              </w:rPr>
            </w:pPr>
            <w:r>
              <w:rPr>
                <w:rFonts w:ascii="仿宋" w:hAnsi="仿宋" w:eastAsia="仿宋" w:cs="仿宋"/>
                <w:spacing w:val="-4"/>
                <w:sz w:val="22"/>
                <w:szCs w:val="22"/>
              </w:rPr>
              <w:t>111.14</w:t>
            </w:r>
          </w:p>
        </w:tc>
      </w:tr>
      <w:tr w14:paraId="6F5D6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1284" w:type="dxa"/>
            <w:tcBorders>
              <w:right w:val="single" w:color="000000" w:sz="4" w:space="0"/>
            </w:tcBorders>
            <w:vAlign w:val="top"/>
          </w:tcPr>
          <w:p w14:paraId="184208E3">
            <w:pPr>
              <w:spacing w:before="94" w:line="241" w:lineRule="auto"/>
              <w:ind w:left="57"/>
              <w:rPr>
                <w:rFonts w:ascii="仿宋" w:hAnsi="仿宋" w:eastAsia="仿宋" w:cs="仿宋"/>
                <w:sz w:val="22"/>
                <w:szCs w:val="22"/>
              </w:rPr>
            </w:pPr>
            <w:r>
              <w:rPr>
                <w:rFonts w:ascii="仿宋" w:hAnsi="仿宋" w:eastAsia="仿宋" w:cs="仿宋"/>
                <w:spacing w:val="-2"/>
                <w:sz w:val="22"/>
                <w:szCs w:val="22"/>
              </w:rPr>
              <w:t>2081005</w:t>
            </w:r>
          </w:p>
        </w:tc>
        <w:tc>
          <w:tcPr>
            <w:tcW w:w="5017" w:type="dxa"/>
            <w:tcBorders>
              <w:left w:val="single" w:color="000000" w:sz="4" w:space="0"/>
              <w:right w:val="single" w:color="000000" w:sz="4" w:space="0"/>
            </w:tcBorders>
            <w:vAlign w:val="top"/>
          </w:tcPr>
          <w:p w14:paraId="346B080D">
            <w:pPr>
              <w:spacing w:before="94" w:line="221" w:lineRule="auto"/>
              <w:ind w:left="498"/>
              <w:rPr>
                <w:rFonts w:ascii="仿宋" w:hAnsi="仿宋" w:eastAsia="仿宋" w:cs="仿宋"/>
                <w:sz w:val="22"/>
                <w:szCs w:val="22"/>
              </w:rPr>
            </w:pPr>
            <w:r>
              <w:rPr>
                <w:rFonts w:ascii="仿宋" w:hAnsi="仿宋" w:eastAsia="仿宋" w:cs="仿宋"/>
                <w:spacing w:val="-2"/>
                <w:sz w:val="22"/>
                <w:szCs w:val="22"/>
              </w:rPr>
              <w:t>社会福利事业单位</w:t>
            </w:r>
          </w:p>
        </w:tc>
        <w:tc>
          <w:tcPr>
            <w:tcW w:w="3181" w:type="dxa"/>
            <w:tcBorders>
              <w:left w:val="single" w:color="000000" w:sz="4" w:space="0"/>
              <w:right w:val="single" w:color="000000" w:sz="4" w:space="0"/>
            </w:tcBorders>
            <w:vAlign w:val="top"/>
          </w:tcPr>
          <w:p w14:paraId="3E61F358">
            <w:pPr>
              <w:spacing w:before="94" w:line="223" w:lineRule="auto"/>
              <w:ind w:left="2156"/>
              <w:rPr>
                <w:rFonts w:ascii="仿宋" w:hAnsi="仿宋" w:eastAsia="仿宋" w:cs="仿宋"/>
                <w:sz w:val="22"/>
                <w:szCs w:val="22"/>
              </w:rPr>
            </w:pPr>
            <w:r>
              <w:rPr>
                <w:rFonts w:ascii="仿宋" w:hAnsi="仿宋" w:eastAsia="仿宋" w:cs="仿宋"/>
                <w:spacing w:val="-3"/>
                <w:sz w:val="22"/>
                <w:szCs w:val="22"/>
              </w:rPr>
              <w:t>11,904.24</w:t>
            </w:r>
          </w:p>
        </w:tc>
        <w:tc>
          <w:tcPr>
            <w:tcW w:w="2775" w:type="dxa"/>
            <w:tcBorders>
              <w:left w:val="single" w:color="000000" w:sz="4" w:space="0"/>
              <w:right w:val="single" w:color="000000" w:sz="4" w:space="0"/>
            </w:tcBorders>
            <w:vAlign w:val="top"/>
          </w:tcPr>
          <w:p w14:paraId="0C7157F9">
            <w:pPr>
              <w:spacing w:before="94" w:line="223" w:lineRule="auto"/>
              <w:ind w:left="1848"/>
              <w:rPr>
                <w:rFonts w:ascii="仿宋" w:hAnsi="仿宋" w:eastAsia="仿宋" w:cs="仿宋"/>
                <w:sz w:val="22"/>
                <w:szCs w:val="22"/>
              </w:rPr>
            </w:pPr>
            <w:r>
              <w:rPr>
                <w:rFonts w:ascii="仿宋" w:hAnsi="仿宋" w:eastAsia="仿宋" w:cs="仿宋"/>
                <w:spacing w:val="-2"/>
                <w:sz w:val="22"/>
                <w:szCs w:val="22"/>
              </w:rPr>
              <w:t>9,373.42</w:t>
            </w:r>
          </w:p>
        </w:tc>
        <w:tc>
          <w:tcPr>
            <w:tcW w:w="3160" w:type="dxa"/>
            <w:tcBorders>
              <w:left w:val="single" w:color="000000" w:sz="4" w:space="0"/>
            </w:tcBorders>
            <w:vAlign w:val="top"/>
          </w:tcPr>
          <w:p w14:paraId="4061DC75">
            <w:pPr>
              <w:spacing w:before="94" w:line="223" w:lineRule="auto"/>
              <w:ind w:left="2230"/>
              <w:rPr>
                <w:rFonts w:ascii="仿宋" w:hAnsi="仿宋" w:eastAsia="仿宋" w:cs="仿宋"/>
                <w:sz w:val="22"/>
                <w:szCs w:val="22"/>
              </w:rPr>
            </w:pPr>
            <w:r>
              <w:rPr>
                <w:rFonts w:ascii="仿宋" w:hAnsi="仿宋" w:eastAsia="仿宋" w:cs="仿宋"/>
                <w:spacing w:val="-2"/>
                <w:sz w:val="22"/>
                <w:szCs w:val="22"/>
              </w:rPr>
              <w:t>2,530.83</w:t>
            </w:r>
          </w:p>
        </w:tc>
      </w:tr>
      <w:tr w14:paraId="136A1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4" w:hRule="atLeast"/>
        </w:trPr>
        <w:tc>
          <w:tcPr>
            <w:tcW w:w="1284" w:type="dxa"/>
            <w:tcBorders>
              <w:right w:val="single" w:color="000000" w:sz="4" w:space="0"/>
            </w:tcBorders>
            <w:vAlign w:val="top"/>
          </w:tcPr>
          <w:p w14:paraId="5C893BC5">
            <w:pPr>
              <w:spacing w:before="94" w:line="241" w:lineRule="auto"/>
              <w:ind w:left="57"/>
              <w:rPr>
                <w:rFonts w:ascii="仿宋" w:hAnsi="仿宋" w:eastAsia="仿宋" w:cs="仿宋"/>
                <w:sz w:val="22"/>
                <w:szCs w:val="22"/>
              </w:rPr>
            </w:pPr>
            <w:r>
              <w:rPr>
                <w:rFonts w:ascii="仿宋" w:hAnsi="仿宋" w:eastAsia="仿宋" w:cs="仿宋"/>
                <w:spacing w:val="-2"/>
                <w:sz w:val="22"/>
                <w:szCs w:val="22"/>
              </w:rPr>
              <w:t>2081006</w:t>
            </w:r>
          </w:p>
        </w:tc>
        <w:tc>
          <w:tcPr>
            <w:tcW w:w="5017" w:type="dxa"/>
            <w:tcBorders>
              <w:left w:val="single" w:color="000000" w:sz="4" w:space="0"/>
              <w:right w:val="single" w:color="000000" w:sz="4" w:space="0"/>
            </w:tcBorders>
            <w:vAlign w:val="top"/>
          </w:tcPr>
          <w:p w14:paraId="30B255C9">
            <w:pPr>
              <w:spacing w:before="94" w:line="221" w:lineRule="auto"/>
              <w:ind w:left="498"/>
              <w:rPr>
                <w:rFonts w:ascii="仿宋" w:hAnsi="仿宋" w:eastAsia="仿宋" w:cs="仿宋"/>
                <w:sz w:val="22"/>
                <w:szCs w:val="22"/>
              </w:rPr>
            </w:pPr>
            <w:r>
              <w:rPr>
                <w:rFonts w:ascii="仿宋" w:hAnsi="仿宋" w:eastAsia="仿宋" w:cs="仿宋"/>
                <w:spacing w:val="-3"/>
                <w:sz w:val="22"/>
                <w:szCs w:val="22"/>
              </w:rPr>
              <w:t>养老服务</w:t>
            </w:r>
          </w:p>
        </w:tc>
        <w:tc>
          <w:tcPr>
            <w:tcW w:w="3181" w:type="dxa"/>
            <w:tcBorders>
              <w:left w:val="single" w:color="000000" w:sz="4" w:space="0"/>
              <w:right w:val="single" w:color="000000" w:sz="4" w:space="0"/>
            </w:tcBorders>
            <w:vAlign w:val="top"/>
          </w:tcPr>
          <w:p w14:paraId="5E075D7A">
            <w:pPr>
              <w:spacing w:before="95"/>
              <w:ind w:left="2695"/>
              <w:rPr>
                <w:rFonts w:ascii="仿宋" w:hAnsi="仿宋" w:eastAsia="仿宋" w:cs="仿宋"/>
                <w:sz w:val="22"/>
                <w:szCs w:val="22"/>
              </w:rPr>
            </w:pPr>
            <w:r>
              <w:rPr>
                <w:rFonts w:ascii="仿宋" w:hAnsi="仿宋" w:eastAsia="仿宋" w:cs="仿宋"/>
                <w:spacing w:val="-3"/>
                <w:sz w:val="22"/>
                <w:szCs w:val="22"/>
              </w:rPr>
              <w:t>3.00</w:t>
            </w:r>
          </w:p>
        </w:tc>
        <w:tc>
          <w:tcPr>
            <w:tcW w:w="2775" w:type="dxa"/>
            <w:tcBorders>
              <w:left w:val="single" w:color="000000" w:sz="4" w:space="0"/>
              <w:right w:val="single" w:color="000000" w:sz="4" w:space="0"/>
            </w:tcBorders>
            <w:vAlign w:val="top"/>
          </w:tcPr>
          <w:p w14:paraId="534F4BED">
            <w:pPr>
              <w:pStyle w:val="6"/>
            </w:pPr>
          </w:p>
        </w:tc>
        <w:tc>
          <w:tcPr>
            <w:tcW w:w="3160" w:type="dxa"/>
            <w:tcBorders>
              <w:left w:val="single" w:color="000000" w:sz="4" w:space="0"/>
            </w:tcBorders>
            <w:vAlign w:val="top"/>
          </w:tcPr>
          <w:p w14:paraId="7679BFC2">
            <w:pPr>
              <w:spacing w:before="95"/>
              <w:ind w:left="2672"/>
              <w:rPr>
                <w:rFonts w:ascii="仿宋" w:hAnsi="仿宋" w:eastAsia="仿宋" w:cs="仿宋"/>
                <w:sz w:val="22"/>
                <w:szCs w:val="22"/>
              </w:rPr>
            </w:pPr>
            <w:r>
              <w:rPr>
                <w:rFonts w:ascii="仿宋" w:hAnsi="仿宋" w:eastAsia="仿宋" w:cs="仿宋"/>
                <w:spacing w:val="-3"/>
                <w:sz w:val="22"/>
                <w:szCs w:val="22"/>
              </w:rPr>
              <w:t>3.00</w:t>
            </w:r>
          </w:p>
        </w:tc>
      </w:tr>
      <w:tr w14:paraId="7DF62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1284" w:type="dxa"/>
            <w:tcBorders>
              <w:right w:val="single" w:color="000000" w:sz="4" w:space="0"/>
            </w:tcBorders>
            <w:vAlign w:val="top"/>
          </w:tcPr>
          <w:p w14:paraId="275A0E47">
            <w:pPr>
              <w:spacing w:before="96" w:line="241" w:lineRule="auto"/>
              <w:ind w:left="57"/>
              <w:rPr>
                <w:rFonts w:ascii="仿宋" w:hAnsi="仿宋" w:eastAsia="仿宋" w:cs="仿宋"/>
                <w:sz w:val="22"/>
                <w:szCs w:val="22"/>
              </w:rPr>
            </w:pPr>
            <w:r>
              <w:rPr>
                <w:rFonts w:ascii="仿宋" w:hAnsi="仿宋" w:eastAsia="仿宋" w:cs="仿宋"/>
                <w:spacing w:val="-2"/>
                <w:sz w:val="22"/>
                <w:szCs w:val="22"/>
              </w:rPr>
              <w:t>20820</w:t>
            </w:r>
          </w:p>
        </w:tc>
        <w:tc>
          <w:tcPr>
            <w:tcW w:w="5017" w:type="dxa"/>
            <w:tcBorders>
              <w:left w:val="single" w:color="000000" w:sz="4" w:space="0"/>
              <w:right w:val="single" w:color="000000" w:sz="4" w:space="0"/>
            </w:tcBorders>
            <w:vAlign w:val="top"/>
          </w:tcPr>
          <w:p w14:paraId="5BD7F2D9">
            <w:pPr>
              <w:spacing w:before="96" w:line="223" w:lineRule="auto"/>
              <w:ind w:left="291"/>
              <w:rPr>
                <w:rFonts w:ascii="仿宋" w:hAnsi="仿宋" w:eastAsia="仿宋" w:cs="仿宋"/>
                <w:sz w:val="22"/>
                <w:szCs w:val="22"/>
              </w:rPr>
            </w:pPr>
            <w:r>
              <w:rPr>
                <w:rFonts w:ascii="仿宋" w:hAnsi="仿宋" w:eastAsia="仿宋" w:cs="仿宋"/>
                <w:spacing w:val="-6"/>
                <w:sz w:val="22"/>
                <w:szCs w:val="22"/>
              </w:rPr>
              <w:t>临时救助</w:t>
            </w:r>
          </w:p>
        </w:tc>
        <w:tc>
          <w:tcPr>
            <w:tcW w:w="3181" w:type="dxa"/>
            <w:tcBorders>
              <w:left w:val="single" w:color="000000" w:sz="4" w:space="0"/>
              <w:right w:val="single" w:color="000000" w:sz="4" w:space="0"/>
            </w:tcBorders>
            <w:vAlign w:val="top"/>
          </w:tcPr>
          <w:p w14:paraId="07B86734">
            <w:pPr>
              <w:spacing w:before="96"/>
              <w:ind w:left="2585"/>
              <w:rPr>
                <w:rFonts w:ascii="仿宋" w:hAnsi="仿宋" w:eastAsia="仿宋" w:cs="仿宋"/>
                <w:sz w:val="22"/>
                <w:szCs w:val="22"/>
              </w:rPr>
            </w:pPr>
            <w:r>
              <w:rPr>
                <w:rFonts w:ascii="仿宋" w:hAnsi="仿宋" w:eastAsia="仿宋" w:cs="仿宋"/>
                <w:spacing w:val="-2"/>
                <w:sz w:val="22"/>
                <w:szCs w:val="22"/>
              </w:rPr>
              <w:t>53.76</w:t>
            </w:r>
          </w:p>
        </w:tc>
        <w:tc>
          <w:tcPr>
            <w:tcW w:w="2775" w:type="dxa"/>
            <w:tcBorders>
              <w:left w:val="single" w:color="000000" w:sz="4" w:space="0"/>
              <w:right w:val="single" w:color="000000" w:sz="4" w:space="0"/>
            </w:tcBorders>
            <w:vAlign w:val="top"/>
          </w:tcPr>
          <w:p w14:paraId="6FF150BD">
            <w:pPr>
              <w:pStyle w:val="6"/>
            </w:pPr>
          </w:p>
        </w:tc>
        <w:tc>
          <w:tcPr>
            <w:tcW w:w="3160" w:type="dxa"/>
            <w:tcBorders>
              <w:left w:val="single" w:color="000000" w:sz="4" w:space="0"/>
            </w:tcBorders>
            <w:vAlign w:val="top"/>
          </w:tcPr>
          <w:p w14:paraId="208B996C">
            <w:pPr>
              <w:spacing w:before="96"/>
              <w:ind w:left="2562"/>
              <w:rPr>
                <w:rFonts w:ascii="仿宋" w:hAnsi="仿宋" w:eastAsia="仿宋" w:cs="仿宋"/>
                <w:sz w:val="22"/>
                <w:szCs w:val="22"/>
              </w:rPr>
            </w:pPr>
            <w:r>
              <w:rPr>
                <w:rFonts w:ascii="仿宋" w:hAnsi="仿宋" w:eastAsia="仿宋" w:cs="仿宋"/>
                <w:spacing w:val="-2"/>
                <w:sz w:val="22"/>
                <w:szCs w:val="22"/>
              </w:rPr>
              <w:t>53.76</w:t>
            </w:r>
          </w:p>
        </w:tc>
      </w:tr>
      <w:tr w14:paraId="64517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2" w:hRule="atLeast"/>
        </w:trPr>
        <w:tc>
          <w:tcPr>
            <w:tcW w:w="1284" w:type="dxa"/>
            <w:tcBorders>
              <w:right w:val="single" w:color="000000" w:sz="4" w:space="0"/>
            </w:tcBorders>
            <w:vAlign w:val="top"/>
          </w:tcPr>
          <w:p w14:paraId="39203E8E">
            <w:pPr>
              <w:spacing w:before="96" w:line="241" w:lineRule="auto"/>
              <w:ind w:left="57"/>
              <w:rPr>
                <w:rFonts w:ascii="仿宋" w:hAnsi="仿宋" w:eastAsia="仿宋" w:cs="仿宋"/>
                <w:sz w:val="22"/>
                <w:szCs w:val="22"/>
              </w:rPr>
            </w:pPr>
            <w:r>
              <w:rPr>
                <w:rFonts w:ascii="仿宋" w:hAnsi="仿宋" w:eastAsia="仿宋" w:cs="仿宋"/>
                <w:spacing w:val="-2"/>
                <w:sz w:val="22"/>
                <w:szCs w:val="22"/>
              </w:rPr>
              <w:t>2082001</w:t>
            </w:r>
          </w:p>
        </w:tc>
        <w:tc>
          <w:tcPr>
            <w:tcW w:w="5017" w:type="dxa"/>
            <w:tcBorders>
              <w:left w:val="single" w:color="000000" w:sz="4" w:space="0"/>
              <w:right w:val="single" w:color="000000" w:sz="4" w:space="0"/>
            </w:tcBorders>
            <w:vAlign w:val="top"/>
          </w:tcPr>
          <w:p w14:paraId="295923FE">
            <w:pPr>
              <w:spacing w:before="96" w:line="223" w:lineRule="auto"/>
              <w:ind w:left="511"/>
              <w:rPr>
                <w:rFonts w:ascii="仿宋" w:hAnsi="仿宋" w:eastAsia="仿宋" w:cs="仿宋"/>
                <w:sz w:val="22"/>
                <w:szCs w:val="22"/>
              </w:rPr>
            </w:pPr>
            <w:r>
              <w:rPr>
                <w:rFonts w:ascii="仿宋" w:hAnsi="仿宋" w:eastAsia="仿宋" w:cs="仿宋"/>
                <w:spacing w:val="-4"/>
                <w:sz w:val="22"/>
                <w:szCs w:val="22"/>
              </w:rPr>
              <w:t>临时救助支出</w:t>
            </w:r>
          </w:p>
        </w:tc>
        <w:tc>
          <w:tcPr>
            <w:tcW w:w="3181" w:type="dxa"/>
            <w:tcBorders>
              <w:left w:val="single" w:color="000000" w:sz="4" w:space="0"/>
              <w:right w:val="single" w:color="000000" w:sz="4" w:space="0"/>
            </w:tcBorders>
            <w:vAlign w:val="top"/>
          </w:tcPr>
          <w:p w14:paraId="16548D2D">
            <w:pPr>
              <w:spacing w:before="96"/>
              <w:ind w:left="2585"/>
              <w:rPr>
                <w:rFonts w:ascii="仿宋" w:hAnsi="仿宋" w:eastAsia="仿宋" w:cs="仿宋"/>
                <w:sz w:val="22"/>
                <w:szCs w:val="22"/>
              </w:rPr>
            </w:pPr>
            <w:r>
              <w:rPr>
                <w:rFonts w:ascii="仿宋" w:hAnsi="仿宋" w:eastAsia="仿宋" w:cs="仿宋"/>
                <w:spacing w:val="-2"/>
                <w:sz w:val="22"/>
                <w:szCs w:val="22"/>
              </w:rPr>
              <w:t>53.76</w:t>
            </w:r>
          </w:p>
        </w:tc>
        <w:tc>
          <w:tcPr>
            <w:tcW w:w="2775" w:type="dxa"/>
            <w:tcBorders>
              <w:left w:val="single" w:color="000000" w:sz="4" w:space="0"/>
              <w:right w:val="single" w:color="000000" w:sz="4" w:space="0"/>
            </w:tcBorders>
            <w:vAlign w:val="top"/>
          </w:tcPr>
          <w:p w14:paraId="31649496">
            <w:pPr>
              <w:pStyle w:val="6"/>
            </w:pPr>
          </w:p>
        </w:tc>
        <w:tc>
          <w:tcPr>
            <w:tcW w:w="3160" w:type="dxa"/>
            <w:tcBorders>
              <w:left w:val="single" w:color="000000" w:sz="4" w:space="0"/>
            </w:tcBorders>
            <w:vAlign w:val="top"/>
          </w:tcPr>
          <w:p w14:paraId="028574D4">
            <w:pPr>
              <w:spacing w:before="96"/>
              <w:ind w:left="2562"/>
              <w:rPr>
                <w:rFonts w:ascii="仿宋" w:hAnsi="仿宋" w:eastAsia="仿宋" w:cs="仿宋"/>
                <w:sz w:val="22"/>
                <w:szCs w:val="22"/>
              </w:rPr>
            </w:pPr>
            <w:r>
              <w:rPr>
                <w:rFonts w:ascii="仿宋" w:hAnsi="仿宋" w:eastAsia="仿宋" w:cs="仿宋"/>
                <w:spacing w:val="-2"/>
                <w:sz w:val="22"/>
                <w:szCs w:val="22"/>
              </w:rPr>
              <w:t>53.76</w:t>
            </w:r>
          </w:p>
        </w:tc>
      </w:tr>
    </w:tbl>
    <w:p w14:paraId="4F7856BA">
      <w:pPr>
        <w:pStyle w:val="2"/>
      </w:pPr>
    </w:p>
    <w:p w14:paraId="7353FFB6">
      <w:pPr>
        <w:sectPr>
          <w:footerReference r:id="rId21" w:type="default"/>
          <w:pgSz w:w="16839" w:h="11906"/>
          <w:pgMar w:top="481" w:right="691" w:bottom="485" w:left="690" w:header="149" w:footer="250" w:gutter="0"/>
          <w:cols w:space="720" w:num="1"/>
        </w:sectPr>
      </w:pPr>
    </w:p>
    <w:p w14:paraId="4C3B4DD5">
      <w:pPr>
        <w:spacing w:line="238" w:lineRule="exact"/>
      </w:pPr>
    </w:p>
    <w:tbl>
      <w:tblPr>
        <w:tblStyle w:val="5"/>
        <w:tblW w:w="15417" w:type="dxa"/>
        <w:tblInd w:w="1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84"/>
        <w:gridCol w:w="5017"/>
        <w:gridCol w:w="3181"/>
        <w:gridCol w:w="2775"/>
        <w:gridCol w:w="3160"/>
      </w:tblGrid>
      <w:tr w14:paraId="53411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1" w:hRule="atLeast"/>
        </w:trPr>
        <w:tc>
          <w:tcPr>
            <w:tcW w:w="1284" w:type="dxa"/>
            <w:tcBorders>
              <w:right w:val="single" w:color="000000" w:sz="4" w:space="0"/>
            </w:tcBorders>
            <w:vAlign w:val="top"/>
          </w:tcPr>
          <w:p w14:paraId="0ACB1BDB">
            <w:pPr>
              <w:spacing w:before="89" w:line="241" w:lineRule="auto"/>
              <w:ind w:left="57"/>
              <w:rPr>
                <w:rFonts w:ascii="仿宋" w:hAnsi="仿宋" w:eastAsia="仿宋" w:cs="仿宋"/>
                <w:sz w:val="22"/>
                <w:szCs w:val="22"/>
              </w:rPr>
            </w:pPr>
            <w:r>
              <w:rPr>
                <w:rFonts w:ascii="仿宋" w:hAnsi="仿宋" w:eastAsia="仿宋" w:cs="仿宋"/>
                <w:spacing w:val="-2"/>
                <w:sz w:val="22"/>
                <w:szCs w:val="22"/>
              </w:rPr>
              <w:t>20821</w:t>
            </w:r>
          </w:p>
        </w:tc>
        <w:tc>
          <w:tcPr>
            <w:tcW w:w="5017" w:type="dxa"/>
            <w:tcBorders>
              <w:left w:val="single" w:color="000000" w:sz="4" w:space="0"/>
              <w:right w:val="single" w:color="000000" w:sz="4" w:space="0"/>
            </w:tcBorders>
            <w:vAlign w:val="top"/>
          </w:tcPr>
          <w:p w14:paraId="5EA4F95B">
            <w:pPr>
              <w:spacing w:before="89" w:line="221" w:lineRule="auto"/>
              <w:ind w:left="277"/>
              <w:rPr>
                <w:rFonts w:ascii="仿宋" w:hAnsi="仿宋" w:eastAsia="仿宋" w:cs="仿宋"/>
                <w:sz w:val="22"/>
                <w:szCs w:val="22"/>
              </w:rPr>
            </w:pPr>
            <w:r>
              <w:rPr>
                <w:rFonts w:ascii="仿宋" w:hAnsi="仿宋" w:eastAsia="仿宋" w:cs="仿宋"/>
                <w:spacing w:val="-2"/>
                <w:sz w:val="22"/>
                <w:szCs w:val="22"/>
              </w:rPr>
              <w:t>特困人员救助供养</w:t>
            </w:r>
          </w:p>
        </w:tc>
        <w:tc>
          <w:tcPr>
            <w:tcW w:w="3181" w:type="dxa"/>
            <w:tcBorders>
              <w:left w:val="single" w:color="000000" w:sz="4" w:space="0"/>
              <w:right w:val="single" w:color="000000" w:sz="4" w:space="0"/>
            </w:tcBorders>
            <w:vAlign w:val="top"/>
          </w:tcPr>
          <w:p w14:paraId="55C57D7B">
            <w:pPr>
              <w:spacing w:before="89"/>
              <w:ind w:left="2475"/>
              <w:rPr>
                <w:rFonts w:ascii="仿宋" w:hAnsi="仿宋" w:eastAsia="仿宋" w:cs="仿宋"/>
                <w:sz w:val="22"/>
                <w:szCs w:val="22"/>
              </w:rPr>
            </w:pPr>
            <w:r>
              <w:rPr>
                <w:rFonts w:ascii="仿宋" w:hAnsi="仿宋" w:eastAsia="仿宋" w:cs="仿宋"/>
                <w:spacing w:val="-2"/>
                <w:sz w:val="22"/>
                <w:szCs w:val="22"/>
              </w:rPr>
              <w:t>722.48</w:t>
            </w:r>
          </w:p>
        </w:tc>
        <w:tc>
          <w:tcPr>
            <w:tcW w:w="2775" w:type="dxa"/>
            <w:tcBorders>
              <w:left w:val="single" w:color="000000" w:sz="4" w:space="0"/>
              <w:right w:val="single" w:color="000000" w:sz="4" w:space="0"/>
            </w:tcBorders>
            <w:vAlign w:val="top"/>
          </w:tcPr>
          <w:p w14:paraId="5E905D9A">
            <w:pPr>
              <w:pStyle w:val="6"/>
            </w:pPr>
          </w:p>
        </w:tc>
        <w:tc>
          <w:tcPr>
            <w:tcW w:w="3160" w:type="dxa"/>
            <w:tcBorders>
              <w:left w:val="single" w:color="000000" w:sz="4" w:space="0"/>
            </w:tcBorders>
            <w:vAlign w:val="top"/>
          </w:tcPr>
          <w:p w14:paraId="3615144E">
            <w:pPr>
              <w:spacing w:before="89"/>
              <w:ind w:left="2452"/>
              <w:rPr>
                <w:rFonts w:ascii="仿宋" w:hAnsi="仿宋" w:eastAsia="仿宋" w:cs="仿宋"/>
                <w:sz w:val="22"/>
                <w:szCs w:val="22"/>
              </w:rPr>
            </w:pPr>
            <w:r>
              <w:rPr>
                <w:rFonts w:ascii="仿宋" w:hAnsi="仿宋" w:eastAsia="仿宋" w:cs="仿宋"/>
                <w:spacing w:val="-2"/>
                <w:sz w:val="22"/>
                <w:szCs w:val="22"/>
              </w:rPr>
              <w:t>722.48</w:t>
            </w:r>
          </w:p>
        </w:tc>
      </w:tr>
      <w:tr w14:paraId="2C3B2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4" w:hRule="atLeast"/>
        </w:trPr>
        <w:tc>
          <w:tcPr>
            <w:tcW w:w="1284" w:type="dxa"/>
            <w:tcBorders>
              <w:right w:val="single" w:color="000000" w:sz="4" w:space="0"/>
            </w:tcBorders>
            <w:vAlign w:val="top"/>
          </w:tcPr>
          <w:p w14:paraId="05738181">
            <w:pPr>
              <w:spacing w:before="83" w:line="241" w:lineRule="auto"/>
              <w:ind w:left="57"/>
              <w:rPr>
                <w:rFonts w:ascii="仿宋" w:hAnsi="仿宋" w:eastAsia="仿宋" w:cs="仿宋"/>
                <w:sz w:val="22"/>
                <w:szCs w:val="22"/>
              </w:rPr>
            </w:pPr>
            <w:r>
              <w:rPr>
                <w:rFonts w:ascii="仿宋" w:hAnsi="仿宋" w:eastAsia="仿宋" w:cs="仿宋"/>
                <w:spacing w:val="-2"/>
                <w:sz w:val="22"/>
                <w:szCs w:val="22"/>
              </w:rPr>
              <w:t>2082101</w:t>
            </w:r>
          </w:p>
        </w:tc>
        <w:tc>
          <w:tcPr>
            <w:tcW w:w="5017" w:type="dxa"/>
            <w:tcBorders>
              <w:left w:val="single" w:color="000000" w:sz="4" w:space="0"/>
              <w:right w:val="single" w:color="000000" w:sz="4" w:space="0"/>
            </w:tcBorders>
            <w:vAlign w:val="top"/>
          </w:tcPr>
          <w:p w14:paraId="03191616">
            <w:pPr>
              <w:spacing w:before="83" w:line="221" w:lineRule="auto"/>
              <w:ind w:left="502"/>
              <w:rPr>
                <w:rFonts w:ascii="仿宋" w:hAnsi="仿宋" w:eastAsia="仿宋" w:cs="仿宋"/>
                <w:sz w:val="22"/>
                <w:szCs w:val="22"/>
              </w:rPr>
            </w:pPr>
            <w:r>
              <w:rPr>
                <w:rFonts w:ascii="仿宋" w:hAnsi="仿宋" w:eastAsia="仿宋" w:cs="仿宋"/>
                <w:spacing w:val="-2"/>
                <w:sz w:val="22"/>
                <w:szCs w:val="22"/>
              </w:rPr>
              <w:t>城市特困人员救助供养支出</w:t>
            </w:r>
          </w:p>
        </w:tc>
        <w:tc>
          <w:tcPr>
            <w:tcW w:w="3181" w:type="dxa"/>
            <w:tcBorders>
              <w:left w:val="single" w:color="000000" w:sz="4" w:space="0"/>
              <w:right w:val="single" w:color="000000" w:sz="4" w:space="0"/>
            </w:tcBorders>
            <w:vAlign w:val="top"/>
          </w:tcPr>
          <w:p w14:paraId="4EB0C6D8">
            <w:pPr>
              <w:spacing w:before="84"/>
              <w:ind w:left="2475"/>
              <w:rPr>
                <w:rFonts w:ascii="仿宋" w:hAnsi="仿宋" w:eastAsia="仿宋" w:cs="仿宋"/>
                <w:sz w:val="22"/>
                <w:szCs w:val="22"/>
              </w:rPr>
            </w:pPr>
            <w:r>
              <w:rPr>
                <w:rFonts w:ascii="仿宋" w:hAnsi="仿宋" w:eastAsia="仿宋" w:cs="仿宋"/>
                <w:spacing w:val="-2"/>
                <w:sz w:val="22"/>
                <w:szCs w:val="22"/>
              </w:rPr>
              <w:t>722.48</w:t>
            </w:r>
          </w:p>
        </w:tc>
        <w:tc>
          <w:tcPr>
            <w:tcW w:w="2775" w:type="dxa"/>
            <w:tcBorders>
              <w:left w:val="single" w:color="000000" w:sz="4" w:space="0"/>
              <w:right w:val="single" w:color="000000" w:sz="4" w:space="0"/>
            </w:tcBorders>
            <w:vAlign w:val="top"/>
          </w:tcPr>
          <w:p w14:paraId="4A1E82D7">
            <w:pPr>
              <w:pStyle w:val="6"/>
            </w:pPr>
          </w:p>
        </w:tc>
        <w:tc>
          <w:tcPr>
            <w:tcW w:w="3160" w:type="dxa"/>
            <w:tcBorders>
              <w:left w:val="single" w:color="000000" w:sz="4" w:space="0"/>
            </w:tcBorders>
            <w:vAlign w:val="top"/>
          </w:tcPr>
          <w:p w14:paraId="3A31A494">
            <w:pPr>
              <w:spacing w:before="84"/>
              <w:ind w:left="2452"/>
              <w:rPr>
                <w:rFonts w:ascii="仿宋" w:hAnsi="仿宋" w:eastAsia="仿宋" w:cs="仿宋"/>
                <w:sz w:val="22"/>
                <w:szCs w:val="22"/>
              </w:rPr>
            </w:pPr>
            <w:r>
              <w:rPr>
                <w:rFonts w:ascii="仿宋" w:hAnsi="仿宋" w:eastAsia="仿宋" w:cs="仿宋"/>
                <w:spacing w:val="-2"/>
                <w:sz w:val="22"/>
                <w:szCs w:val="22"/>
              </w:rPr>
              <w:t>722.48</w:t>
            </w:r>
          </w:p>
        </w:tc>
      </w:tr>
      <w:tr w14:paraId="39932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4" w:hRule="atLeast"/>
        </w:trPr>
        <w:tc>
          <w:tcPr>
            <w:tcW w:w="1284" w:type="dxa"/>
            <w:tcBorders>
              <w:right w:val="single" w:color="000000" w:sz="4" w:space="0"/>
            </w:tcBorders>
            <w:vAlign w:val="top"/>
          </w:tcPr>
          <w:p w14:paraId="473EAF8C">
            <w:pPr>
              <w:spacing w:before="85" w:line="241" w:lineRule="auto"/>
              <w:ind w:left="57"/>
              <w:rPr>
                <w:rFonts w:ascii="仿宋" w:hAnsi="仿宋" w:eastAsia="仿宋" w:cs="仿宋"/>
                <w:sz w:val="22"/>
                <w:szCs w:val="22"/>
              </w:rPr>
            </w:pPr>
            <w:r>
              <w:rPr>
                <w:rFonts w:ascii="仿宋" w:hAnsi="仿宋" w:eastAsia="仿宋" w:cs="仿宋"/>
                <w:spacing w:val="-2"/>
                <w:sz w:val="22"/>
                <w:szCs w:val="22"/>
              </w:rPr>
              <w:t>20825</w:t>
            </w:r>
          </w:p>
        </w:tc>
        <w:tc>
          <w:tcPr>
            <w:tcW w:w="5017" w:type="dxa"/>
            <w:tcBorders>
              <w:left w:val="single" w:color="000000" w:sz="4" w:space="0"/>
              <w:right w:val="single" w:color="000000" w:sz="4" w:space="0"/>
            </w:tcBorders>
            <w:vAlign w:val="top"/>
          </w:tcPr>
          <w:p w14:paraId="3CFC5A80">
            <w:pPr>
              <w:spacing w:before="84" w:line="222" w:lineRule="auto"/>
              <w:ind w:left="280"/>
              <w:rPr>
                <w:rFonts w:ascii="仿宋" w:hAnsi="仿宋" w:eastAsia="仿宋" w:cs="仿宋"/>
                <w:sz w:val="22"/>
                <w:szCs w:val="22"/>
              </w:rPr>
            </w:pPr>
            <w:r>
              <w:rPr>
                <w:rFonts w:ascii="仿宋" w:hAnsi="仿宋" w:eastAsia="仿宋" w:cs="仿宋"/>
                <w:spacing w:val="-3"/>
                <w:sz w:val="22"/>
                <w:szCs w:val="22"/>
              </w:rPr>
              <w:t>其他生活救助</w:t>
            </w:r>
          </w:p>
        </w:tc>
        <w:tc>
          <w:tcPr>
            <w:tcW w:w="3181" w:type="dxa"/>
            <w:tcBorders>
              <w:left w:val="single" w:color="000000" w:sz="4" w:space="0"/>
              <w:right w:val="single" w:color="000000" w:sz="4" w:space="0"/>
            </w:tcBorders>
            <w:vAlign w:val="top"/>
          </w:tcPr>
          <w:p w14:paraId="23849F55">
            <w:pPr>
              <w:spacing w:before="85"/>
              <w:ind w:left="2695"/>
              <w:rPr>
                <w:rFonts w:ascii="仿宋" w:hAnsi="仿宋" w:eastAsia="仿宋" w:cs="仿宋"/>
                <w:sz w:val="22"/>
                <w:szCs w:val="22"/>
              </w:rPr>
            </w:pPr>
            <w:r>
              <w:rPr>
                <w:rFonts w:ascii="仿宋" w:hAnsi="仿宋" w:eastAsia="仿宋" w:cs="仿宋"/>
                <w:spacing w:val="-3"/>
                <w:sz w:val="22"/>
                <w:szCs w:val="22"/>
              </w:rPr>
              <w:t>7.26</w:t>
            </w:r>
          </w:p>
        </w:tc>
        <w:tc>
          <w:tcPr>
            <w:tcW w:w="2775" w:type="dxa"/>
            <w:tcBorders>
              <w:left w:val="single" w:color="000000" w:sz="4" w:space="0"/>
              <w:right w:val="single" w:color="000000" w:sz="4" w:space="0"/>
            </w:tcBorders>
            <w:vAlign w:val="top"/>
          </w:tcPr>
          <w:p w14:paraId="52484D07">
            <w:pPr>
              <w:pStyle w:val="6"/>
            </w:pPr>
          </w:p>
        </w:tc>
        <w:tc>
          <w:tcPr>
            <w:tcW w:w="3160" w:type="dxa"/>
            <w:tcBorders>
              <w:left w:val="single" w:color="000000" w:sz="4" w:space="0"/>
            </w:tcBorders>
            <w:vAlign w:val="top"/>
          </w:tcPr>
          <w:p w14:paraId="09A7B31F">
            <w:pPr>
              <w:spacing w:before="85"/>
              <w:ind w:left="2672"/>
              <w:rPr>
                <w:rFonts w:ascii="仿宋" w:hAnsi="仿宋" w:eastAsia="仿宋" w:cs="仿宋"/>
                <w:sz w:val="22"/>
                <w:szCs w:val="22"/>
              </w:rPr>
            </w:pPr>
            <w:r>
              <w:rPr>
                <w:rFonts w:ascii="仿宋" w:hAnsi="仿宋" w:eastAsia="仿宋" w:cs="仿宋"/>
                <w:spacing w:val="-3"/>
                <w:sz w:val="22"/>
                <w:szCs w:val="22"/>
              </w:rPr>
              <w:t>7.26</w:t>
            </w:r>
          </w:p>
        </w:tc>
      </w:tr>
      <w:tr w14:paraId="3AD1E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4" w:hRule="atLeast"/>
        </w:trPr>
        <w:tc>
          <w:tcPr>
            <w:tcW w:w="1284" w:type="dxa"/>
            <w:tcBorders>
              <w:right w:val="single" w:color="000000" w:sz="4" w:space="0"/>
            </w:tcBorders>
            <w:vAlign w:val="top"/>
          </w:tcPr>
          <w:p w14:paraId="2126719A">
            <w:pPr>
              <w:spacing w:before="86" w:line="241" w:lineRule="auto"/>
              <w:ind w:left="57"/>
              <w:rPr>
                <w:rFonts w:ascii="仿宋" w:hAnsi="仿宋" w:eastAsia="仿宋" w:cs="仿宋"/>
                <w:sz w:val="22"/>
                <w:szCs w:val="22"/>
              </w:rPr>
            </w:pPr>
            <w:r>
              <w:rPr>
                <w:rFonts w:ascii="仿宋" w:hAnsi="仿宋" w:eastAsia="仿宋" w:cs="仿宋"/>
                <w:spacing w:val="-2"/>
                <w:sz w:val="22"/>
                <w:szCs w:val="22"/>
              </w:rPr>
              <w:t>2082501</w:t>
            </w:r>
          </w:p>
        </w:tc>
        <w:tc>
          <w:tcPr>
            <w:tcW w:w="5017" w:type="dxa"/>
            <w:tcBorders>
              <w:left w:val="single" w:color="000000" w:sz="4" w:space="0"/>
              <w:right w:val="single" w:color="000000" w:sz="4" w:space="0"/>
            </w:tcBorders>
            <w:vAlign w:val="top"/>
          </w:tcPr>
          <w:p w14:paraId="7E85CE16">
            <w:pPr>
              <w:spacing w:before="85" w:line="222" w:lineRule="auto"/>
              <w:ind w:left="500"/>
              <w:rPr>
                <w:rFonts w:ascii="仿宋" w:hAnsi="仿宋" w:eastAsia="仿宋" w:cs="仿宋"/>
                <w:sz w:val="22"/>
                <w:szCs w:val="22"/>
              </w:rPr>
            </w:pPr>
            <w:r>
              <w:rPr>
                <w:rFonts w:ascii="仿宋" w:hAnsi="仿宋" w:eastAsia="仿宋" w:cs="仿宋"/>
                <w:spacing w:val="-2"/>
                <w:sz w:val="22"/>
                <w:szCs w:val="22"/>
              </w:rPr>
              <w:t>其他城市生活救助</w:t>
            </w:r>
          </w:p>
        </w:tc>
        <w:tc>
          <w:tcPr>
            <w:tcW w:w="3181" w:type="dxa"/>
            <w:tcBorders>
              <w:left w:val="single" w:color="000000" w:sz="4" w:space="0"/>
              <w:right w:val="single" w:color="000000" w:sz="4" w:space="0"/>
            </w:tcBorders>
            <w:vAlign w:val="top"/>
          </w:tcPr>
          <w:p w14:paraId="309FE636">
            <w:pPr>
              <w:spacing w:before="86"/>
              <w:ind w:left="2695"/>
              <w:rPr>
                <w:rFonts w:ascii="仿宋" w:hAnsi="仿宋" w:eastAsia="仿宋" w:cs="仿宋"/>
                <w:sz w:val="22"/>
                <w:szCs w:val="22"/>
              </w:rPr>
            </w:pPr>
            <w:r>
              <w:rPr>
                <w:rFonts w:ascii="仿宋" w:hAnsi="仿宋" w:eastAsia="仿宋" w:cs="仿宋"/>
                <w:spacing w:val="-3"/>
                <w:sz w:val="22"/>
                <w:szCs w:val="22"/>
              </w:rPr>
              <w:t>7.26</w:t>
            </w:r>
          </w:p>
        </w:tc>
        <w:tc>
          <w:tcPr>
            <w:tcW w:w="2775" w:type="dxa"/>
            <w:tcBorders>
              <w:left w:val="single" w:color="000000" w:sz="4" w:space="0"/>
              <w:right w:val="single" w:color="000000" w:sz="4" w:space="0"/>
            </w:tcBorders>
            <w:vAlign w:val="top"/>
          </w:tcPr>
          <w:p w14:paraId="0A56B6C4">
            <w:pPr>
              <w:pStyle w:val="6"/>
            </w:pPr>
          </w:p>
        </w:tc>
        <w:tc>
          <w:tcPr>
            <w:tcW w:w="3160" w:type="dxa"/>
            <w:tcBorders>
              <w:left w:val="single" w:color="000000" w:sz="4" w:space="0"/>
            </w:tcBorders>
            <w:vAlign w:val="top"/>
          </w:tcPr>
          <w:p w14:paraId="7E1EB436">
            <w:pPr>
              <w:spacing w:before="86"/>
              <w:ind w:left="2672"/>
              <w:rPr>
                <w:rFonts w:ascii="仿宋" w:hAnsi="仿宋" w:eastAsia="仿宋" w:cs="仿宋"/>
                <w:sz w:val="22"/>
                <w:szCs w:val="22"/>
              </w:rPr>
            </w:pPr>
            <w:r>
              <w:rPr>
                <w:rFonts w:ascii="仿宋" w:hAnsi="仿宋" w:eastAsia="仿宋" w:cs="仿宋"/>
                <w:spacing w:val="-3"/>
                <w:sz w:val="22"/>
                <w:szCs w:val="22"/>
              </w:rPr>
              <w:t>7.26</w:t>
            </w:r>
          </w:p>
        </w:tc>
      </w:tr>
      <w:tr w14:paraId="49FFF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4" w:hRule="atLeast"/>
        </w:trPr>
        <w:tc>
          <w:tcPr>
            <w:tcW w:w="1284" w:type="dxa"/>
            <w:tcBorders>
              <w:right w:val="single" w:color="000000" w:sz="4" w:space="0"/>
            </w:tcBorders>
            <w:vAlign w:val="top"/>
          </w:tcPr>
          <w:p w14:paraId="451B9E8B">
            <w:pPr>
              <w:spacing w:before="87" w:line="289" w:lineRule="exact"/>
              <w:ind w:left="57"/>
              <w:rPr>
                <w:rFonts w:ascii="仿宋" w:hAnsi="仿宋" w:eastAsia="仿宋" w:cs="仿宋"/>
                <w:sz w:val="22"/>
                <w:szCs w:val="22"/>
              </w:rPr>
            </w:pPr>
            <w:r>
              <w:rPr>
                <w:rFonts w:ascii="仿宋" w:hAnsi="仿宋" w:eastAsia="仿宋" w:cs="仿宋"/>
                <w:spacing w:val="-3"/>
                <w:position w:val="1"/>
                <w:sz w:val="22"/>
                <w:szCs w:val="22"/>
              </w:rPr>
              <w:t>221</w:t>
            </w:r>
          </w:p>
        </w:tc>
        <w:tc>
          <w:tcPr>
            <w:tcW w:w="5017" w:type="dxa"/>
            <w:tcBorders>
              <w:left w:val="single" w:color="000000" w:sz="4" w:space="0"/>
              <w:right w:val="single" w:color="000000" w:sz="4" w:space="0"/>
            </w:tcBorders>
            <w:vAlign w:val="top"/>
          </w:tcPr>
          <w:p w14:paraId="34F9A79B">
            <w:pPr>
              <w:spacing w:before="87" w:line="221" w:lineRule="auto"/>
              <w:ind w:left="58"/>
              <w:rPr>
                <w:rFonts w:ascii="仿宋" w:hAnsi="仿宋" w:eastAsia="仿宋" w:cs="仿宋"/>
                <w:sz w:val="22"/>
                <w:szCs w:val="22"/>
              </w:rPr>
            </w:pPr>
            <w:r>
              <w:rPr>
                <w:rFonts w:ascii="仿宋" w:hAnsi="仿宋" w:eastAsia="仿宋" w:cs="仿宋"/>
                <w:spacing w:val="-3"/>
                <w:sz w:val="22"/>
                <w:szCs w:val="22"/>
              </w:rPr>
              <w:t>住房保障支出</w:t>
            </w:r>
          </w:p>
        </w:tc>
        <w:tc>
          <w:tcPr>
            <w:tcW w:w="3181" w:type="dxa"/>
            <w:tcBorders>
              <w:left w:val="single" w:color="000000" w:sz="4" w:space="0"/>
              <w:right w:val="single" w:color="000000" w:sz="4" w:space="0"/>
            </w:tcBorders>
            <w:vAlign w:val="top"/>
          </w:tcPr>
          <w:p w14:paraId="5BED3BE3">
            <w:pPr>
              <w:spacing w:before="87" w:line="223" w:lineRule="auto"/>
              <w:ind w:left="2255"/>
              <w:rPr>
                <w:rFonts w:ascii="仿宋" w:hAnsi="仿宋" w:eastAsia="仿宋" w:cs="仿宋"/>
                <w:sz w:val="22"/>
                <w:szCs w:val="22"/>
              </w:rPr>
            </w:pPr>
            <w:r>
              <w:rPr>
                <w:rFonts w:ascii="仿宋" w:hAnsi="仿宋" w:eastAsia="仿宋" w:cs="仿宋"/>
                <w:spacing w:val="-2"/>
                <w:sz w:val="22"/>
                <w:szCs w:val="22"/>
              </w:rPr>
              <w:t>3,874.26</w:t>
            </w:r>
          </w:p>
        </w:tc>
        <w:tc>
          <w:tcPr>
            <w:tcW w:w="2775" w:type="dxa"/>
            <w:tcBorders>
              <w:left w:val="single" w:color="000000" w:sz="4" w:space="0"/>
              <w:right w:val="single" w:color="000000" w:sz="4" w:space="0"/>
            </w:tcBorders>
            <w:vAlign w:val="top"/>
          </w:tcPr>
          <w:p w14:paraId="5DF66D02">
            <w:pPr>
              <w:spacing w:before="87" w:line="223" w:lineRule="auto"/>
              <w:ind w:left="1852"/>
              <w:rPr>
                <w:rFonts w:ascii="仿宋" w:hAnsi="仿宋" w:eastAsia="仿宋" w:cs="仿宋"/>
                <w:sz w:val="22"/>
                <w:szCs w:val="22"/>
              </w:rPr>
            </w:pPr>
            <w:r>
              <w:rPr>
                <w:rFonts w:ascii="仿宋" w:hAnsi="仿宋" w:eastAsia="仿宋" w:cs="仿宋"/>
                <w:spacing w:val="-2"/>
                <w:sz w:val="22"/>
                <w:szCs w:val="22"/>
              </w:rPr>
              <w:t>3,874.26</w:t>
            </w:r>
          </w:p>
        </w:tc>
        <w:tc>
          <w:tcPr>
            <w:tcW w:w="3160" w:type="dxa"/>
            <w:tcBorders>
              <w:left w:val="single" w:color="000000" w:sz="4" w:space="0"/>
            </w:tcBorders>
            <w:vAlign w:val="top"/>
          </w:tcPr>
          <w:p w14:paraId="38C7E5BF">
            <w:pPr>
              <w:pStyle w:val="6"/>
            </w:pPr>
          </w:p>
        </w:tc>
      </w:tr>
      <w:tr w14:paraId="7B7CF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4" w:hRule="atLeast"/>
        </w:trPr>
        <w:tc>
          <w:tcPr>
            <w:tcW w:w="1284" w:type="dxa"/>
            <w:tcBorders>
              <w:right w:val="single" w:color="000000" w:sz="4" w:space="0"/>
            </w:tcBorders>
            <w:vAlign w:val="top"/>
          </w:tcPr>
          <w:p w14:paraId="6EE8B114">
            <w:pPr>
              <w:spacing w:before="89" w:line="241" w:lineRule="auto"/>
              <w:ind w:left="57"/>
              <w:rPr>
                <w:rFonts w:ascii="仿宋" w:hAnsi="仿宋" w:eastAsia="仿宋" w:cs="仿宋"/>
                <w:sz w:val="22"/>
                <w:szCs w:val="22"/>
              </w:rPr>
            </w:pPr>
            <w:r>
              <w:rPr>
                <w:rFonts w:ascii="仿宋" w:hAnsi="仿宋" w:eastAsia="仿宋" w:cs="仿宋"/>
                <w:spacing w:val="-2"/>
                <w:sz w:val="22"/>
                <w:szCs w:val="22"/>
              </w:rPr>
              <w:t>22102</w:t>
            </w:r>
          </w:p>
        </w:tc>
        <w:tc>
          <w:tcPr>
            <w:tcW w:w="5017" w:type="dxa"/>
            <w:tcBorders>
              <w:left w:val="single" w:color="000000" w:sz="4" w:space="0"/>
              <w:right w:val="single" w:color="000000" w:sz="4" w:space="0"/>
            </w:tcBorders>
            <w:vAlign w:val="top"/>
          </w:tcPr>
          <w:p w14:paraId="2367DF53">
            <w:pPr>
              <w:spacing w:before="88" w:line="222" w:lineRule="auto"/>
              <w:ind w:left="278"/>
              <w:rPr>
                <w:rFonts w:ascii="仿宋" w:hAnsi="仿宋" w:eastAsia="仿宋" w:cs="仿宋"/>
                <w:sz w:val="22"/>
                <w:szCs w:val="22"/>
              </w:rPr>
            </w:pPr>
            <w:r>
              <w:rPr>
                <w:rFonts w:ascii="仿宋" w:hAnsi="仿宋" w:eastAsia="仿宋" w:cs="仿宋"/>
                <w:spacing w:val="-3"/>
                <w:sz w:val="22"/>
                <w:szCs w:val="22"/>
              </w:rPr>
              <w:t>住房改革支出</w:t>
            </w:r>
          </w:p>
        </w:tc>
        <w:tc>
          <w:tcPr>
            <w:tcW w:w="3181" w:type="dxa"/>
            <w:tcBorders>
              <w:left w:val="single" w:color="000000" w:sz="4" w:space="0"/>
              <w:right w:val="single" w:color="000000" w:sz="4" w:space="0"/>
            </w:tcBorders>
            <w:vAlign w:val="top"/>
          </w:tcPr>
          <w:p w14:paraId="04FC5E22">
            <w:pPr>
              <w:spacing w:before="89" w:line="223" w:lineRule="auto"/>
              <w:ind w:left="2255"/>
              <w:rPr>
                <w:rFonts w:ascii="仿宋" w:hAnsi="仿宋" w:eastAsia="仿宋" w:cs="仿宋"/>
                <w:sz w:val="22"/>
                <w:szCs w:val="22"/>
              </w:rPr>
            </w:pPr>
            <w:r>
              <w:rPr>
                <w:rFonts w:ascii="仿宋" w:hAnsi="仿宋" w:eastAsia="仿宋" w:cs="仿宋"/>
                <w:spacing w:val="-2"/>
                <w:sz w:val="22"/>
                <w:szCs w:val="22"/>
              </w:rPr>
              <w:t>3,874.26</w:t>
            </w:r>
          </w:p>
        </w:tc>
        <w:tc>
          <w:tcPr>
            <w:tcW w:w="2775" w:type="dxa"/>
            <w:tcBorders>
              <w:left w:val="single" w:color="000000" w:sz="4" w:space="0"/>
              <w:right w:val="single" w:color="000000" w:sz="4" w:space="0"/>
            </w:tcBorders>
            <w:vAlign w:val="top"/>
          </w:tcPr>
          <w:p w14:paraId="0A6C5B2A">
            <w:pPr>
              <w:spacing w:before="89" w:line="223" w:lineRule="auto"/>
              <w:ind w:left="1852"/>
              <w:rPr>
                <w:rFonts w:ascii="仿宋" w:hAnsi="仿宋" w:eastAsia="仿宋" w:cs="仿宋"/>
                <w:sz w:val="22"/>
                <w:szCs w:val="22"/>
              </w:rPr>
            </w:pPr>
            <w:r>
              <w:rPr>
                <w:rFonts w:ascii="仿宋" w:hAnsi="仿宋" w:eastAsia="仿宋" w:cs="仿宋"/>
                <w:spacing w:val="-2"/>
                <w:sz w:val="22"/>
                <w:szCs w:val="22"/>
              </w:rPr>
              <w:t>3,874.26</w:t>
            </w:r>
          </w:p>
        </w:tc>
        <w:tc>
          <w:tcPr>
            <w:tcW w:w="3160" w:type="dxa"/>
            <w:tcBorders>
              <w:left w:val="single" w:color="000000" w:sz="4" w:space="0"/>
            </w:tcBorders>
            <w:vAlign w:val="top"/>
          </w:tcPr>
          <w:p w14:paraId="3FE38888">
            <w:pPr>
              <w:pStyle w:val="6"/>
            </w:pPr>
          </w:p>
        </w:tc>
      </w:tr>
      <w:tr w14:paraId="627E9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4" w:hRule="atLeast"/>
        </w:trPr>
        <w:tc>
          <w:tcPr>
            <w:tcW w:w="1284" w:type="dxa"/>
            <w:tcBorders>
              <w:right w:val="single" w:color="000000" w:sz="4" w:space="0"/>
            </w:tcBorders>
            <w:vAlign w:val="top"/>
          </w:tcPr>
          <w:p w14:paraId="131C5F87">
            <w:pPr>
              <w:spacing w:before="90" w:line="241" w:lineRule="auto"/>
              <w:ind w:left="57"/>
              <w:rPr>
                <w:rFonts w:ascii="仿宋" w:hAnsi="仿宋" w:eastAsia="仿宋" w:cs="仿宋"/>
                <w:sz w:val="22"/>
                <w:szCs w:val="22"/>
              </w:rPr>
            </w:pPr>
            <w:r>
              <w:rPr>
                <w:rFonts w:ascii="仿宋" w:hAnsi="仿宋" w:eastAsia="仿宋" w:cs="仿宋"/>
                <w:spacing w:val="-2"/>
                <w:sz w:val="22"/>
                <w:szCs w:val="22"/>
              </w:rPr>
              <w:t>2210201</w:t>
            </w:r>
          </w:p>
        </w:tc>
        <w:tc>
          <w:tcPr>
            <w:tcW w:w="5017" w:type="dxa"/>
            <w:tcBorders>
              <w:left w:val="single" w:color="000000" w:sz="4" w:space="0"/>
              <w:right w:val="single" w:color="000000" w:sz="4" w:space="0"/>
            </w:tcBorders>
            <w:vAlign w:val="top"/>
          </w:tcPr>
          <w:p w14:paraId="2AF6DEF2">
            <w:pPr>
              <w:spacing w:before="89" w:line="222" w:lineRule="auto"/>
              <w:ind w:left="498"/>
              <w:rPr>
                <w:rFonts w:ascii="仿宋" w:hAnsi="仿宋" w:eastAsia="仿宋" w:cs="仿宋"/>
                <w:sz w:val="22"/>
                <w:szCs w:val="22"/>
              </w:rPr>
            </w:pPr>
            <w:r>
              <w:rPr>
                <w:rFonts w:ascii="仿宋" w:hAnsi="仿宋" w:eastAsia="仿宋" w:cs="仿宋"/>
                <w:spacing w:val="-3"/>
                <w:sz w:val="22"/>
                <w:szCs w:val="22"/>
              </w:rPr>
              <w:t>住房公积金</w:t>
            </w:r>
          </w:p>
        </w:tc>
        <w:tc>
          <w:tcPr>
            <w:tcW w:w="3181" w:type="dxa"/>
            <w:tcBorders>
              <w:left w:val="single" w:color="000000" w:sz="4" w:space="0"/>
              <w:right w:val="single" w:color="000000" w:sz="4" w:space="0"/>
            </w:tcBorders>
            <w:vAlign w:val="top"/>
          </w:tcPr>
          <w:p w14:paraId="20A7E557">
            <w:pPr>
              <w:spacing w:before="90" w:line="223" w:lineRule="auto"/>
              <w:ind w:left="2266"/>
              <w:rPr>
                <w:rFonts w:ascii="仿宋" w:hAnsi="仿宋" w:eastAsia="仿宋" w:cs="仿宋"/>
                <w:sz w:val="22"/>
                <w:szCs w:val="22"/>
              </w:rPr>
            </w:pPr>
            <w:r>
              <w:rPr>
                <w:rFonts w:ascii="仿宋" w:hAnsi="仿宋" w:eastAsia="仿宋" w:cs="仿宋"/>
                <w:spacing w:val="-3"/>
                <w:sz w:val="22"/>
                <w:szCs w:val="22"/>
              </w:rPr>
              <w:t>1,019.07</w:t>
            </w:r>
          </w:p>
        </w:tc>
        <w:tc>
          <w:tcPr>
            <w:tcW w:w="2775" w:type="dxa"/>
            <w:tcBorders>
              <w:left w:val="single" w:color="000000" w:sz="4" w:space="0"/>
              <w:right w:val="single" w:color="000000" w:sz="4" w:space="0"/>
            </w:tcBorders>
            <w:vAlign w:val="top"/>
          </w:tcPr>
          <w:p w14:paraId="5B17EB76">
            <w:pPr>
              <w:spacing w:before="90" w:line="223" w:lineRule="auto"/>
              <w:ind w:left="1863"/>
              <w:rPr>
                <w:rFonts w:ascii="仿宋" w:hAnsi="仿宋" w:eastAsia="仿宋" w:cs="仿宋"/>
                <w:sz w:val="22"/>
                <w:szCs w:val="22"/>
              </w:rPr>
            </w:pPr>
            <w:r>
              <w:rPr>
                <w:rFonts w:ascii="仿宋" w:hAnsi="仿宋" w:eastAsia="仿宋" w:cs="仿宋"/>
                <w:spacing w:val="-3"/>
                <w:sz w:val="22"/>
                <w:szCs w:val="22"/>
              </w:rPr>
              <w:t>1,019.07</w:t>
            </w:r>
          </w:p>
        </w:tc>
        <w:tc>
          <w:tcPr>
            <w:tcW w:w="3160" w:type="dxa"/>
            <w:tcBorders>
              <w:left w:val="single" w:color="000000" w:sz="4" w:space="0"/>
            </w:tcBorders>
            <w:vAlign w:val="top"/>
          </w:tcPr>
          <w:p w14:paraId="475F124C">
            <w:pPr>
              <w:pStyle w:val="6"/>
            </w:pPr>
          </w:p>
        </w:tc>
      </w:tr>
      <w:tr w14:paraId="3931A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4" w:hRule="atLeast"/>
        </w:trPr>
        <w:tc>
          <w:tcPr>
            <w:tcW w:w="1284" w:type="dxa"/>
            <w:tcBorders>
              <w:right w:val="single" w:color="000000" w:sz="4" w:space="0"/>
            </w:tcBorders>
            <w:vAlign w:val="top"/>
          </w:tcPr>
          <w:p w14:paraId="03FDB437">
            <w:pPr>
              <w:spacing w:before="91" w:line="241" w:lineRule="auto"/>
              <w:ind w:left="57"/>
              <w:rPr>
                <w:rFonts w:ascii="仿宋" w:hAnsi="仿宋" w:eastAsia="仿宋" w:cs="仿宋"/>
                <w:sz w:val="22"/>
                <w:szCs w:val="22"/>
              </w:rPr>
            </w:pPr>
            <w:r>
              <w:rPr>
                <w:rFonts w:ascii="仿宋" w:hAnsi="仿宋" w:eastAsia="仿宋" w:cs="仿宋"/>
                <w:spacing w:val="-2"/>
                <w:sz w:val="22"/>
                <w:szCs w:val="22"/>
              </w:rPr>
              <w:t>2210202</w:t>
            </w:r>
          </w:p>
        </w:tc>
        <w:tc>
          <w:tcPr>
            <w:tcW w:w="5017" w:type="dxa"/>
            <w:tcBorders>
              <w:left w:val="single" w:color="000000" w:sz="4" w:space="0"/>
              <w:right w:val="single" w:color="000000" w:sz="4" w:space="0"/>
            </w:tcBorders>
            <w:vAlign w:val="top"/>
          </w:tcPr>
          <w:p w14:paraId="099F6836">
            <w:pPr>
              <w:spacing w:before="91" w:line="222" w:lineRule="auto"/>
              <w:ind w:left="500"/>
              <w:rPr>
                <w:rFonts w:ascii="仿宋" w:hAnsi="仿宋" w:eastAsia="仿宋" w:cs="仿宋"/>
                <w:sz w:val="22"/>
                <w:szCs w:val="22"/>
              </w:rPr>
            </w:pPr>
            <w:r>
              <w:rPr>
                <w:rFonts w:ascii="仿宋" w:hAnsi="仿宋" w:eastAsia="仿宋" w:cs="仿宋"/>
                <w:spacing w:val="-4"/>
                <w:sz w:val="22"/>
                <w:szCs w:val="22"/>
              </w:rPr>
              <w:t>提租补贴</w:t>
            </w:r>
          </w:p>
        </w:tc>
        <w:tc>
          <w:tcPr>
            <w:tcW w:w="3181" w:type="dxa"/>
            <w:tcBorders>
              <w:left w:val="single" w:color="000000" w:sz="4" w:space="0"/>
              <w:right w:val="single" w:color="000000" w:sz="4" w:space="0"/>
            </w:tcBorders>
            <w:vAlign w:val="top"/>
          </w:tcPr>
          <w:p w14:paraId="3C7582B4">
            <w:pPr>
              <w:spacing w:before="91" w:line="223" w:lineRule="auto"/>
              <w:ind w:left="2266"/>
              <w:rPr>
                <w:rFonts w:ascii="仿宋" w:hAnsi="仿宋" w:eastAsia="仿宋" w:cs="仿宋"/>
                <w:sz w:val="22"/>
                <w:szCs w:val="22"/>
              </w:rPr>
            </w:pPr>
            <w:r>
              <w:rPr>
                <w:rFonts w:ascii="仿宋" w:hAnsi="仿宋" w:eastAsia="仿宋" w:cs="仿宋"/>
                <w:spacing w:val="-3"/>
                <w:sz w:val="22"/>
                <w:szCs w:val="22"/>
              </w:rPr>
              <w:t>1,672.93</w:t>
            </w:r>
          </w:p>
        </w:tc>
        <w:tc>
          <w:tcPr>
            <w:tcW w:w="2775" w:type="dxa"/>
            <w:tcBorders>
              <w:left w:val="single" w:color="000000" w:sz="4" w:space="0"/>
              <w:right w:val="single" w:color="000000" w:sz="4" w:space="0"/>
            </w:tcBorders>
            <w:vAlign w:val="top"/>
          </w:tcPr>
          <w:p w14:paraId="4BE4F3D6">
            <w:pPr>
              <w:spacing w:before="91" w:line="223" w:lineRule="auto"/>
              <w:ind w:left="1863"/>
              <w:rPr>
                <w:rFonts w:ascii="仿宋" w:hAnsi="仿宋" w:eastAsia="仿宋" w:cs="仿宋"/>
                <w:sz w:val="22"/>
                <w:szCs w:val="22"/>
              </w:rPr>
            </w:pPr>
            <w:r>
              <w:rPr>
                <w:rFonts w:ascii="仿宋" w:hAnsi="仿宋" w:eastAsia="仿宋" w:cs="仿宋"/>
                <w:spacing w:val="-3"/>
                <w:sz w:val="22"/>
                <w:szCs w:val="22"/>
              </w:rPr>
              <w:t>1,672.93</w:t>
            </w:r>
          </w:p>
        </w:tc>
        <w:tc>
          <w:tcPr>
            <w:tcW w:w="3160" w:type="dxa"/>
            <w:tcBorders>
              <w:left w:val="single" w:color="000000" w:sz="4" w:space="0"/>
            </w:tcBorders>
            <w:vAlign w:val="top"/>
          </w:tcPr>
          <w:p w14:paraId="5B5588F2">
            <w:pPr>
              <w:pStyle w:val="6"/>
            </w:pPr>
          </w:p>
        </w:tc>
      </w:tr>
      <w:tr w14:paraId="7461F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4" w:hRule="atLeast"/>
        </w:trPr>
        <w:tc>
          <w:tcPr>
            <w:tcW w:w="1284" w:type="dxa"/>
            <w:tcBorders>
              <w:right w:val="single" w:color="000000" w:sz="4" w:space="0"/>
            </w:tcBorders>
            <w:vAlign w:val="top"/>
          </w:tcPr>
          <w:p w14:paraId="44A8DD68">
            <w:pPr>
              <w:spacing w:before="93" w:line="241" w:lineRule="auto"/>
              <w:ind w:left="57"/>
              <w:rPr>
                <w:rFonts w:ascii="仿宋" w:hAnsi="仿宋" w:eastAsia="仿宋" w:cs="仿宋"/>
                <w:sz w:val="22"/>
                <w:szCs w:val="22"/>
              </w:rPr>
            </w:pPr>
            <w:r>
              <w:rPr>
                <w:rFonts w:ascii="仿宋" w:hAnsi="仿宋" w:eastAsia="仿宋" w:cs="仿宋"/>
                <w:spacing w:val="-2"/>
                <w:sz w:val="22"/>
                <w:szCs w:val="22"/>
              </w:rPr>
              <w:t>2210203</w:t>
            </w:r>
          </w:p>
        </w:tc>
        <w:tc>
          <w:tcPr>
            <w:tcW w:w="5017" w:type="dxa"/>
            <w:tcBorders>
              <w:left w:val="single" w:color="000000" w:sz="4" w:space="0"/>
              <w:right w:val="single" w:color="000000" w:sz="4" w:space="0"/>
            </w:tcBorders>
            <w:vAlign w:val="top"/>
          </w:tcPr>
          <w:p w14:paraId="03FFD2D7">
            <w:pPr>
              <w:spacing w:before="92" w:line="222" w:lineRule="auto"/>
              <w:ind w:left="498"/>
              <w:rPr>
                <w:rFonts w:ascii="仿宋" w:hAnsi="仿宋" w:eastAsia="仿宋" w:cs="仿宋"/>
                <w:sz w:val="22"/>
                <w:szCs w:val="22"/>
              </w:rPr>
            </w:pPr>
            <w:r>
              <w:rPr>
                <w:rFonts w:ascii="仿宋" w:hAnsi="仿宋" w:eastAsia="仿宋" w:cs="仿宋"/>
                <w:spacing w:val="-3"/>
                <w:sz w:val="22"/>
                <w:szCs w:val="22"/>
              </w:rPr>
              <w:t>购房补贴</w:t>
            </w:r>
          </w:p>
        </w:tc>
        <w:tc>
          <w:tcPr>
            <w:tcW w:w="3181" w:type="dxa"/>
            <w:tcBorders>
              <w:left w:val="single" w:color="000000" w:sz="4" w:space="0"/>
              <w:right w:val="single" w:color="000000" w:sz="4" w:space="0"/>
            </w:tcBorders>
            <w:vAlign w:val="top"/>
          </w:tcPr>
          <w:p w14:paraId="0761CF86">
            <w:pPr>
              <w:spacing w:before="93" w:line="223" w:lineRule="auto"/>
              <w:ind w:left="2266"/>
              <w:rPr>
                <w:rFonts w:ascii="仿宋" w:hAnsi="仿宋" w:eastAsia="仿宋" w:cs="仿宋"/>
                <w:sz w:val="22"/>
                <w:szCs w:val="22"/>
              </w:rPr>
            </w:pPr>
            <w:r>
              <w:rPr>
                <w:rFonts w:ascii="仿宋" w:hAnsi="仿宋" w:eastAsia="仿宋" w:cs="仿宋"/>
                <w:spacing w:val="-3"/>
                <w:sz w:val="22"/>
                <w:szCs w:val="22"/>
              </w:rPr>
              <w:t>1,182.27</w:t>
            </w:r>
          </w:p>
        </w:tc>
        <w:tc>
          <w:tcPr>
            <w:tcW w:w="2775" w:type="dxa"/>
            <w:tcBorders>
              <w:left w:val="single" w:color="000000" w:sz="4" w:space="0"/>
              <w:right w:val="single" w:color="000000" w:sz="4" w:space="0"/>
            </w:tcBorders>
            <w:vAlign w:val="top"/>
          </w:tcPr>
          <w:p w14:paraId="61033A57">
            <w:pPr>
              <w:spacing w:before="93" w:line="223" w:lineRule="auto"/>
              <w:ind w:left="1863"/>
              <w:rPr>
                <w:rFonts w:ascii="仿宋" w:hAnsi="仿宋" w:eastAsia="仿宋" w:cs="仿宋"/>
                <w:sz w:val="22"/>
                <w:szCs w:val="22"/>
              </w:rPr>
            </w:pPr>
            <w:r>
              <w:rPr>
                <w:rFonts w:ascii="仿宋" w:hAnsi="仿宋" w:eastAsia="仿宋" w:cs="仿宋"/>
                <w:spacing w:val="-3"/>
                <w:sz w:val="22"/>
                <w:szCs w:val="22"/>
              </w:rPr>
              <w:t>1,182.27</w:t>
            </w:r>
          </w:p>
        </w:tc>
        <w:tc>
          <w:tcPr>
            <w:tcW w:w="3160" w:type="dxa"/>
            <w:tcBorders>
              <w:left w:val="single" w:color="000000" w:sz="4" w:space="0"/>
            </w:tcBorders>
            <w:vAlign w:val="top"/>
          </w:tcPr>
          <w:p w14:paraId="44C540C4">
            <w:pPr>
              <w:pStyle w:val="6"/>
            </w:pPr>
          </w:p>
        </w:tc>
      </w:tr>
      <w:tr w14:paraId="1B79D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4" w:hRule="atLeast"/>
        </w:trPr>
        <w:tc>
          <w:tcPr>
            <w:tcW w:w="1284" w:type="dxa"/>
            <w:tcBorders>
              <w:right w:val="single" w:color="000000" w:sz="4" w:space="0"/>
            </w:tcBorders>
            <w:vAlign w:val="top"/>
          </w:tcPr>
          <w:p w14:paraId="3D0321B8">
            <w:pPr>
              <w:spacing w:before="94" w:line="241" w:lineRule="auto"/>
              <w:ind w:left="57"/>
              <w:rPr>
                <w:rFonts w:ascii="仿宋" w:hAnsi="仿宋" w:eastAsia="仿宋" w:cs="仿宋"/>
                <w:sz w:val="22"/>
                <w:szCs w:val="22"/>
              </w:rPr>
            </w:pPr>
            <w:r>
              <w:rPr>
                <w:rFonts w:ascii="仿宋" w:hAnsi="仿宋" w:eastAsia="仿宋" w:cs="仿宋"/>
                <w:spacing w:val="-3"/>
                <w:sz w:val="22"/>
                <w:szCs w:val="22"/>
              </w:rPr>
              <w:t>229</w:t>
            </w:r>
          </w:p>
        </w:tc>
        <w:tc>
          <w:tcPr>
            <w:tcW w:w="5017" w:type="dxa"/>
            <w:tcBorders>
              <w:left w:val="single" w:color="000000" w:sz="4" w:space="0"/>
              <w:right w:val="single" w:color="000000" w:sz="4" w:space="0"/>
            </w:tcBorders>
            <w:vAlign w:val="top"/>
          </w:tcPr>
          <w:p w14:paraId="6FC8EF20">
            <w:pPr>
              <w:spacing w:before="93" w:line="222" w:lineRule="auto"/>
              <w:ind w:left="60"/>
              <w:rPr>
                <w:rFonts w:ascii="仿宋" w:hAnsi="仿宋" w:eastAsia="仿宋" w:cs="仿宋"/>
                <w:sz w:val="22"/>
                <w:szCs w:val="22"/>
              </w:rPr>
            </w:pPr>
            <w:r>
              <w:rPr>
                <w:rFonts w:ascii="仿宋" w:hAnsi="仿宋" w:eastAsia="仿宋" w:cs="仿宋"/>
                <w:spacing w:val="-4"/>
                <w:sz w:val="22"/>
                <w:szCs w:val="22"/>
              </w:rPr>
              <w:t>其他支出</w:t>
            </w:r>
          </w:p>
        </w:tc>
        <w:tc>
          <w:tcPr>
            <w:tcW w:w="3181" w:type="dxa"/>
            <w:tcBorders>
              <w:left w:val="single" w:color="000000" w:sz="4" w:space="0"/>
              <w:right w:val="single" w:color="000000" w:sz="4" w:space="0"/>
            </w:tcBorders>
            <w:vAlign w:val="top"/>
          </w:tcPr>
          <w:p w14:paraId="186C59BF">
            <w:pPr>
              <w:spacing w:before="94"/>
              <w:ind w:left="2475"/>
              <w:rPr>
                <w:rFonts w:ascii="仿宋" w:hAnsi="仿宋" w:eastAsia="仿宋" w:cs="仿宋"/>
                <w:sz w:val="22"/>
                <w:szCs w:val="22"/>
              </w:rPr>
            </w:pPr>
            <w:r>
              <w:rPr>
                <w:rFonts w:ascii="仿宋" w:hAnsi="仿宋" w:eastAsia="仿宋" w:cs="仿宋"/>
                <w:spacing w:val="-2"/>
                <w:sz w:val="22"/>
                <w:szCs w:val="22"/>
              </w:rPr>
              <w:t>567.42</w:t>
            </w:r>
          </w:p>
        </w:tc>
        <w:tc>
          <w:tcPr>
            <w:tcW w:w="2775" w:type="dxa"/>
            <w:tcBorders>
              <w:left w:val="single" w:color="000000" w:sz="4" w:space="0"/>
              <w:right w:val="single" w:color="000000" w:sz="4" w:space="0"/>
            </w:tcBorders>
            <w:vAlign w:val="top"/>
          </w:tcPr>
          <w:p w14:paraId="1ED39A57">
            <w:pPr>
              <w:pStyle w:val="6"/>
            </w:pPr>
          </w:p>
        </w:tc>
        <w:tc>
          <w:tcPr>
            <w:tcW w:w="3160" w:type="dxa"/>
            <w:tcBorders>
              <w:left w:val="single" w:color="000000" w:sz="4" w:space="0"/>
            </w:tcBorders>
            <w:vAlign w:val="top"/>
          </w:tcPr>
          <w:p w14:paraId="017C53CB">
            <w:pPr>
              <w:spacing w:before="94"/>
              <w:ind w:left="2452"/>
              <w:rPr>
                <w:rFonts w:ascii="仿宋" w:hAnsi="仿宋" w:eastAsia="仿宋" w:cs="仿宋"/>
                <w:sz w:val="22"/>
                <w:szCs w:val="22"/>
              </w:rPr>
            </w:pPr>
            <w:r>
              <w:rPr>
                <w:rFonts w:ascii="仿宋" w:hAnsi="仿宋" w:eastAsia="仿宋" w:cs="仿宋"/>
                <w:spacing w:val="-2"/>
                <w:sz w:val="22"/>
                <w:szCs w:val="22"/>
              </w:rPr>
              <w:t>567.42</w:t>
            </w:r>
          </w:p>
        </w:tc>
      </w:tr>
      <w:tr w14:paraId="615B3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4" w:hRule="atLeast"/>
        </w:trPr>
        <w:tc>
          <w:tcPr>
            <w:tcW w:w="1284" w:type="dxa"/>
            <w:tcBorders>
              <w:right w:val="single" w:color="000000" w:sz="4" w:space="0"/>
            </w:tcBorders>
            <w:vAlign w:val="top"/>
          </w:tcPr>
          <w:p w14:paraId="63B8DA79">
            <w:pPr>
              <w:spacing w:before="95" w:line="241" w:lineRule="auto"/>
              <w:ind w:left="57"/>
              <w:rPr>
                <w:rFonts w:ascii="仿宋" w:hAnsi="仿宋" w:eastAsia="仿宋" w:cs="仿宋"/>
                <w:sz w:val="22"/>
                <w:szCs w:val="22"/>
              </w:rPr>
            </w:pPr>
            <w:r>
              <w:rPr>
                <w:rFonts w:ascii="仿宋" w:hAnsi="仿宋" w:eastAsia="仿宋" w:cs="仿宋"/>
                <w:spacing w:val="-2"/>
                <w:sz w:val="22"/>
                <w:szCs w:val="22"/>
              </w:rPr>
              <w:t>22960</w:t>
            </w:r>
          </w:p>
        </w:tc>
        <w:tc>
          <w:tcPr>
            <w:tcW w:w="5017" w:type="dxa"/>
            <w:tcBorders>
              <w:left w:val="single" w:color="000000" w:sz="4" w:space="0"/>
              <w:right w:val="single" w:color="000000" w:sz="4" w:space="0"/>
            </w:tcBorders>
            <w:vAlign w:val="top"/>
          </w:tcPr>
          <w:p w14:paraId="37401112">
            <w:pPr>
              <w:spacing w:before="96" w:line="222" w:lineRule="auto"/>
              <w:ind w:left="280"/>
              <w:rPr>
                <w:rFonts w:ascii="仿宋" w:hAnsi="仿宋" w:eastAsia="仿宋" w:cs="仿宋"/>
                <w:sz w:val="22"/>
                <w:szCs w:val="22"/>
              </w:rPr>
            </w:pPr>
            <w:r>
              <w:rPr>
                <w:rFonts w:ascii="仿宋" w:hAnsi="仿宋" w:eastAsia="仿宋" w:cs="仿宋"/>
                <w:spacing w:val="-2"/>
                <w:sz w:val="22"/>
                <w:szCs w:val="22"/>
              </w:rPr>
              <w:t>彩票公益金安排的支出</w:t>
            </w:r>
          </w:p>
        </w:tc>
        <w:tc>
          <w:tcPr>
            <w:tcW w:w="3181" w:type="dxa"/>
            <w:tcBorders>
              <w:left w:val="single" w:color="000000" w:sz="4" w:space="0"/>
              <w:right w:val="single" w:color="000000" w:sz="4" w:space="0"/>
            </w:tcBorders>
            <w:vAlign w:val="top"/>
          </w:tcPr>
          <w:p w14:paraId="78D2226D">
            <w:pPr>
              <w:spacing w:before="96"/>
              <w:ind w:left="2475"/>
              <w:rPr>
                <w:rFonts w:ascii="仿宋" w:hAnsi="仿宋" w:eastAsia="仿宋" w:cs="仿宋"/>
                <w:sz w:val="22"/>
                <w:szCs w:val="22"/>
              </w:rPr>
            </w:pPr>
            <w:r>
              <w:rPr>
                <w:rFonts w:ascii="仿宋" w:hAnsi="仿宋" w:eastAsia="仿宋" w:cs="仿宋"/>
                <w:spacing w:val="-2"/>
                <w:sz w:val="22"/>
                <w:szCs w:val="22"/>
              </w:rPr>
              <w:t>567.42</w:t>
            </w:r>
          </w:p>
        </w:tc>
        <w:tc>
          <w:tcPr>
            <w:tcW w:w="2775" w:type="dxa"/>
            <w:tcBorders>
              <w:left w:val="single" w:color="000000" w:sz="4" w:space="0"/>
              <w:right w:val="single" w:color="000000" w:sz="4" w:space="0"/>
            </w:tcBorders>
            <w:vAlign w:val="top"/>
          </w:tcPr>
          <w:p w14:paraId="65E145BF">
            <w:pPr>
              <w:pStyle w:val="6"/>
            </w:pPr>
          </w:p>
        </w:tc>
        <w:tc>
          <w:tcPr>
            <w:tcW w:w="3160" w:type="dxa"/>
            <w:tcBorders>
              <w:left w:val="single" w:color="000000" w:sz="4" w:space="0"/>
            </w:tcBorders>
            <w:vAlign w:val="top"/>
          </w:tcPr>
          <w:p w14:paraId="72293888">
            <w:pPr>
              <w:spacing w:before="96"/>
              <w:ind w:left="2452"/>
              <w:rPr>
                <w:rFonts w:ascii="仿宋" w:hAnsi="仿宋" w:eastAsia="仿宋" w:cs="仿宋"/>
                <w:sz w:val="22"/>
                <w:szCs w:val="22"/>
              </w:rPr>
            </w:pPr>
            <w:r>
              <w:rPr>
                <w:rFonts w:ascii="仿宋" w:hAnsi="仿宋" w:eastAsia="仿宋" w:cs="仿宋"/>
                <w:spacing w:val="-2"/>
                <w:sz w:val="22"/>
                <w:szCs w:val="22"/>
              </w:rPr>
              <w:t>567.42</w:t>
            </w:r>
          </w:p>
        </w:tc>
      </w:tr>
      <w:tr w14:paraId="0ADC1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2" w:hRule="atLeast"/>
        </w:trPr>
        <w:tc>
          <w:tcPr>
            <w:tcW w:w="1284" w:type="dxa"/>
            <w:tcBorders>
              <w:right w:val="single" w:color="000000" w:sz="4" w:space="0"/>
            </w:tcBorders>
            <w:vAlign w:val="top"/>
          </w:tcPr>
          <w:p w14:paraId="0B16A613">
            <w:pPr>
              <w:spacing w:before="97" w:line="241" w:lineRule="auto"/>
              <w:ind w:left="57"/>
              <w:rPr>
                <w:rFonts w:ascii="仿宋" w:hAnsi="仿宋" w:eastAsia="仿宋" w:cs="仿宋"/>
                <w:sz w:val="22"/>
                <w:szCs w:val="22"/>
              </w:rPr>
            </w:pPr>
            <w:r>
              <w:rPr>
                <w:rFonts w:ascii="仿宋" w:hAnsi="仿宋" w:eastAsia="仿宋" w:cs="仿宋"/>
                <w:spacing w:val="-2"/>
                <w:sz w:val="22"/>
                <w:szCs w:val="22"/>
              </w:rPr>
              <w:t>2296002</w:t>
            </w:r>
          </w:p>
        </w:tc>
        <w:tc>
          <w:tcPr>
            <w:tcW w:w="5017" w:type="dxa"/>
            <w:tcBorders>
              <w:left w:val="single" w:color="000000" w:sz="4" w:space="0"/>
              <w:right w:val="single" w:color="000000" w:sz="4" w:space="0"/>
            </w:tcBorders>
            <w:vAlign w:val="top"/>
          </w:tcPr>
          <w:p w14:paraId="29EDD8B4">
            <w:pPr>
              <w:spacing w:before="97" w:line="222" w:lineRule="auto"/>
              <w:ind w:left="498"/>
              <w:rPr>
                <w:rFonts w:ascii="仿宋" w:hAnsi="仿宋" w:eastAsia="仿宋" w:cs="仿宋"/>
                <w:sz w:val="22"/>
                <w:szCs w:val="22"/>
              </w:rPr>
            </w:pPr>
            <w:r>
              <w:rPr>
                <w:rFonts w:ascii="仿宋" w:hAnsi="仿宋" w:eastAsia="仿宋" w:cs="仿宋"/>
                <w:spacing w:val="-1"/>
                <w:sz w:val="22"/>
                <w:szCs w:val="22"/>
              </w:rPr>
              <w:t>用于社会福利的彩票公益金支出</w:t>
            </w:r>
          </w:p>
        </w:tc>
        <w:tc>
          <w:tcPr>
            <w:tcW w:w="3181" w:type="dxa"/>
            <w:tcBorders>
              <w:left w:val="single" w:color="000000" w:sz="4" w:space="0"/>
              <w:right w:val="single" w:color="000000" w:sz="4" w:space="0"/>
            </w:tcBorders>
            <w:vAlign w:val="top"/>
          </w:tcPr>
          <w:p w14:paraId="6FE94A86">
            <w:pPr>
              <w:spacing w:before="97"/>
              <w:ind w:left="2475"/>
              <w:rPr>
                <w:rFonts w:ascii="仿宋" w:hAnsi="仿宋" w:eastAsia="仿宋" w:cs="仿宋"/>
                <w:sz w:val="22"/>
                <w:szCs w:val="22"/>
              </w:rPr>
            </w:pPr>
            <w:r>
              <w:rPr>
                <w:rFonts w:ascii="仿宋" w:hAnsi="仿宋" w:eastAsia="仿宋" w:cs="仿宋"/>
                <w:spacing w:val="-2"/>
                <w:sz w:val="22"/>
                <w:szCs w:val="22"/>
              </w:rPr>
              <w:t>567.42</w:t>
            </w:r>
          </w:p>
        </w:tc>
        <w:tc>
          <w:tcPr>
            <w:tcW w:w="2775" w:type="dxa"/>
            <w:tcBorders>
              <w:left w:val="single" w:color="000000" w:sz="4" w:space="0"/>
              <w:right w:val="single" w:color="000000" w:sz="4" w:space="0"/>
            </w:tcBorders>
            <w:vAlign w:val="top"/>
          </w:tcPr>
          <w:p w14:paraId="3254CFFE">
            <w:pPr>
              <w:pStyle w:val="6"/>
            </w:pPr>
          </w:p>
        </w:tc>
        <w:tc>
          <w:tcPr>
            <w:tcW w:w="3160" w:type="dxa"/>
            <w:tcBorders>
              <w:left w:val="single" w:color="000000" w:sz="4" w:space="0"/>
            </w:tcBorders>
            <w:vAlign w:val="top"/>
          </w:tcPr>
          <w:p w14:paraId="3B6134DB">
            <w:pPr>
              <w:spacing w:before="97"/>
              <w:ind w:left="2452"/>
              <w:rPr>
                <w:rFonts w:ascii="仿宋" w:hAnsi="仿宋" w:eastAsia="仿宋" w:cs="仿宋"/>
                <w:sz w:val="22"/>
                <w:szCs w:val="22"/>
              </w:rPr>
            </w:pPr>
            <w:r>
              <w:rPr>
                <w:rFonts w:ascii="仿宋" w:hAnsi="仿宋" w:eastAsia="仿宋" w:cs="仿宋"/>
                <w:spacing w:val="-2"/>
                <w:sz w:val="22"/>
                <w:szCs w:val="22"/>
              </w:rPr>
              <w:t>567.42</w:t>
            </w:r>
          </w:p>
        </w:tc>
      </w:tr>
    </w:tbl>
    <w:p w14:paraId="1AFD07BF">
      <w:pPr>
        <w:spacing w:before="34" w:line="219" w:lineRule="auto"/>
        <w:ind w:left="49"/>
        <w:rPr>
          <w:rFonts w:ascii="仿宋" w:hAnsi="仿宋" w:eastAsia="仿宋" w:cs="仿宋"/>
          <w:sz w:val="22"/>
          <w:szCs w:val="22"/>
        </w:rPr>
      </w:pPr>
      <w:r>
        <w:rPr>
          <w:rFonts w:ascii="仿宋" w:hAnsi="仿宋" w:eastAsia="仿宋" w:cs="仿宋"/>
          <w:spacing w:val="-1"/>
          <w:sz w:val="22"/>
          <w:szCs w:val="22"/>
        </w:rPr>
        <w:t>注：本表反映本年度一般公共预算财政拨款、政府性基金预算财政拨款和国有资本经营预算财政拨款支出情况。本表金额单位转换时可能存在尾数误差。</w:t>
      </w:r>
    </w:p>
    <w:p w14:paraId="1633EF3A">
      <w:pPr>
        <w:spacing w:line="219" w:lineRule="auto"/>
        <w:rPr>
          <w:rFonts w:ascii="仿宋" w:hAnsi="仿宋" w:eastAsia="仿宋" w:cs="仿宋"/>
          <w:sz w:val="22"/>
          <w:szCs w:val="22"/>
        </w:rPr>
        <w:sectPr>
          <w:footerReference r:id="rId22" w:type="default"/>
          <w:pgSz w:w="16839" w:h="11906"/>
          <w:pgMar w:top="481" w:right="691" w:bottom="485" w:left="690" w:header="149" w:footer="251" w:gutter="0"/>
          <w:cols w:space="720" w:num="1"/>
        </w:sectPr>
      </w:pPr>
    </w:p>
    <w:p w14:paraId="69043195">
      <w:pPr>
        <w:spacing w:before="349" w:line="219" w:lineRule="auto"/>
        <w:ind w:left="2212"/>
        <w:rPr>
          <w:rFonts w:ascii="宋体" w:hAnsi="宋体" w:eastAsia="宋体" w:cs="宋体"/>
          <w:sz w:val="36"/>
          <w:szCs w:val="36"/>
        </w:rPr>
      </w:pPr>
      <w:r>
        <w:rPr>
          <w:rFonts w:ascii="宋体" w:hAnsi="宋体" w:eastAsia="宋体" w:cs="宋体"/>
          <w:b/>
          <w:bCs/>
          <w:spacing w:val="-4"/>
          <w:sz w:val="36"/>
          <w:szCs w:val="36"/>
        </w:rPr>
        <w:t>财政拨款基本支出决算表（经济科目）</w:t>
      </w:r>
    </w:p>
    <w:p w14:paraId="58609015">
      <w:pPr>
        <w:spacing w:before="145" w:line="311" w:lineRule="auto"/>
        <w:ind w:left="85" w:right="60" w:firstLine="9414"/>
        <w:rPr>
          <w:rFonts w:ascii="仿宋" w:hAnsi="仿宋" w:eastAsia="仿宋" w:cs="仿宋"/>
          <w:sz w:val="22"/>
          <w:szCs w:val="22"/>
        </w:rPr>
      </w:pPr>
      <w:r>
        <w:rPr>
          <w:rFonts w:ascii="仿宋" w:hAnsi="仿宋" w:eastAsia="仿宋" w:cs="仿宋"/>
          <w:spacing w:val="-9"/>
          <w:sz w:val="22"/>
          <w:szCs w:val="22"/>
        </w:rPr>
        <w:t>公开</w:t>
      </w:r>
      <w:r>
        <w:rPr>
          <w:rFonts w:ascii="仿宋" w:hAnsi="仿宋" w:eastAsia="仿宋" w:cs="仿宋"/>
          <w:spacing w:val="-46"/>
          <w:sz w:val="22"/>
          <w:szCs w:val="22"/>
        </w:rPr>
        <w:t xml:space="preserve"> </w:t>
      </w:r>
      <w:r>
        <w:rPr>
          <w:rFonts w:ascii="仿宋" w:hAnsi="仿宋" w:eastAsia="仿宋" w:cs="仿宋"/>
          <w:spacing w:val="-9"/>
          <w:sz w:val="22"/>
          <w:szCs w:val="22"/>
        </w:rPr>
        <w:t>06</w:t>
      </w:r>
      <w:r>
        <w:rPr>
          <w:rFonts w:ascii="仿宋" w:hAnsi="仿宋" w:eastAsia="仿宋" w:cs="仿宋"/>
          <w:spacing w:val="-39"/>
          <w:sz w:val="22"/>
          <w:szCs w:val="22"/>
        </w:rPr>
        <w:t xml:space="preserve"> </w:t>
      </w:r>
      <w:r>
        <w:rPr>
          <w:rFonts w:ascii="仿宋" w:hAnsi="仿宋" w:eastAsia="仿宋" w:cs="仿宋"/>
          <w:spacing w:val="-9"/>
          <w:sz w:val="22"/>
          <w:szCs w:val="22"/>
        </w:rPr>
        <w:t>表</w:t>
      </w:r>
      <w:r>
        <w:rPr>
          <w:rFonts w:ascii="仿宋" w:hAnsi="仿宋" w:eastAsia="仿宋" w:cs="仿宋"/>
          <w:spacing w:val="-1"/>
          <w:sz w:val="22"/>
          <w:szCs w:val="22"/>
        </w:rPr>
        <w:t xml:space="preserve">单位名称：苏州市社会福利总院                                                     </w:t>
      </w:r>
      <w:r>
        <w:rPr>
          <w:rFonts w:ascii="仿宋" w:hAnsi="仿宋" w:eastAsia="仿宋" w:cs="仿宋"/>
          <w:spacing w:val="-1"/>
          <w:position w:val="-1"/>
          <w:sz w:val="22"/>
          <w:szCs w:val="22"/>
        </w:rPr>
        <w:t>金额单位：万元</w:t>
      </w:r>
    </w:p>
    <w:tbl>
      <w:tblPr>
        <w:tblStyle w:val="5"/>
        <w:tblW w:w="10515"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94"/>
        <w:gridCol w:w="3539"/>
        <w:gridCol w:w="2045"/>
        <w:gridCol w:w="2038"/>
        <w:gridCol w:w="1899"/>
      </w:tblGrid>
      <w:tr w14:paraId="72C943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533" w:type="dxa"/>
            <w:gridSpan w:val="2"/>
            <w:vAlign w:val="top"/>
          </w:tcPr>
          <w:p w14:paraId="152CA2D1">
            <w:pPr>
              <w:spacing w:before="89" w:line="224" w:lineRule="auto"/>
              <w:ind w:left="2056"/>
              <w:rPr>
                <w:rFonts w:ascii="仿宋" w:hAnsi="仿宋" w:eastAsia="仿宋" w:cs="仿宋"/>
                <w:sz w:val="22"/>
                <w:szCs w:val="22"/>
              </w:rPr>
            </w:pPr>
            <w:r>
              <w:rPr>
                <w:rFonts w:ascii="仿宋" w:hAnsi="仿宋" w:eastAsia="仿宋" w:cs="仿宋"/>
                <w:spacing w:val="-4"/>
                <w:sz w:val="22"/>
                <w:szCs w:val="22"/>
              </w:rPr>
              <w:t>项目</w:t>
            </w:r>
          </w:p>
        </w:tc>
        <w:tc>
          <w:tcPr>
            <w:tcW w:w="5982" w:type="dxa"/>
            <w:gridSpan w:val="3"/>
            <w:vAlign w:val="top"/>
          </w:tcPr>
          <w:p w14:paraId="1EA48B92">
            <w:pPr>
              <w:spacing w:before="89" w:line="222" w:lineRule="auto"/>
              <w:ind w:left="2122"/>
              <w:rPr>
                <w:rFonts w:ascii="仿宋" w:hAnsi="仿宋" w:eastAsia="仿宋" w:cs="仿宋"/>
                <w:sz w:val="22"/>
                <w:szCs w:val="22"/>
              </w:rPr>
            </w:pPr>
            <w:r>
              <w:rPr>
                <w:rFonts w:ascii="仿宋" w:hAnsi="仿宋" w:eastAsia="仿宋" w:cs="仿宋"/>
                <w:spacing w:val="-2"/>
                <w:sz w:val="22"/>
                <w:szCs w:val="22"/>
              </w:rPr>
              <w:t>财政拨款基本支出</w:t>
            </w:r>
          </w:p>
        </w:tc>
      </w:tr>
      <w:tr w14:paraId="7BE54B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 w:hRule="atLeast"/>
        </w:trPr>
        <w:tc>
          <w:tcPr>
            <w:tcW w:w="994" w:type="dxa"/>
            <w:vAlign w:val="top"/>
          </w:tcPr>
          <w:p w14:paraId="7C438FEC">
            <w:pPr>
              <w:spacing w:before="74" w:line="221" w:lineRule="auto"/>
              <w:ind w:left="64"/>
              <w:rPr>
                <w:rFonts w:ascii="仿宋" w:hAnsi="仿宋" w:eastAsia="仿宋" w:cs="仿宋"/>
                <w:sz w:val="22"/>
                <w:szCs w:val="22"/>
              </w:rPr>
            </w:pPr>
            <w:r>
              <w:rPr>
                <w:rFonts w:ascii="仿宋" w:hAnsi="仿宋" w:eastAsia="仿宋" w:cs="仿宋"/>
                <w:spacing w:val="-3"/>
                <w:sz w:val="22"/>
                <w:szCs w:val="22"/>
              </w:rPr>
              <w:t>经济分类</w:t>
            </w:r>
          </w:p>
          <w:p w14:paraId="54A7BEA7">
            <w:pPr>
              <w:spacing w:before="22" w:line="222" w:lineRule="auto"/>
              <w:ind w:left="65"/>
              <w:rPr>
                <w:rFonts w:ascii="仿宋" w:hAnsi="仿宋" w:eastAsia="仿宋" w:cs="仿宋"/>
                <w:sz w:val="22"/>
                <w:szCs w:val="22"/>
              </w:rPr>
            </w:pPr>
            <w:r>
              <w:rPr>
                <w:rFonts w:ascii="仿宋" w:hAnsi="仿宋" w:eastAsia="仿宋" w:cs="仿宋"/>
                <w:spacing w:val="-3"/>
                <w:sz w:val="22"/>
                <w:szCs w:val="22"/>
              </w:rPr>
              <w:t>科目编码</w:t>
            </w:r>
          </w:p>
        </w:tc>
        <w:tc>
          <w:tcPr>
            <w:tcW w:w="3539" w:type="dxa"/>
            <w:vAlign w:val="top"/>
          </w:tcPr>
          <w:p w14:paraId="3D9F3EA8">
            <w:pPr>
              <w:spacing w:before="217" w:line="221" w:lineRule="auto"/>
              <w:ind w:left="1337"/>
              <w:rPr>
                <w:rFonts w:ascii="仿宋" w:hAnsi="仿宋" w:eastAsia="仿宋" w:cs="仿宋"/>
                <w:sz w:val="22"/>
                <w:szCs w:val="22"/>
              </w:rPr>
            </w:pPr>
            <w:r>
              <w:rPr>
                <w:rFonts w:ascii="仿宋" w:hAnsi="仿宋" w:eastAsia="仿宋" w:cs="仿宋"/>
                <w:spacing w:val="-3"/>
                <w:sz w:val="22"/>
                <w:szCs w:val="22"/>
              </w:rPr>
              <w:t>科目名称</w:t>
            </w:r>
          </w:p>
        </w:tc>
        <w:tc>
          <w:tcPr>
            <w:tcW w:w="2045" w:type="dxa"/>
            <w:vAlign w:val="top"/>
          </w:tcPr>
          <w:p w14:paraId="2CFD3266">
            <w:pPr>
              <w:spacing w:before="217" w:line="222" w:lineRule="auto"/>
              <w:ind w:left="818"/>
              <w:rPr>
                <w:rFonts w:ascii="仿宋" w:hAnsi="仿宋" w:eastAsia="仿宋" w:cs="仿宋"/>
                <w:sz w:val="22"/>
                <w:szCs w:val="22"/>
              </w:rPr>
            </w:pPr>
            <w:r>
              <w:rPr>
                <w:rFonts w:ascii="仿宋" w:hAnsi="仿宋" w:eastAsia="仿宋" w:cs="仿宋"/>
                <w:spacing w:val="-6"/>
                <w:sz w:val="22"/>
                <w:szCs w:val="22"/>
              </w:rPr>
              <w:t>合计</w:t>
            </w:r>
          </w:p>
        </w:tc>
        <w:tc>
          <w:tcPr>
            <w:tcW w:w="2038" w:type="dxa"/>
            <w:vAlign w:val="top"/>
          </w:tcPr>
          <w:p w14:paraId="1B0F6A7F">
            <w:pPr>
              <w:spacing w:before="217" w:line="224" w:lineRule="auto"/>
              <w:ind w:left="594"/>
              <w:rPr>
                <w:rFonts w:ascii="仿宋" w:hAnsi="仿宋" w:eastAsia="仿宋" w:cs="仿宋"/>
                <w:sz w:val="22"/>
                <w:szCs w:val="22"/>
              </w:rPr>
            </w:pPr>
            <w:r>
              <w:rPr>
                <w:rFonts w:ascii="仿宋" w:hAnsi="仿宋" w:eastAsia="仿宋" w:cs="仿宋"/>
                <w:spacing w:val="-4"/>
                <w:sz w:val="22"/>
                <w:szCs w:val="22"/>
              </w:rPr>
              <w:t>人员经费</w:t>
            </w:r>
          </w:p>
        </w:tc>
        <w:tc>
          <w:tcPr>
            <w:tcW w:w="1899" w:type="dxa"/>
            <w:vAlign w:val="top"/>
          </w:tcPr>
          <w:p w14:paraId="09B87965">
            <w:pPr>
              <w:spacing w:before="217" w:line="224" w:lineRule="auto"/>
              <w:ind w:left="524"/>
              <w:rPr>
                <w:rFonts w:ascii="仿宋" w:hAnsi="仿宋" w:eastAsia="仿宋" w:cs="仿宋"/>
                <w:sz w:val="22"/>
                <w:szCs w:val="22"/>
              </w:rPr>
            </w:pPr>
            <w:r>
              <w:rPr>
                <w:rFonts w:ascii="仿宋" w:hAnsi="仿宋" w:eastAsia="仿宋" w:cs="仿宋"/>
                <w:spacing w:val="-4"/>
                <w:sz w:val="22"/>
                <w:szCs w:val="22"/>
              </w:rPr>
              <w:t>公用经费</w:t>
            </w:r>
          </w:p>
        </w:tc>
      </w:tr>
      <w:tr w14:paraId="53166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4533" w:type="dxa"/>
            <w:gridSpan w:val="2"/>
            <w:vAlign w:val="top"/>
          </w:tcPr>
          <w:p w14:paraId="07EA532F">
            <w:pPr>
              <w:spacing w:before="110" w:line="222" w:lineRule="auto"/>
              <w:ind w:left="2061"/>
              <w:rPr>
                <w:rFonts w:ascii="仿宋" w:hAnsi="仿宋" w:eastAsia="仿宋" w:cs="仿宋"/>
                <w:sz w:val="22"/>
                <w:szCs w:val="22"/>
              </w:rPr>
            </w:pPr>
            <w:r>
              <w:rPr>
                <w:rFonts w:ascii="仿宋" w:hAnsi="仿宋" w:eastAsia="仿宋" w:cs="仿宋"/>
                <w:spacing w:val="-6"/>
                <w:sz w:val="22"/>
                <w:szCs w:val="22"/>
              </w:rPr>
              <w:t>合计</w:t>
            </w:r>
          </w:p>
        </w:tc>
        <w:tc>
          <w:tcPr>
            <w:tcW w:w="2045" w:type="dxa"/>
            <w:vAlign w:val="top"/>
          </w:tcPr>
          <w:p w14:paraId="7BE68989">
            <w:pPr>
              <w:spacing w:before="109" w:line="223" w:lineRule="auto"/>
              <w:ind w:left="1019"/>
              <w:rPr>
                <w:rFonts w:ascii="仿宋" w:hAnsi="仿宋" w:eastAsia="仿宋" w:cs="仿宋"/>
                <w:sz w:val="22"/>
                <w:szCs w:val="22"/>
              </w:rPr>
            </w:pPr>
            <w:r>
              <w:rPr>
                <w:rFonts w:ascii="仿宋" w:hAnsi="仿宋" w:eastAsia="仿宋" w:cs="仿宋"/>
                <w:spacing w:val="-3"/>
                <w:sz w:val="22"/>
                <w:szCs w:val="22"/>
              </w:rPr>
              <w:t>14,283.19</w:t>
            </w:r>
          </w:p>
        </w:tc>
        <w:tc>
          <w:tcPr>
            <w:tcW w:w="2038" w:type="dxa"/>
            <w:vAlign w:val="top"/>
          </w:tcPr>
          <w:p w14:paraId="12F1F8D6">
            <w:pPr>
              <w:spacing w:before="109" w:line="223" w:lineRule="auto"/>
              <w:ind w:left="1014"/>
              <w:rPr>
                <w:rFonts w:ascii="仿宋" w:hAnsi="仿宋" w:eastAsia="仿宋" w:cs="仿宋"/>
                <w:sz w:val="22"/>
                <w:szCs w:val="22"/>
              </w:rPr>
            </w:pPr>
            <w:r>
              <w:rPr>
                <w:rFonts w:ascii="仿宋" w:hAnsi="仿宋" w:eastAsia="仿宋" w:cs="仿宋"/>
                <w:spacing w:val="-3"/>
                <w:sz w:val="22"/>
                <w:szCs w:val="22"/>
              </w:rPr>
              <w:t>13,250.37</w:t>
            </w:r>
          </w:p>
        </w:tc>
        <w:tc>
          <w:tcPr>
            <w:tcW w:w="1899" w:type="dxa"/>
            <w:vAlign w:val="top"/>
          </w:tcPr>
          <w:p w14:paraId="79CD63FE">
            <w:pPr>
              <w:spacing w:before="109" w:line="223" w:lineRule="auto"/>
              <w:ind w:left="982"/>
              <w:rPr>
                <w:rFonts w:ascii="仿宋" w:hAnsi="仿宋" w:eastAsia="仿宋" w:cs="仿宋"/>
                <w:sz w:val="22"/>
                <w:szCs w:val="22"/>
              </w:rPr>
            </w:pPr>
            <w:r>
              <w:rPr>
                <w:rFonts w:ascii="仿宋" w:hAnsi="仿宋" w:eastAsia="仿宋" w:cs="仿宋"/>
                <w:spacing w:val="-3"/>
                <w:sz w:val="22"/>
                <w:szCs w:val="22"/>
              </w:rPr>
              <w:t>1,032.82</w:t>
            </w:r>
          </w:p>
        </w:tc>
      </w:tr>
      <w:tr w14:paraId="2126C2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51C467D1">
            <w:pPr>
              <w:spacing w:before="102" w:line="241" w:lineRule="auto"/>
              <w:ind w:left="62"/>
              <w:rPr>
                <w:rFonts w:ascii="仿宋" w:hAnsi="仿宋" w:eastAsia="仿宋" w:cs="仿宋"/>
                <w:sz w:val="22"/>
                <w:szCs w:val="22"/>
              </w:rPr>
            </w:pPr>
            <w:r>
              <w:rPr>
                <w:rFonts w:ascii="仿宋" w:hAnsi="仿宋" w:eastAsia="仿宋" w:cs="仿宋"/>
                <w:b/>
                <w:bCs/>
                <w:spacing w:val="-6"/>
                <w:sz w:val="22"/>
                <w:szCs w:val="22"/>
              </w:rPr>
              <w:t>301</w:t>
            </w:r>
          </w:p>
        </w:tc>
        <w:tc>
          <w:tcPr>
            <w:tcW w:w="3539" w:type="dxa"/>
            <w:vAlign w:val="top"/>
          </w:tcPr>
          <w:p w14:paraId="707D6505">
            <w:pPr>
              <w:spacing w:before="103" w:line="222" w:lineRule="auto"/>
              <w:ind w:left="65"/>
              <w:rPr>
                <w:rFonts w:ascii="仿宋" w:hAnsi="仿宋" w:eastAsia="仿宋" w:cs="仿宋"/>
                <w:sz w:val="22"/>
                <w:szCs w:val="22"/>
              </w:rPr>
            </w:pPr>
            <w:r>
              <w:rPr>
                <w:rFonts w:ascii="仿宋" w:hAnsi="仿宋" w:eastAsia="仿宋" w:cs="仿宋"/>
                <w:b/>
                <w:bCs/>
                <w:spacing w:val="-5"/>
                <w:sz w:val="22"/>
                <w:szCs w:val="22"/>
              </w:rPr>
              <w:t>工资福利支出</w:t>
            </w:r>
          </w:p>
        </w:tc>
        <w:tc>
          <w:tcPr>
            <w:tcW w:w="2045" w:type="dxa"/>
            <w:vAlign w:val="top"/>
          </w:tcPr>
          <w:p w14:paraId="679D31B4">
            <w:pPr>
              <w:spacing w:before="102" w:line="223" w:lineRule="auto"/>
              <w:ind w:left="1019"/>
              <w:rPr>
                <w:rFonts w:ascii="仿宋" w:hAnsi="仿宋" w:eastAsia="仿宋" w:cs="仿宋"/>
                <w:sz w:val="22"/>
                <w:szCs w:val="22"/>
              </w:rPr>
            </w:pPr>
            <w:r>
              <w:rPr>
                <w:rFonts w:ascii="仿宋" w:hAnsi="仿宋" w:eastAsia="仿宋" w:cs="仿宋"/>
                <w:spacing w:val="-3"/>
                <w:sz w:val="22"/>
                <w:szCs w:val="22"/>
              </w:rPr>
              <w:t>12,156.88</w:t>
            </w:r>
          </w:p>
        </w:tc>
        <w:tc>
          <w:tcPr>
            <w:tcW w:w="2038" w:type="dxa"/>
            <w:vAlign w:val="top"/>
          </w:tcPr>
          <w:p w14:paraId="051E6CC3">
            <w:pPr>
              <w:spacing w:before="102" w:line="223" w:lineRule="auto"/>
              <w:ind w:left="1014"/>
              <w:rPr>
                <w:rFonts w:ascii="仿宋" w:hAnsi="仿宋" w:eastAsia="仿宋" w:cs="仿宋"/>
                <w:sz w:val="22"/>
                <w:szCs w:val="22"/>
              </w:rPr>
            </w:pPr>
            <w:r>
              <w:rPr>
                <w:rFonts w:ascii="仿宋" w:hAnsi="仿宋" w:eastAsia="仿宋" w:cs="仿宋"/>
                <w:spacing w:val="-3"/>
                <w:sz w:val="22"/>
                <w:szCs w:val="22"/>
              </w:rPr>
              <w:t>12,156.88</w:t>
            </w:r>
          </w:p>
        </w:tc>
        <w:tc>
          <w:tcPr>
            <w:tcW w:w="1899" w:type="dxa"/>
            <w:vAlign w:val="top"/>
          </w:tcPr>
          <w:p w14:paraId="01E12C95">
            <w:pPr>
              <w:pStyle w:val="6"/>
            </w:pPr>
          </w:p>
        </w:tc>
      </w:tr>
      <w:tr w14:paraId="1EFFB8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94" w:type="dxa"/>
            <w:vAlign w:val="top"/>
          </w:tcPr>
          <w:p w14:paraId="6B61BBFA">
            <w:pPr>
              <w:spacing w:before="102" w:line="241" w:lineRule="auto"/>
              <w:ind w:left="62"/>
              <w:rPr>
                <w:rFonts w:ascii="仿宋" w:hAnsi="仿宋" w:eastAsia="仿宋" w:cs="仿宋"/>
                <w:sz w:val="22"/>
                <w:szCs w:val="22"/>
              </w:rPr>
            </w:pPr>
            <w:r>
              <w:rPr>
                <w:rFonts w:ascii="仿宋" w:hAnsi="仿宋" w:eastAsia="仿宋" w:cs="仿宋"/>
                <w:spacing w:val="-2"/>
                <w:sz w:val="22"/>
                <w:szCs w:val="22"/>
              </w:rPr>
              <w:t>30101</w:t>
            </w:r>
          </w:p>
        </w:tc>
        <w:tc>
          <w:tcPr>
            <w:tcW w:w="3539" w:type="dxa"/>
            <w:vAlign w:val="top"/>
          </w:tcPr>
          <w:p w14:paraId="2300910D">
            <w:pPr>
              <w:spacing w:before="103" w:line="222" w:lineRule="auto"/>
              <w:ind w:left="280"/>
              <w:rPr>
                <w:rFonts w:ascii="仿宋" w:hAnsi="仿宋" w:eastAsia="仿宋" w:cs="仿宋"/>
                <w:sz w:val="22"/>
                <w:szCs w:val="22"/>
              </w:rPr>
            </w:pPr>
            <w:r>
              <w:rPr>
                <w:rFonts w:ascii="仿宋" w:hAnsi="仿宋" w:eastAsia="仿宋" w:cs="仿宋"/>
                <w:spacing w:val="-3"/>
                <w:sz w:val="22"/>
                <w:szCs w:val="22"/>
              </w:rPr>
              <w:t>基本工资</w:t>
            </w:r>
          </w:p>
        </w:tc>
        <w:tc>
          <w:tcPr>
            <w:tcW w:w="2045" w:type="dxa"/>
            <w:vAlign w:val="top"/>
          </w:tcPr>
          <w:p w14:paraId="2F8F1671">
            <w:pPr>
              <w:spacing w:before="102" w:line="223" w:lineRule="auto"/>
              <w:ind w:left="1129"/>
              <w:rPr>
                <w:rFonts w:ascii="仿宋" w:hAnsi="仿宋" w:eastAsia="仿宋" w:cs="仿宋"/>
                <w:sz w:val="22"/>
                <w:szCs w:val="22"/>
              </w:rPr>
            </w:pPr>
            <w:r>
              <w:rPr>
                <w:rFonts w:ascii="仿宋" w:hAnsi="仿宋" w:eastAsia="仿宋" w:cs="仿宋"/>
                <w:spacing w:val="-3"/>
                <w:sz w:val="22"/>
                <w:szCs w:val="22"/>
              </w:rPr>
              <w:t>1,673.01</w:t>
            </w:r>
          </w:p>
        </w:tc>
        <w:tc>
          <w:tcPr>
            <w:tcW w:w="2038" w:type="dxa"/>
            <w:vAlign w:val="top"/>
          </w:tcPr>
          <w:p w14:paraId="4D7159A4">
            <w:pPr>
              <w:spacing w:before="102" w:line="223" w:lineRule="auto"/>
              <w:ind w:left="1124"/>
              <w:rPr>
                <w:rFonts w:ascii="仿宋" w:hAnsi="仿宋" w:eastAsia="仿宋" w:cs="仿宋"/>
                <w:sz w:val="22"/>
                <w:szCs w:val="22"/>
              </w:rPr>
            </w:pPr>
            <w:r>
              <w:rPr>
                <w:rFonts w:ascii="仿宋" w:hAnsi="仿宋" w:eastAsia="仿宋" w:cs="仿宋"/>
                <w:spacing w:val="-3"/>
                <w:sz w:val="22"/>
                <w:szCs w:val="22"/>
              </w:rPr>
              <w:t>1,673.01</w:t>
            </w:r>
          </w:p>
        </w:tc>
        <w:tc>
          <w:tcPr>
            <w:tcW w:w="1899" w:type="dxa"/>
            <w:vAlign w:val="top"/>
          </w:tcPr>
          <w:p w14:paraId="7E74A87A">
            <w:pPr>
              <w:pStyle w:val="6"/>
            </w:pPr>
          </w:p>
        </w:tc>
      </w:tr>
      <w:tr w14:paraId="6173D7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24629BCE">
            <w:pPr>
              <w:spacing w:before="103" w:line="241" w:lineRule="auto"/>
              <w:ind w:left="62"/>
              <w:rPr>
                <w:rFonts w:ascii="仿宋" w:hAnsi="仿宋" w:eastAsia="仿宋" w:cs="仿宋"/>
                <w:sz w:val="22"/>
                <w:szCs w:val="22"/>
              </w:rPr>
            </w:pPr>
            <w:r>
              <w:rPr>
                <w:rFonts w:ascii="仿宋" w:hAnsi="仿宋" w:eastAsia="仿宋" w:cs="仿宋"/>
                <w:spacing w:val="-2"/>
                <w:sz w:val="22"/>
                <w:szCs w:val="22"/>
              </w:rPr>
              <w:t>30102</w:t>
            </w:r>
          </w:p>
        </w:tc>
        <w:tc>
          <w:tcPr>
            <w:tcW w:w="3539" w:type="dxa"/>
            <w:vAlign w:val="top"/>
          </w:tcPr>
          <w:p w14:paraId="51CD535E">
            <w:pPr>
              <w:spacing w:before="103" w:line="222" w:lineRule="auto"/>
              <w:ind w:left="282"/>
              <w:rPr>
                <w:rFonts w:ascii="仿宋" w:hAnsi="仿宋" w:eastAsia="仿宋" w:cs="仿宋"/>
                <w:sz w:val="22"/>
                <w:szCs w:val="22"/>
              </w:rPr>
            </w:pPr>
            <w:r>
              <w:rPr>
                <w:rFonts w:ascii="仿宋" w:hAnsi="仿宋" w:eastAsia="仿宋" w:cs="仿宋"/>
                <w:spacing w:val="-4"/>
                <w:sz w:val="22"/>
                <w:szCs w:val="22"/>
              </w:rPr>
              <w:t>津贴补贴</w:t>
            </w:r>
          </w:p>
        </w:tc>
        <w:tc>
          <w:tcPr>
            <w:tcW w:w="2045" w:type="dxa"/>
            <w:vAlign w:val="top"/>
          </w:tcPr>
          <w:p w14:paraId="4D1DF644">
            <w:pPr>
              <w:spacing w:before="103" w:line="223" w:lineRule="auto"/>
              <w:ind w:left="1129"/>
              <w:rPr>
                <w:rFonts w:ascii="仿宋" w:hAnsi="仿宋" w:eastAsia="仿宋" w:cs="仿宋"/>
                <w:sz w:val="22"/>
                <w:szCs w:val="22"/>
              </w:rPr>
            </w:pPr>
            <w:r>
              <w:rPr>
                <w:rFonts w:ascii="仿宋" w:hAnsi="仿宋" w:eastAsia="仿宋" w:cs="仿宋"/>
                <w:spacing w:val="-3"/>
                <w:sz w:val="22"/>
                <w:szCs w:val="22"/>
              </w:rPr>
              <w:t>1,944.93</w:t>
            </w:r>
          </w:p>
        </w:tc>
        <w:tc>
          <w:tcPr>
            <w:tcW w:w="2038" w:type="dxa"/>
            <w:vAlign w:val="top"/>
          </w:tcPr>
          <w:p w14:paraId="1694EC89">
            <w:pPr>
              <w:spacing w:before="103" w:line="223" w:lineRule="auto"/>
              <w:ind w:left="1124"/>
              <w:rPr>
                <w:rFonts w:ascii="仿宋" w:hAnsi="仿宋" w:eastAsia="仿宋" w:cs="仿宋"/>
                <w:sz w:val="22"/>
                <w:szCs w:val="22"/>
              </w:rPr>
            </w:pPr>
            <w:r>
              <w:rPr>
                <w:rFonts w:ascii="仿宋" w:hAnsi="仿宋" w:eastAsia="仿宋" w:cs="仿宋"/>
                <w:spacing w:val="-3"/>
                <w:sz w:val="22"/>
                <w:szCs w:val="22"/>
              </w:rPr>
              <w:t>1,944.93</w:t>
            </w:r>
          </w:p>
        </w:tc>
        <w:tc>
          <w:tcPr>
            <w:tcW w:w="1899" w:type="dxa"/>
            <w:vAlign w:val="top"/>
          </w:tcPr>
          <w:p w14:paraId="3AAF739F">
            <w:pPr>
              <w:pStyle w:val="6"/>
            </w:pPr>
          </w:p>
        </w:tc>
      </w:tr>
      <w:tr w14:paraId="77E2D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94" w:type="dxa"/>
            <w:vAlign w:val="top"/>
          </w:tcPr>
          <w:p w14:paraId="5C64BFC3">
            <w:pPr>
              <w:spacing w:before="103" w:line="241" w:lineRule="auto"/>
              <w:ind w:left="62"/>
              <w:rPr>
                <w:rFonts w:ascii="仿宋" w:hAnsi="仿宋" w:eastAsia="仿宋" w:cs="仿宋"/>
                <w:sz w:val="22"/>
                <w:szCs w:val="22"/>
              </w:rPr>
            </w:pPr>
            <w:r>
              <w:rPr>
                <w:rFonts w:ascii="仿宋" w:hAnsi="仿宋" w:eastAsia="仿宋" w:cs="仿宋"/>
                <w:spacing w:val="-2"/>
                <w:sz w:val="22"/>
                <w:szCs w:val="22"/>
              </w:rPr>
              <w:t>30103</w:t>
            </w:r>
          </w:p>
        </w:tc>
        <w:tc>
          <w:tcPr>
            <w:tcW w:w="3539" w:type="dxa"/>
            <w:vAlign w:val="top"/>
          </w:tcPr>
          <w:p w14:paraId="6EA2495E">
            <w:pPr>
              <w:spacing w:before="104" w:line="222" w:lineRule="auto"/>
              <w:ind w:left="284"/>
              <w:rPr>
                <w:rFonts w:ascii="仿宋" w:hAnsi="仿宋" w:eastAsia="仿宋" w:cs="仿宋"/>
                <w:sz w:val="22"/>
                <w:szCs w:val="22"/>
              </w:rPr>
            </w:pPr>
            <w:r>
              <w:rPr>
                <w:rFonts w:ascii="仿宋" w:hAnsi="仿宋" w:eastAsia="仿宋" w:cs="仿宋"/>
                <w:spacing w:val="-5"/>
                <w:sz w:val="22"/>
                <w:szCs w:val="22"/>
              </w:rPr>
              <w:t>奖金</w:t>
            </w:r>
          </w:p>
        </w:tc>
        <w:tc>
          <w:tcPr>
            <w:tcW w:w="2045" w:type="dxa"/>
            <w:vAlign w:val="top"/>
          </w:tcPr>
          <w:p w14:paraId="2C599568">
            <w:pPr>
              <w:pStyle w:val="6"/>
            </w:pPr>
          </w:p>
        </w:tc>
        <w:tc>
          <w:tcPr>
            <w:tcW w:w="2038" w:type="dxa"/>
            <w:vAlign w:val="top"/>
          </w:tcPr>
          <w:p w14:paraId="79DCBCB5">
            <w:pPr>
              <w:pStyle w:val="6"/>
            </w:pPr>
          </w:p>
        </w:tc>
        <w:tc>
          <w:tcPr>
            <w:tcW w:w="1899" w:type="dxa"/>
            <w:vAlign w:val="top"/>
          </w:tcPr>
          <w:p w14:paraId="545753BD">
            <w:pPr>
              <w:pStyle w:val="6"/>
            </w:pPr>
          </w:p>
        </w:tc>
      </w:tr>
      <w:tr w14:paraId="6E9A19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94" w:type="dxa"/>
            <w:vAlign w:val="top"/>
          </w:tcPr>
          <w:p w14:paraId="02B9AAFB">
            <w:pPr>
              <w:spacing w:before="104" w:line="241" w:lineRule="auto"/>
              <w:ind w:left="62"/>
              <w:rPr>
                <w:rFonts w:ascii="仿宋" w:hAnsi="仿宋" w:eastAsia="仿宋" w:cs="仿宋"/>
                <w:sz w:val="22"/>
                <w:szCs w:val="22"/>
              </w:rPr>
            </w:pPr>
            <w:r>
              <w:rPr>
                <w:rFonts w:ascii="仿宋" w:hAnsi="仿宋" w:eastAsia="仿宋" w:cs="仿宋"/>
                <w:spacing w:val="-2"/>
                <w:sz w:val="22"/>
                <w:szCs w:val="22"/>
              </w:rPr>
              <w:t>30106</w:t>
            </w:r>
          </w:p>
        </w:tc>
        <w:tc>
          <w:tcPr>
            <w:tcW w:w="3539" w:type="dxa"/>
            <w:vAlign w:val="top"/>
          </w:tcPr>
          <w:p w14:paraId="10DA2105">
            <w:pPr>
              <w:spacing w:before="104" w:line="222" w:lineRule="auto"/>
              <w:ind w:left="280"/>
              <w:rPr>
                <w:rFonts w:ascii="仿宋" w:hAnsi="仿宋" w:eastAsia="仿宋" w:cs="仿宋"/>
                <w:sz w:val="22"/>
                <w:szCs w:val="22"/>
              </w:rPr>
            </w:pPr>
            <w:r>
              <w:rPr>
                <w:rFonts w:ascii="仿宋" w:hAnsi="仿宋" w:eastAsia="仿宋" w:cs="仿宋"/>
                <w:spacing w:val="-3"/>
                <w:sz w:val="22"/>
                <w:szCs w:val="22"/>
              </w:rPr>
              <w:t>伙食补助费</w:t>
            </w:r>
          </w:p>
        </w:tc>
        <w:tc>
          <w:tcPr>
            <w:tcW w:w="2045" w:type="dxa"/>
            <w:vAlign w:val="top"/>
          </w:tcPr>
          <w:p w14:paraId="0B570655">
            <w:pPr>
              <w:pStyle w:val="6"/>
            </w:pPr>
          </w:p>
        </w:tc>
        <w:tc>
          <w:tcPr>
            <w:tcW w:w="2038" w:type="dxa"/>
            <w:vAlign w:val="top"/>
          </w:tcPr>
          <w:p w14:paraId="2916EC6B">
            <w:pPr>
              <w:pStyle w:val="6"/>
            </w:pPr>
          </w:p>
        </w:tc>
        <w:tc>
          <w:tcPr>
            <w:tcW w:w="1899" w:type="dxa"/>
            <w:vAlign w:val="top"/>
          </w:tcPr>
          <w:p w14:paraId="35E68AE7">
            <w:pPr>
              <w:pStyle w:val="6"/>
            </w:pPr>
          </w:p>
        </w:tc>
      </w:tr>
      <w:tr w14:paraId="74D06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2B9E9A8B">
            <w:pPr>
              <w:spacing w:before="105" w:line="241" w:lineRule="auto"/>
              <w:ind w:left="62"/>
              <w:rPr>
                <w:rFonts w:ascii="仿宋" w:hAnsi="仿宋" w:eastAsia="仿宋" w:cs="仿宋"/>
                <w:sz w:val="22"/>
                <w:szCs w:val="22"/>
              </w:rPr>
            </w:pPr>
            <w:r>
              <w:rPr>
                <w:rFonts w:ascii="仿宋" w:hAnsi="仿宋" w:eastAsia="仿宋" w:cs="仿宋"/>
                <w:spacing w:val="-2"/>
                <w:sz w:val="22"/>
                <w:szCs w:val="22"/>
              </w:rPr>
              <w:t>30107</w:t>
            </w:r>
          </w:p>
        </w:tc>
        <w:tc>
          <w:tcPr>
            <w:tcW w:w="3539" w:type="dxa"/>
            <w:vAlign w:val="top"/>
          </w:tcPr>
          <w:p w14:paraId="0669923F">
            <w:pPr>
              <w:spacing w:before="105" w:line="223" w:lineRule="auto"/>
              <w:ind w:left="284"/>
              <w:rPr>
                <w:rFonts w:ascii="仿宋" w:hAnsi="仿宋" w:eastAsia="仿宋" w:cs="仿宋"/>
                <w:sz w:val="22"/>
                <w:szCs w:val="22"/>
              </w:rPr>
            </w:pPr>
            <w:r>
              <w:rPr>
                <w:rFonts w:ascii="仿宋" w:hAnsi="仿宋" w:eastAsia="仿宋" w:cs="仿宋"/>
                <w:spacing w:val="-4"/>
                <w:sz w:val="22"/>
                <w:szCs w:val="22"/>
              </w:rPr>
              <w:t>绩效工资</w:t>
            </w:r>
          </w:p>
        </w:tc>
        <w:tc>
          <w:tcPr>
            <w:tcW w:w="2045" w:type="dxa"/>
            <w:vAlign w:val="top"/>
          </w:tcPr>
          <w:p w14:paraId="69A1B037">
            <w:pPr>
              <w:spacing w:before="105" w:line="223" w:lineRule="auto"/>
              <w:ind w:left="1118"/>
              <w:rPr>
                <w:rFonts w:ascii="仿宋" w:hAnsi="仿宋" w:eastAsia="仿宋" w:cs="仿宋"/>
                <w:sz w:val="22"/>
                <w:szCs w:val="22"/>
              </w:rPr>
            </w:pPr>
            <w:r>
              <w:rPr>
                <w:rFonts w:ascii="仿宋" w:hAnsi="仿宋" w:eastAsia="仿宋" w:cs="仿宋"/>
                <w:spacing w:val="-2"/>
                <w:sz w:val="22"/>
                <w:szCs w:val="22"/>
              </w:rPr>
              <w:t>5,386.57</w:t>
            </w:r>
          </w:p>
        </w:tc>
        <w:tc>
          <w:tcPr>
            <w:tcW w:w="2038" w:type="dxa"/>
            <w:vAlign w:val="top"/>
          </w:tcPr>
          <w:p w14:paraId="02FC70C1">
            <w:pPr>
              <w:spacing w:before="105" w:line="223" w:lineRule="auto"/>
              <w:ind w:left="1113"/>
              <w:rPr>
                <w:rFonts w:ascii="仿宋" w:hAnsi="仿宋" w:eastAsia="仿宋" w:cs="仿宋"/>
                <w:sz w:val="22"/>
                <w:szCs w:val="22"/>
              </w:rPr>
            </w:pPr>
            <w:r>
              <w:rPr>
                <w:rFonts w:ascii="仿宋" w:hAnsi="仿宋" w:eastAsia="仿宋" w:cs="仿宋"/>
                <w:spacing w:val="-2"/>
                <w:sz w:val="22"/>
                <w:szCs w:val="22"/>
              </w:rPr>
              <w:t>5,386.57</w:t>
            </w:r>
          </w:p>
        </w:tc>
        <w:tc>
          <w:tcPr>
            <w:tcW w:w="1899" w:type="dxa"/>
            <w:vAlign w:val="top"/>
          </w:tcPr>
          <w:p w14:paraId="0C59640D">
            <w:pPr>
              <w:pStyle w:val="6"/>
            </w:pPr>
          </w:p>
        </w:tc>
      </w:tr>
      <w:tr w14:paraId="44657F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94" w:type="dxa"/>
            <w:vAlign w:val="top"/>
          </w:tcPr>
          <w:p w14:paraId="58BA3D4B">
            <w:pPr>
              <w:spacing w:before="105" w:line="241" w:lineRule="auto"/>
              <w:ind w:left="62"/>
              <w:rPr>
                <w:rFonts w:ascii="仿宋" w:hAnsi="仿宋" w:eastAsia="仿宋" w:cs="仿宋"/>
                <w:sz w:val="22"/>
                <w:szCs w:val="22"/>
              </w:rPr>
            </w:pPr>
            <w:r>
              <w:rPr>
                <w:rFonts w:ascii="仿宋" w:hAnsi="仿宋" w:eastAsia="仿宋" w:cs="仿宋"/>
                <w:spacing w:val="-2"/>
                <w:sz w:val="22"/>
                <w:szCs w:val="22"/>
              </w:rPr>
              <w:t>30108</w:t>
            </w:r>
          </w:p>
        </w:tc>
        <w:tc>
          <w:tcPr>
            <w:tcW w:w="3539" w:type="dxa"/>
            <w:vAlign w:val="top"/>
          </w:tcPr>
          <w:p w14:paraId="27BABFCB">
            <w:pPr>
              <w:spacing w:before="105" w:line="221" w:lineRule="auto"/>
              <w:ind w:left="280"/>
              <w:rPr>
                <w:rFonts w:ascii="仿宋" w:hAnsi="仿宋" w:eastAsia="仿宋" w:cs="仿宋"/>
                <w:sz w:val="22"/>
                <w:szCs w:val="22"/>
              </w:rPr>
            </w:pPr>
            <w:r>
              <w:rPr>
                <w:rFonts w:ascii="仿宋" w:hAnsi="仿宋" w:eastAsia="仿宋" w:cs="仿宋"/>
                <w:spacing w:val="-1"/>
                <w:sz w:val="22"/>
                <w:szCs w:val="22"/>
              </w:rPr>
              <w:t>机关事业单位基本养老保险缴费</w:t>
            </w:r>
          </w:p>
        </w:tc>
        <w:tc>
          <w:tcPr>
            <w:tcW w:w="2045" w:type="dxa"/>
            <w:vAlign w:val="top"/>
          </w:tcPr>
          <w:p w14:paraId="72E2BF33">
            <w:pPr>
              <w:spacing w:before="106"/>
              <w:ind w:left="1335"/>
              <w:rPr>
                <w:rFonts w:ascii="仿宋" w:hAnsi="仿宋" w:eastAsia="仿宋" w:cs="仿宋"/>
                <w:sz w:val="22"/>
                <w:szCs w:val="22"/>
              </w:rPr>
            </w:pPr>
            <w:r>
              <w:rPr>
                <w:rFonts w:ascii="仿宋" w:hAnsi="仿宋" w:eastAsia="仿宋" w:cs="仿宋"/>
                <w:spacing w:val="-2"/>
                <w:sz w:val="22"/>
                <w:szCs w:val="22"/>
              </w:rPr>
              <w:t>652.75</w:t>
            </w:r>
          </w:p>
        </w:tc>
        <w:tc>
          <w:tcPr>
            <w:tcW w:w="2038" w:type="dxa"/>
            <w:vAlign w:val="top"/>
          </w:tcPr>
          <w:p w14:paraId="767396E5">
            <w:pPr>
              <w:spacing w:before="106"/>
              <w:ind w:left="1330"/>
              <w:rPr>
                <w:rFonts w:ascii="仿宋" w:hAnsi="仿宋" w:eastAsia="仿宋" w:cs="仿宋"/>
                <w:sz w:val="22"/>
                <w:szCs w:val="22"/>
              </w:rPr>
            </w:pPr>
            <w:r>
              <w:rPr>
                <w:rFonts w:ascii="仿宋" w:hAnsi="仿宋" w:eastAsia="仿宋" w:cs="仿宋"/>
                <w:spacing w:val="-2"/>
                <w:sz w:val="22"/>
                <w:szCs w:val="22"/>
              </w:rPr>
              <w:t>652.75</w:t>
            </w:r>
          </w:p>
        </w:tc>
        <w:tc>
          <w:tcPr>
            <w:tcW w:w="1899" w:type="dxa"/>
            <w:vAlign w:val="top"/>
          </w:tcPr>
          <w:p w14:paraId="269A4643">
            <w:pPr>
              <w:pStyle w:val="6"/>
            </w:pPr>
          </w:p>
        </w:tc>
      </w:tr>
      <w:tr w14:paraId="4D60DE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5E6F6943">
            <w:pPr>
              <w:spacing w:before="106" w:line="241" w:lineRule="auto"/>
              <w:ind w:left="62"/>
              <w:rPr>
                <w:rFonts w:ascii="仿宋" w:hAnsi="仿宋" w:eastAsia="仿宋" w:cs="仿宋"/>
                <w:sz w:val="22"/>
                <w:szCs w:val="22"/>
              </w:rPr>
            </w:pPr>
            <w:r>
              <w:rPr>
                <w:rFonts w:ascii="仿宋" w:hAnsi="仿宋" w:eastAsia="仿宋" w:cs="仿宋"/>
                <w:spacing w:val="-2"/>
                <w:sz w:val="22"/>
                <w:szCs w:val="22"/>
              </w:rPr>
              <w:t>30109</w:t>
            </w:r>
          </w:p>
        </w:tc>
        <w:tc>
          <w:tcPr>
            <w:tcW w:w="3539" w:type="dxa"/>
            <w:vAlign w:val="top"/>
          </w:tcPr>
          <w:p w14:paraId="26F1DA9E">
            <w:pPr>
              <w:spacing w:before="107" w:line="222" w:lineRule="auto"/>
              <w:ind w:left="279"/>
              <w:rPr>
                <w:rFonts w:ascii="仿宋" w:hAnsi="仿宋" w:eastAsia="仿宋" w:cs="仿宋"/>
                <w:sz w:val="22"/>
                <w:szCs w:val="22"/>
              </w:rPr>
            </w:pPr>
            <w:r>
              <w:rPr>
                <w:rFonts w:ascii="仿宋" w:hAnsi="仿宋" w:eastAsia="仿宋" w:cs="仿宋"/>
                <w:spacing w:val="-2"/>
                <w:sz w:val="22"/>
                <w:szCs w:val="22"/>
              </w:rPr>
              <w:t>职业年金缴费</w:t>
            </w:r>
          </w:p>
        </w:tc>
        <w:tc>
          <w:tcPr>
            <w:tcW w:w="2045" w:type="dxa"/>
            <w:vAlign w:val="top"/>
          </w:tcPr>
          <w:p w14:paraId="51D733D6">
            <w:pPr>
              <w:spacing w:before="107"/>
              <w:ind w:left="1336"/>
              <w:rPr>
                <w:rFonts w:ascii="仿宋" w:hAnsi="仿宋" w:eastAsia="仿宋" w:cs="仿宋"/>
                <w:sz w:val="22"/>
                <w:szCs w:val="22"/>
              </w:rPr>
            </w:pPr>
            <w:r>
              <w:rPr>
                <w:rFonts w:ascii="仿宋" w:hAnsi="仿宋" w:eastAsia="仿宋" w:cs="仿宋"/>
                <w:spacing w:val="-2"/>
                <w:sz w:val="22"/>
                <w:szCs w:val="22"/>
              </w:rPr>
              <w:t>287.86</w:t>
            </w:r>
          </w:p>
        </w:tc>
        <w:tc>
          <w:tcPr>
            <w:tcW w:w="2038" w:type="dxa"/>
            <w:vAlign w:val="top"/>
          </w:tcPr>
          <w:p w14:paraId="0781F5FB">
            <w:pPr>
              <w:spacing w:before="107"/>
              <w:ind w:left="1331"/>
              <w:rPr>
                <w:rFonts w:ascii="仿宋" w:hAnsi="仿宋" w:eastAsia="仿宋" w:cs="仿宋"/>
                <w:sz w:val="22"/>
                <w:szCs w:val="22"/>
              </w:rPr>
            </w:pPr>
            <w:r>
              <w:rPr>
                <w:rFonts w:ascii="仿宋" w:hAnsi="仿宋" w:eastAsia="仿宋" w:cs="仿宋"/>
                <w:spacing w:val="-2"/>
                <w:sz w:val="22"/>
                <w:szCs w:val="22"/>
              </w:rPr>
              <w:t>287.86</w:t>
            </w:r>
          </w:p>
        </w:tc>
        <w:tc>
          <w:tcPr>
            <w:tcW w:w="1899" w:type="dxa"/>
            <w:vAlign w:val="top"/>
          </w:tcPr>
          <w:p w14:paraId="4D11C923">
            <w:pPr>
              <w:pStyle w:val="6"/>
            </w:pPr>
          </w:p>
        </w:tc>
      </w:tr>
      <w:tr w14:paraId="735D2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94" w:type="dxa"/>
            <w:vAlign w:val="top"/>
          </w:tcPr>
          <w:p w14:paraId="5623BD40">
            <w:pPr>
              <w:spacing w:before="106" w:line="241" w:lineRule="auto"/>
              <w:ind w:left="62"/>
              <w:rPr>
                <w:rFonts w:ascii="仿宋" w:hAnsi="仿宋" w:eastAsia="仿宋" w:cs="仿宋"/>
                <w:sz w:val="22"/>
                <w:szCs w:val="22"/>
              </w:rPr>
            </w:pPr>
            <w:r>
              <w:rPr>
                <w:rFonts w:ascii="仿宋" w:hAnsi="仿宋" w:eastAsia="仿宋" w:cs="仿宋"/>
                <w:spacing w:val="-2"/>
                <w:sz w:val="22"/>
                <w:szCs w:val="22"/>
              </w:rPr>
              <w:t>30110</w:t>
            </w:r>
          </w:p>
        </w:tc>
        <w:tc>
          <w:tcPr>
            <w:tcW w:w="3539" w:type="dxa"/>
            <w:vAlign w:val="top"/>
          </w:tcPr>
          <w:p w14:paraId="3E0D3D27">
            <w:pPr>
              <w:spacing w:before="106" w:line="221" w:lineRule="auto"/>
              <w:ind w:left="279"/>
              <w:rPr>
                <w:rFonts w:ascii="仿宋" w:hAnsi="仿宋" w:eastAsia="仿宋" w:cs="仿宋"/>
                <w:sz w:val="22"/>
                <w:szCs w:val="22"/>
              </w:rPr>
            </w:pPr>
            <w:r>
              <w:rPr>
                <w:rFonts w:ascii="仿宋" w:hAnsi="仿宋" w:eastAsia="仿宋" w:cs="仿宋"/>
                <w:spacing w:val="-2"/>
                <w:sz w:val="22"/>
                <w:szCs w:val="22"/>
              </w:rPr>
              <w:t>职工基本医疗保险缴费</w:t>
            </w:r>
          </w:p>
        </w:tc>
        <w:tc>
          <w:tcPr>
            <w:tcW w:w="2045" w:type="dxa"/>
            <w:vAlign w:val="top"/>
          </w:tcPr>
          <w:p w14:paraId="5258D10E">
            <w:pPr>
              <w:spacing w:before="107"/>
              <w:ind w:left="1332"/>
              <w:rPr>
                <w:rFonts w:ascii="仿宋" w:hAnsi="仿宋" w:eastAsia="仿宋" w:cs="仿宋"/>
                <w:sz w:val="22"/>
                <w:szCs w:val="22"/>
              </w:rPr>
            </w:pPr>
            <w:r>
              <w:rPr>
                <w:rFonts w:ascii="仿宋" w:hAnsi="仿宋" w:eastAsia="仿宋" w:cs="仿宋"/>
                <w:spacing w:val="-1"/>
                <w:sz w:val="22"/>
                <w:szCs w:val="22"/>
              </w:rPr>
              <w:t>418.48</w:t>
            </w:r>
          </w:p>
        </w:tc>
        <w:tc>
          <w:tcPr>
            <w:tcW w:w="2038" w:type="dxa"/>
            <w:vAlign w:val="top"/>
          </w:tcPr>
          <w:p w14:paraId="6DD551ED">
            <w:pPr>
              <w:spacing w:before="107"/>
              <w:ind w:left="1327"/>
              <w:rPr>
                <w:rFonts w:ascii="仿宋" w:hAnsi="仿宋" w:eastAsia="仿宋" w:cs="仿宋"/>
                <w:sz w:val="22"/>
                <w:szCs w:val="22"/>
              </w:rPr>
            </w:pPr>
            <w:r>
              <w:rPr>
                <w:rFonts w:ascii="仿宋" w:hAnsi="仿宋" w:eastAsia="仿宋" w:cs="仿宋"/>
                <w:spacing w:val="-1"/>
                <w:sz w:val="22"/>
                <w:szCs w:val="22"/>
              </w:rPr>
              <w:t>418.48</w:t>
            </w:r>
          </w:p>
        </w:tc>
        <w:tc>
          <w:tcPr>
            <w:tcW w:w="1899" w:type="dxa"/>
            <w:vAlign w:val="top"/>
          </w:tcPr>
          <w:p w14:paraId="3560B0C0">
            <w:pPr>
              <w:pStyle w:val="6"/>
            </w:pPr>
          </w:p>
        </w:tc>
      </w:tr>
      <w:tr w14:paraId="117599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238A0D50">
            <w:pPr>
              <w:spacing w:before="107" w:line="241" w:lineRule="auto"/>
              <w:ind w:left="62"/>
              <w:rPr>
                <w:rFonts w:ascii="仿宋" w:hAnsi="仿宋" w:eastAsia="仿宋" w:cs="仿宋"/>
                <w:sz w:val="22"/>
                <w:szCs w:val="22"/>
              </w:rPr>
            </w:pPr>
            <w:r>
              <w:rPr>
                <w:rFonts w:ascii="仿宋" w:hAnsi="仿宋" w:eastAsia="仿宋" w:cs="仿宋"/>
                <w:spacing w:val="-2"/>
                <w:sz w:val="22"/>
                <w:szCs w:val="22"/>
              </w:rPr>
              <w:t>30111</w:t>
            </w:r>
          </w:p>
        </w:tc>
        <w:tc>
          <w:tcPr>
            <w:tcW w:w="3539" w:type="dxa"/>
            <w:vAlign w:val="top"/>
          </w:tcPr>
          <w:p w14:paraId="6CD28B36">
            <w:pPr>
              <w:spacing w:before="107" w:line="222" w:lineRule="auto"/>
              <w:ind w:left="284"/>
              <w:rPr>
                <w:rFonts w:ascii="仿宋" w:hAnsi="仿宋" w:eastAsia="仿宋" w:cs="仿宋"/>
                <w:sz w:val="22"/>
                <w:szCs w:val="22"/>
              </w:rPr>
            </w:pPr>
            <w:r>
              <w:rPr>
                <w:rFonts w:ascii="仿宋" w:hAnsi="仿宋" w:eastAsia="仿宋" w:cs="仿宋"/>
                <w:spacing w:val="-2"/>
                <w:sz w:val="22"/>
                <w:szCs w:val="22"/>
              </w:rPr>
              <w:t>公务员医疗补助缴费</w:t>
            </w:r>
          </w:p>
        </w:tc>
        <w:tc>
          <w:tcPr>
            <w:tcW w:w="2045" w:type="dxa"/>
            <w:vAlign w:val="top"/>
          </w:tcPr>
          <w:p w14:paraId="57AECBD2">
            <w:pPr>
              <w:spacing w:before="108"/>
              <w:ind w:left="1459"/>
              <w:rPr>
                <w:rFonts w:ascii="仿宋" w:hAnsi="仿宋" w:eastAsia="仿宋" w:cs="仿宋"/>
                <w:sz w:val="22"/>
                <w:szCs w:val="22"/>
              </w:rPr>
            </w:pPr>
            <w:r>
              <w:rPr>
                <w:rFonts w:ascii="仿宋" w:hAnsi="仿宋" w:eastAsia="仿宋" w:cs="仿宋"/>
                <w:spacing w:val="-4"/>
                <w:sz w:val="22"/>
                <w:szCs w:val="22"/>
              </w:rPr>
              <w:t>17.82</w:t>
            </w:r>
          </w:p>
        </w:tc>
        <w:tc>
          <w:tcPr>
            <w:tcW w:w="2038" w:type="dxa"/>
            <w:vAlign w:val="top"/>
          </w:tcPr>
          <w:p w14:paraId="139A9A81">
            <w:pPr>
              <w:spacing w:before="108"/>
              <w:ind w:right="42"/>
              <w:jc w:val="right"/>
              <w:rPr>
                <w:rFonts w:ascii="仿宋" w:hAnsi="仿宋" w:eastAsia="仿宋" w:cs="仿宋"/>
                <w:sz w:val="22"/>
                <w:szCs w:val="22"/>
              </w:rPr>
            </w:pPr>
            <w:r>
              <w:rPr>
                <w:rFonts w:ascii="仿宋" w:hAnsi="仿宋" w:eastAsia="仿宋" w:cs="仿宋"/>
                <w:spacing w:val="-4"/>
                <w:sz w:val="22"/>
                <w:szCs w:val="22"/>
              </w:rPr>
              <w:t>17.82</w:t>
            </w:r>
          </w:p>
        </w:tc>
        <w:tc>
          <w:tcPr>
            <w:tcW w:w="1899" w:type="dxa"/>
            <w:vAlign w:val="top"/>
          </w:tcPr>
          <w:p w14:paraId="7BE528C0">
            <w:pPr>
              <w:pStyle w:val="6"/>
            </w:pPr>
          </w:p>
        </w:tc>
      </w:tr>
      <w:tr w14:paraId="267B95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4DD1A3EB">
            <w:pPr>
              <w:spacing w:before="107" w:line="241" w:lineRule="auto"/>
              <w:ind w:left="62"/>
              <w:rPr>
                <w:rFonts w:ascii="仿宋" w:hAnsi="仿宋" w:eastAsia="仿宋" w:cs="仿宋"/>
                <w:sz w:val="22"/>
                <w:szCs w:val="22"/>
              </w:rPr>
            </w:pPr>
            <w:r>
              <w:rPr>
                <w:rFonts w:ascii="仿宋" w:hAnsi="仿宋" w:eastAsia="仿宋" w:cs="仿宋"/>
                <w:spacing w:val="-2"/>
                <w:sz w:val="22"/>
                <w:szCs w:val="22"/>
              </w:rPr>
              <w:t>30112</w:t>
            </w:r>
          </w:p>
        </w:tc>
        <w:tc>
          <w:tcPr>
            <w:tcW w:w="3539" w:type="dxa"/>
            <w:vAlign w:val="top"/>
          </w:tcPr>
          <w:p w14:paraId="13494F64">
            <w:pPr>
              <w:spacing w:before="107" w:line="221" w:lineRule="auto"/>
              <w:ind w:left="282"/>
              <w:rPr>
                <w:rFonts w:ascii="仿宋" w:hAnsi="仿宋" w:eastAsia="仿宋" w:cs="仿宋"/>
                <w:sz w:val="22"/>
                <w:szCs w:val="22"/>
              </w:rPr>
            </w:pPr>
            <w:r>
              <w:rPr>
                <w:rFonts w:ascii="仿宋" w:hAnsi="仿宋" w:eastAsia="仿宋" w:cs="仿宋"/>
                <w:spacing w:val="-2"/>
                <w:sz w:val="22"/>
                <w:szCs w:val="22"/>
              </w:rPr>
              <w:t>其他社会保障缴费</w:t>
            </w:r>
          </w:p>
        </w:tc>
        <w:tc>
          <w:tcPr>
            <w:tcW w:w="2045" w:type="dxa"/>
            <w:vAlign w:val="top"/>
          </w:tcPr>
          <w:p w14:paraId="7BBB7106">
            <w:pPr>
              <w:spacing w:before="108"/>
              <w:ind w:left="1444"/>
              <w:rPr>
                <w:rFonts w:ascii="仿宋" w:hAnsi="仿宋" w:eastAsia="仿宋" w:cs="仿宋"/>
                <w:sz w:val="22"/>
                <w:szCs w:val="22"/>
              </w:rPr>
            </w:pPr>
            <w:r>
              <w:rPr>
                <w:rFonts w:ascii="仿宋" w:hAnsi="仿宋" w:eastAsia="仿宋" w:cs="仿宋"/>
                <w:spacing w:val="-2"/>
                <w:sz w:val="22"/>
                <w:szCs w:val="22"/>
              </w:rPr>
              <w:t>97.95</w:t>
            </w:r>
          </w:p>
        </w:tc>
        <w:tc>
          <w:tcPr>
            <w:tcW w:w="2038" w:type="dxa"/>
            <w:vAlign w:val="top"/>
          </w:tcPr>
          <w:p w14:paraId="0B3CADD4">
            <w:pPr>
              <w:spacing w:before="108"/>
              <w:ind w:left="1439"/>
              <w:rPr>
                <w:rFonts w:ascii="仿宋" w:hAnsi="仿宋" w:eastAsia="仿宋" w:cs="仿宋"/>
                <w:sz w:val="22"/>
                <w:szCs w:val="22"/>
              </w:rPr>
            </w:pPr>
            <w:r>
              <w:rPr>
                <w:rFonts w:ascii="仿宋" w:hAnsi="仿宋" w:eastAsia="仿宋" w:cs="仿宋"/>
                <w:spacing w:val="-2"/>
                <w:sz w:val="22"/>
                <w:szCs w:val="22"/>
              </w:rPr>
              <w:t>97.95</w:t>
            </w:r>
          </w:p>
        </w:tc>
        <w:tc>
          <w:tcPr>
            <w:tcW w:w="1899" w:type="dxa"/>
            <w:vAlign w:val="top"/>
          </w:tcPr>
          <w:p w14:paraId="63F4FFEC">
            <w:pPr>
              <w:pStyle w:val="6"/>
            </w:pPr>
          </w:p>
        </w:tc>
      </w:tr>
      <w:tr w14:paraId="2F872C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5C496020">
            <w:pPr>
              <w:spacing w:before="107" w:line="241" w:lineRule="auto"/>
              <w:ind w:left="62"/>
              <w:rPr>
                <w:rFonts w:ascii="仿宋" w:hAnsi="仿宋" w:eastAsia="仿宋" w:cs="仿宋"/>
                <w:sz w:val="22"/>
                <w:szCs w:val="22"/>
              </w:rPr>
            </w:pPr>
            <w:r>
              <w:rPr>
                <w:rFonts w:ascii="仿宋" w:hAnsi="仿宋" w:eastAsia="仿宋" w:cs="仿宋"/>
                <w:spacing w:val="-2"/>
                <w:sz w:val="22"/>
                <w:szCs w:val="22"/>
              </w:rPr>
              <w:t>30113</w:t>
            </w:r>
          </w:p>
        </w:tc>
        <w:tc>
          <w:tcPr>
            <w:tcW w:w="3539" w:type="dxa"/>
            <w:vAlign w:val="top"/>
          </w:tcPr>
          <w:p w14:paraId="36109B98">
            <w:pPr>
              <w:spacing w:before="107" w:line="222" w:lineRule="auto"/>
              <w:ind w:left="280"/>
              <w:rPr>
                <w:rFonts w:ascii="仿宋" w:hAnsi="仿宋" w:eastAsia="仿宋" w:cs="仿宋"/>
                <w:sz w:val="22"/>
                <w:szCs w:val="22"/>
              </w:rPr>
            </w:pPr>
            <w:r>
              <w:rPr>
                <w:rFonts w:ascii="仿宋" w:hAnsi="仿宋" w:eastAsia="仿宋" w:cs="仿宋"/>
                <w:spacing w:val="-3"/>
                <w:sz w:val="22"/>
                <w:szCs w:val="22"/>
              </w:rPr>
              <w:t>住房公积金</w:t>
            </w:r>
          </w:p>
        </w:tc>
        <w:tc>
          <w:tcPr>
            <w:tcW w:w="2045" w:type="dxa"/>
            <w:vAlign w:val="top"/>
          </w:tcPr>
          <w:p w14:paraId="64C823FD">
            <w:pPr>
              <w:spacing w:before="107" w:line="223" w:lineRule="auto"/>
              <w:ind w:left="1129"/>
              <w:rPr>
                <w:rFonts w:ascii="仿宋" w:hAnsi="仿宋" w:eastAsia="仿宋" w:cs="仿宋"/>
                <w:sz w:val="22"/>
                <w:szCs w:val="22"/>
              </w:rPr>
            </w:pPr>
            <w:r>
              <w:rPr>
                <w:rFonts w:ascii="仿宋" w:hAnsi="仿宋" w:eastAsia="仿宋" w:cs="仿宋"/>
                <w:spacing w:val="-3"/>
                <w:sz w:val="22"/>
                <w:szCs w:val="22"/>
              </w:rPr>
              <w:t>1,019.07</w:t>
            </w:r>
          </w:p>
        </w:tc>
        <w:tc>
          <w:tcPr>
            <w:tcW w:w="2038" w:type="dxa"/>
            <w:vAlign w:val="top"/>
          </w:tcPr>
          <w:p w14:paraId="6167D78D">
            <w:pPr>
              <w:spacing w:before="107" w:line="223" w:lineRule="auto"/>
              <w:ind w:left="1124"/>
              <w:rPr>
                <w:rFonts w:ascii="仿宋" w:hAnsi="仿宋" w:eastAsia="仿宋" w:cs="仿宋"/>
                <w:sz w:val="22"/>
                <w:szCs w:val="22"/>
              </w:rPr>
            </w:pPr>
            <w:r>
              <w:rPr>
                <w:rFonts w:ascii="仿宋" w:hAnsi="仿宋" w:eastAsia="仿宋" w:cs="仿宋"/>
                <w:spacing w:val="-3"/>
                <w:sz w:val="22"/>
                <w:szCs w:val="22"/>
              </w:rPr>
              <w:t>1,019.07</w:t>
            </w:r>
          </w:p>
        </w:tc>
        <w:tc>
          <w:tcPr>
            <w:tcW w:w="1899" w:type="dxa"/>
            <w:vAlign w:val="top"/>
          </w:tcPr>
          <w:p w14:paraId="27A2E938">
            <w:pPr>
              <w:pStyle w:val="6"/>
            </w:pPr>
          </w:p>
        </w:tc>
      </w:tr>
      <w:tr w14:paraId="50EA50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25F1201D">
            <w:pPr>
              <w:spacing w:before="107" w:line="241" w:lineRule="auto"/>
              <w:ind w:left="62"/>
              <w:rPr>
                <w:rFonts w:ascii="仿宋" w:hAnsi="仿宋" w:eastAsia="仿宋" w:cs="仿宋"/>
                <w:sz w:val="22"/>
                <w:szCs w:val="22"/>
              </w:rPr>
            </w:pPr>
            <w:r>
              <w:rPr>
                <w:rFonts w:ascii="仿宋" w:hAnsi="仿宋" w:eastAsia="仿宋" w:cs="仿宋"/>
                <w:spacing w:val="-2"/>
                <w:sz w:val="22"/>
                <w:szCs w:val="22"/>
              </w:rPr>
              <w:t>30114</w:t>
            </w:r>
          </w:p>
        </w:tc>
        <w:tc>
          <w:tcPr>
            <w:tcW w:w="3539" w:type="dxa"/>
            <w:vAlign w:val="top"/>
          </w:tcPr>
          <w:p w14:paraId="3BC18733">
            <w:pPr>
              <w:spacing w:before="108" w:line="222" w:lineRule="auto"/>
              <w:ind w:left="299"/>
              <w:rPr>
                <w:rFonts w:ascii="仿宋" w:hAnsi="仿宋" w:eastAsia="仿宋" w:cs="仿宋"/>
                <w:sz w:val="22"/>
                <w:szCs w:val="22"/>
              </w:rPr>
            </w:pPr>
            <w:r>
              <w:rPr>
                <w:rFonts w:ascii="仿宋" w:hAnsi="仿宋" w:eastAsia="仿宋" w:cs="仿宋"/>
                <w:spacing w:val="-8"/>
                <w:sz w:val="22"/>
                <w:szCs w:val="22"/>
              </w:rPr>
              <w:t>医疗费</w:t>
            </w:r>
          </w:p>
        </w:tc>
        <w:tc>
          <w:tcPr>
            <w:tcW w:w="2045" w:type="dxa"/>
            <w:vAlign w:val="top"/>
          </w:tcPr>
          <w:p w14:paraId="2ADAB091">
            <w:pPr>
              <w:spacing w:before="108"/>
              <w:ind w:left="1445"/>
              <w:rPr>
                <w:rFonts w:ascii="仿宋" w:hAnsi="仿宋" w:eastAsia="仿宋" w:cs="仿宋"/>
                <w:sz w:val="22"/>
                <w:szCs w:val="22"/>
              </w:rPr>
            </w:pPr>
            <w:r>
              <w:rPr>
                <w:rFonts w:ascii="仿宋" w:hAnsi="仿宋" w:eastAsia="仿宋" w:cs="仿宋"/>
                <w:spacing w:val="-2"/>
                <w:sz w:val="22"/>
                <w:szCs w:val="22"/>
              </w:rPr>
              <w:t>68.05</w:t>
            </w:r>
          </w:p>
        </w:tc>
        <w:tc>
          <w:tcPr>
            <w:tcW w:w="2038" w:type="dxa"/>
            <w:vAlign w:val="top"/>
          </w:tcPr>
          <w:p w14:paraId="7F16DBB7">
            <w:pPr>
              <w:spacing w:before="108"/>
              <w:ind w:left="1440"/>
              <w:rPr>
                <w:rFonts w:ascii="仿宋" w:hAnsi="仿宋" w:eastAsia="仿宋" w:cs="仿宋"/>
                <w:sz w:val="22"/>
                <w:szCs w:val="22"/>
              </w:rPr>
            </w:pPr>
            <w:r>
              <w:rPr>
                <w:rFonts w:ascii="仿宋" w:hAnsi="仿宋" w:eastAsia="仿宋" w:cs="仿宋"/>
                <w:spacing w:val="-2"/>
                <w:sz w:val="22"/>
                <w:szCs w:val="22"/>
              </w:rPr>
              <w:t>68.05</w:t>
            </w:r>
          </w:p>
        </w:tc>
        <w:tc>
          <w:tcPr>
            <w:tcW w:w="1899" w:type="dxa"/>
            <w:vAlign w:val="top"/>
          </w:tcPr>
          <w:p w14:paraId="1DC00DDC">
            <w:pPr>
              <w:pStyle w:val="6"/>
            </w:pPr>
          </w:p>
        </w:tc>
      </w:tr>
      <w:tr w14:paraId="471BF2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94" w:type="dxa"/>
            <w:vAlign w:val="top"/>
          </w:tcPr>
          <w:p w14:paraId="3568ECEC">
            <w:pPr>
              <w:spacing w:before="107" w:line="241" w:lineRule="auto"/>
              <w:ind w:left="62"/>
              <w:rPr>
                <w:rFonts w:ascii="仿宋" w:hAnsi="仿宋" w:eastAsia="仿宋" w:cs="仿宋"/>
                <w:sz w:val="22"/>
                <w:szCs w:val="22"/>
              </w:rPr>
            </w:pPr>
            <w:r>
              <w:rPr>
                <w:rFonts w:ascii="仿宋" w:hAnsi="仿宋" w:eastAsia="仿宋" w:cs="仿宋"/>
                <w:spacing w:val="-2"/>
                <w:sz w:val="22"/>
                <w:szCs w:val="22"/>
              </w:rPr>
              <w:t>30199</w:t>
            </w:r>
          </w:p>
        </w:tc>
        <w:tc>
          <w:tcPr>
            <w:tcW w:w="3539" w:type="dxa"/>
            <w:vAlign w:val="top"/>
          </w:tcPr>
          <w:p w14:paraId="27058E71">
            <w:pPr>
              <w:spacing w:before="107" w:line="222" w:lineRule="auto"/>
              <w:ind w:left="282"/>
              <w:rPr>
                <w:rFonts w:ascii="仿宋" w:hAnsi="仿宋" w:eastAsia="仿宋" w:cs="仿宋"/>
                <w:sz w:val="22"/>
                <w:szCs w:val="22"/>
              </w:rPr>
            </w:pPr>
            <w:r>
              <w:rPr>
                <w:rFonts w:ascii="仿宋" w:hAnsi="仿宋" w:eastAsia="仿宋" w:cs="仿宋"/>
                <w:spacing w:val="-2"/>
                <w:sz w:val="22"/>
                <w:szCs w:val="22"/>
              </w:rPr>
              <w:t>其他工资福利支出</w:t>
            </w:r>
          </w:p>
        </w:tc>
        <w:tc>
          <w:tcPr>
            <w:tcW w:w="2045" w:type="dxa"/>
            <w:vAlign w:val="top"/>
          </w:tcPr>
          <w:p w14:paraId="18B7D2BB">
            <w:pPr>
              <w:spacing w:before="108"/>
              <w:ind w:left="1338"/>
              <w:rPr>
                <w:rFonts w:ascii="仿宋" w:hAnsi="仿宋" w:eastAsia="仿宋" w:cs="仿宋"/>
                <w:sz w:val="22"/>
                <w:szCs w:val="22"/>
              </w:rPr>
            </w:pPr>
            <w:r>
              <w:rPr>
                <w:rFonts w:ascii="仿宋" w:hAnsi="仿宋" w:eastAsia="仿宋" w:cs="仿宋"/>
                <w:spacing w:val="-2"/>
                <w:sz w:val="22"/>
                <w:szCs w:val="22"/>
              </w:rPr>
              <w:t>590.39</w:t>
            </w:r>
          </w:p>
        </w:tc>
        <w:tc>
          <w:tcPr>
            <w:tcW w:w="2038" w:type="dxa"/>
            <w:vAlign w:val="top"/>
          </w:tcPr>
          <w:p w14:paraId="77F78907">
            <w:pPr>
              <w:spacing w:before="108"/>
              <w:ind w:left="1333"/>
              <w:rPr>
                <w:rFonts w:ascii="仿宋" w:hAnsi="仿宋" w:eastAsia="仿宋" w:cs="仿宋"/>
                <w:sz w:val="22"/>
                <w:szCs w:val="22"/>
              </w:rPr>
            </w:pPr>
            <w:r>
              <w:rPr>
                <w:rFonts w:ascii="仿宋" w:hAnsi="仿宋" w:eastAsia="仿宋" w:cs="仿宋"/>
                <w:spacing w:val="-2"/>
                <w:sz w:val="22"/>
                <w:szCs w:val="22"/>
              </w:rPr>
              <w:t>590.39</w:t>
            </w:r>
          </w:p>
        </w:tc>
        <w:tc>
          <w:tcPr>
            <w:tcW w:w="1899" w:type="dxa"/>
            <w:vAlign w:val="top"/>
          </w:tcPr>
          <w:p w14:paraId="7319C6CB">
            <w:pPr>
              <w:pStyle w:val="6"/>
            </w:pPr>
          </w:p>
        </w:tc>
      </w:tr>
      <w:tr w14:paraId="2D3130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55196235">
            <w:pPr>
              <w:spacing w:before="108" w:line="241" w:lineRule="auto"/>
              <w:ind w:left="62"/>
              <w:rPr>
                <w:rFonts w:ascii="仿宋" w:hAnsi="仿宋" w:eastAsia="仿宋" w:cs="仿宋"/>
                <w:sz w:val="22"/>
                <w:szCs w:val="22"/>
              </w:rPr>
            </w:pPr>
            <w:r>
              <w:rPr>
                <w:rFonts w:ascii="仿宋" w:hAnsi="仿宋" w:eastAsia="仿宋" w:cs="仿宋"/>
                <w:b/>
                <w:bCs/>
                <w:spacing w:val="-6"/>
                <w:sz w:val="22"/>
                <w:szCs w:val="22"/>
              </w:rPr>
              <w:t>302</w:t>
            </w:r>
          </w:p>
        </w:tc>
        <w:tc>
          <w:tcPr>
            <w:tcW w:w="3539" w:type="dxa"/>
            <w:vAlign w:val="top"/>
          </w:tcPr>
          <w:p w14:paraId="1C3FE4FB">
            <w:pPr>
              <w:spacing w:before="109" w:line="222" w:lineRule="auto"/>
              <w:ind w:left="68"/>
              <w:rPr>
                <w:rFonts w:ascii="仿宋" w:hAnsi="仿宋" w:eastAsia="仿宋" w:cs="仿宋"/>
                <w:sz w:val="22"/>
                <w:szCs w:val="22"/>
              </w:rPr>
            </w:pPr>
            <w:r>
              <w:rPr>
                <w:rFonts w:ascii="仿宋" w:hAnsi="仿宋" w:eastAsia="仿宋" w:cs="仿宋"/>
                <w:b/>
                <w:bCs/>
                <w:spacing w:val="-5"/>
                <w:sz w:val="22"/>
                <w:szCs w:val="22"/>
              </w:rPr>
              <w:t>商品和服务支出</w:t>
            </w:r>
          </w:p>
        </w:tc>
        <w:tc>
          <w:tcPr>
            <w:tcW w:w="2045" w:type="dxa"/>
            <w:vAlign w:val="top"/>
          </w:tcPr>
          <w:p w14:paraId="4AF2E6A3">
            <w:pPr>
              <w:spacing w:before="108" w:line="223" w:lineRule="auto"/>
              <w:ind w:left="1129"/>
              <w:rPr>
                <w:rFonts w:ascii="仿宋" w:hAnsi="仿宋" w:eastAsia="仿宋" w:cs="仿宋"/>
                <w:sz w:val="22"/>
                <w:szCs w:val="22"/>
              </w:rPr>
            </w:pPr>
            <w:r>
              <w:rPr>
                <w:rFonts w:ascii="仿宋" w:hAnsi="仿宋" w:eastAsia="仿宋" w:cs="仿宋"/>
                <w:spacing w:val="-3"/>
                <w:sz w:val="22"/>
                <w:szCs w:val="22"/>
              </w:rPr>
              <w:t>1,032.82</w:t>
            </w:r>
          </w:p>
        </w:tc>
        <w:tc>
          <w:tcPr>
            <w:tcW w:w="2038" w:type="dxa"/>
            <w:vAlign w:val="top"/>
          </w:tcPr>
          <w:p w14:paraId="6C0ED4AF">
            <w:pPr>
              <w:pStyle w:val="6"/>
            </w:pPr>
          </w:p>
        </w:tc>
        <w:tc>
          <w:tcPr>
            <w:tcW w:w="1899" w:type="dxa"/>
            <w:vAlign w:val="top"/>
          </w:tcPr>
          <w:p w14:paraId="64DEC49E">
            <w:pPr>
              <w:spacing w:before="108" w:line="223" w:lineRule="auto"/>
              <w:ind w:left="982"/>
              <w:rPr>
                <w:rFonts w:ascii="仿宋" w:hAnsi="仿宋" w:eastAsia="仿宋" w:cs="仿宋"/>
                <w:sz w:val="22"/>
                <w:szCs w:val="22"/>
              </w:rPr>
            </w:pPr>
            <w:r>
              <w:rPr>
                <w:rFonts w:ascii="仿宋" w:hAnsi="仿宋" w:eastAsia="仿宋" w:cs="仿宋"/>
                <w:spacing w:val="-3"/>
                <w:sz w:val="22"/>
                <w:szCs w:val="22"/>
              </w:rPr>
              <w:t>1,032.82</w:t>
            </w:r>
          </w:p>
        </w:tc>
      </w:tr>
      <w:tr w14:paraId="22D495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2E8A257D">
            <w:pPr>
              <w:spacing w:before="108" w:line="241" w:lineRule="auto"/>
              <w:ind w:left="62"/>
              <w:rPr>
                <w:rFonts w:ascii="仿宋" w:hAnsi="仿宋" w:eastAsia="仿宋" w:cs="仿宋"/>
                <w:sz w:val="22"/>
                <w:szCs w:val="22"/>
              </w:rPr>
            </w:pPr>
            <w:r>
              <w:rPr>
                <w:rFonts w:ascii="仿宋" w:hAnsi="仿宋" w:eastAsia="仿宋" w:cs="仿宋"/>
                <w:spacing w:val="-2"/>
                <w:sz w:val="22"/>
                <w:szCs w:val="22"/>
              </w:rPr>
              <w:t>30201</w:t>
            </w:r>
          </w:p>
        </w:tc>
        <w:tc>
          <w:tcPr>
            <w:tcW w:w="3539" w:type="dxa"/>
            <w:vAlign w:val="top"/>
          </w:tcPr>
          <w:p w14:paraId="722C2DE2">
            <w:pPr>
              <w:spacing w:before="108" w:line="224" w:lineRule="auto"/>
              <w:ind w:left="287"/>
              <w:rPr>
                <w:rFonts w:ascii="仿宋" w:hAnsi="仿宋" w:eastAsia="仿宋" w:cs="仿宋"/>
                <w:sz w:val="22"/>
                <w:szCs w:val="22"/>
              </w:rPr>
            </w:pPr>
            <w:r>
              <w:rPr>
                <w:rFonts w:ascii="仿宋" w:hAnsi="仿宋" w:eastAsia="仿宋" w:cs="仿宋"/>
                <w:spacing w:val="-5"/>
                <w:sz w:val="22"/>
                <w:szCs w:val="22"/>
              </w:rPr>
              <w:t>办公费</w:t>
            </w:r>
          </w:p>
        </w:tc>
        <w:tc>
          <w:tcPr>
            <w:tcW w:w="2045" w:type="dxa"/>
            <w:vAlign w:val="top"/>
          </w:tcPr>
          <w:p w14:paraId="458C4F93">
            <w:pPr>
              <w:spacing w:before="109"/>
              <w:ind w:left="1446"/>
              <w:rPr>
                <w:rFonts w:ascii="仿宋" w:hAnsi="仿宋" w:eastAsia="仿宋" w:cs="仿宋"/>
                <w:sz w:val="22"/>
                <w:szCs w:val="22"/>
              </w:rPr>
            </w:pPr>
            <w:r>
              <w:rPr>
                <w:rFonts w:ascii="仿宋" w:hAnsi="仿宋" w:eastAsia="仿宋" w:cs="仿宋"/>
                <w:spacing w:val="-2"/>
                <w:sz w:val="22"/>
                <w:szCs w:val="22"/>
              </w:rPr>
              <w:t>29.51</w:t>
            </w:r>
          </w:p>
        </w:tc>
        <w:tc>
          <w:tcPr>
            <w:tcW w:w="2038" w:type="dxa"/>
            <w:vAlign w:val="top"/>
          </w:tcPr>
          <w:p w14:paraId="0802BB43">
            <w:pPr>
              <w:pStyle w:val="6"/>
            </w:pPr>
          </w:p>
        </w:tc>
        <w:tc>
          <w:tcPr>
            <w:tcW w:w="1899" w:type="dxa"/>
            <w:vAlign w:val="top"/>
          </w:tcPr>
          <w:p w14:paraId="12EEF84E">
            <w:pPr>
              <w:spacing w:before="109"/>
              <w:ind w:left="1299"/>
              <w:rPr>
                <w:rFonts w:ascii="仿宋" w:hAnsi="仿宋" w:eastAsia="仿宋" w:cs="仿宋"/>
                <w:sz w:val="22"/>
                <w:szCs w:val="22"/>
              </w:rPr>
            </w:pPr>
            <w:r>
              <w:rPr>
                <w:rFonts w:ascii="仿宋" w:hAnsi="仿宋" w:eastAsia="仿宋" w:cs="仿宋"/>
                <w:spacing w:val="-2"/>
                <w:sz w:val="22"/>
                <w:szCs w:val="22"/>
              </w:rPr>
              <w:t>29.51</w:t>
            </w:r>
          </w:p>
        </w:tc>
      </w:tr>
      <w:tr w14:paraId="50341C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31A0E8DC">
            <w:pPr>
              <w:spacing w:before="108" w:line="241" w:lineRule="auto"/>
              <w:ind w:left="62"/>
              <w:rPr>
                <w:rFonts w:ascii="仿宋" w:hAnsi="仿宋" w:eastAsia="仿宋" w:cs="仿宋"/>
                <w:sz w:val="22"/>
                <w:szCs w:val="22"/>
              </w:rPr>
            </w:pPr>
            <w:r>
              <w:rPr>
                <w:rFonts w:ascii="仿宋" w:hAnsi="仿宋" w:eastAsia="仿宋" w:cs="仿宋"/>
                <w:spacing w:val="-2"/>
                <w:sz w:val="22"/>
                <w:szCs w:val="22"/>
              </w:rPr>
              <w:t>30202</w:t>
            </w:r>
          </w:p>
        </w:tc>
        <w:tc>
          <w:tcPr>
            <w:tcW w:w="3539" w:type="dxa"/>
            <w:vAlign w:val="top"/>
          </w:tcPr>
          <w:p w14:paraId="29D583F1">
            <w:pPr>
              <w:spacing w:before="108" w:line="222" w:lineRule="auto"/>
              <w:ind w:left="297"/>
              <w:rPr>
                <w:rFonts w:ascii="仿宋" w:hAnsi="仿宋" w:eastAsia="仿宋" w:cs="仿宋"/>
                <w:sz w:val="22"/>
                <w:szCs w:val="22"/>
              </w:rPr>
            </w:pPr>
            <w:r>
              <w:rPr>
                <w:rFonts w:ascii="仿宋" w:hAnsi="仿宋" w:eastAsia="仿宋" w:cs="仿宋"/>
                <w:spacing w:val="-8"/>
                <w:sz w:val="22"/>
                <w:szCs w:val="22"/>
              </w:rPr>
              <w:t>印刷费</w:t>
            </w:r>
          </w:p>
        </w:tc>
        <w:tc>
          <w:tcPr>
            <w:tcW w:w="2045" w:type="dxa"/>
            <w:vAlign w:val="top"/>
          </w:tcPr>
          <w:p w14:paraId="0F7448E4">
            <w:pPr>
              <w:spacing w:before="109"/>
              <w:ind w:left="1569"/>
              <w:rPr>
                <w:rFonts w:ascii="仿宋" w:hAnsi="仿宋" w:eastAsia="仿宋" w:cs="仿宋"/>
                <w:sz w:val="22"/>
                <w:szCs w:val="22"/>
              </w:rPr>
            </w:pPr>
            <w:r>
              <w:rPr>
                <w:rFonts w:ascii="仿宋" w:hAnsi="仿宋" w:eastAsia="仿宋" w:cs="仿宋"/>
                <w:spacing w:val="-5"/>
                <w:sz w:val="22"/>
                <w:szCs w:val="22"/>
              </w:rPr>
              <w:t>1.44</w:t>
            </w:r>
          </w:p>
        </w:tc>
        <w:tc>
          <w:tcPr>
            <w:tcW w:w="2038" w:type="dxa"/>
            <w:vAlign w:val="top"/>
          </w:tcPr>
          <w:p w14:paraId="461907D6">
            <w:pPr>
              <w:pStyle w:val="6"/>
            </w:pPr>
          </w:p>
        </w:tc>
        <w:tc>
          <w:tcPr>
            <w:tcW w:w="1899" w:type="dxa"/>
            <w:vAlign w:val="top"/>
          </w:tcPr>
          <w:p w14:paraId="00894F95">
            <w:pPr>
              <w:spacing w:before="109"/>
              <w:ind w:left="1422"/>
              <w:rPr>
                <w:rFonts w:ascii="仿宋" w:hAnsi="仿宋" w:eastAsia="仿宋" w:cs="仿宋"/>
                <w:sz w:val="22"/>
                <w:szCs w:val="22"/>
              </w:rPr>
            </w:pPr>
            <w:r>
              <w:rPr>
                <w:rFonts w:ascii="仿宋" w:hAnsi="仿宋" w:eastAsia="仿宋" w:cs="仿宋"/>
                <w:spacing w:val="-5"/>
                <w:sz w:val="22"/>
                <w:szCs w:val="22"/>
              </w:rPr>
              <w:t>1.44</w:t>
            </w:r>
          </w:p>
        </w:tc>
      </w:tr>
      <w:tr w14:paraId="4D7039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10720FC3">
            <w:pPr>
              <w:spacing w:before="108" w:line="241" w:lineRule="auto"/>
              <w:ind w:left="62"/>
              <w:rPr>
                <w:rFonts w:ascii="仿宋" w:hAnsi="仿宋" w:eastAsia="仿宋" w:cs="仿宋"/>
                <w:sz w:val="22"/>
                <w:szCs w:val="22"/>
              </w:rPr>
            </w:pPr>
            <w:r>
              <w:rPr>
                <w:rFonts w:ascii="仿宋" w:hAnsi="仿宋" w:eastAsia="仿宋" w:cs="仿宋"/>
                <w:spacing w:val="-2"/>
                <w:sz w:val="22"/>
                <w:szCs w:val="22"/>
              </w:rPr>
              <w:t>30204</w:t>
            </w:r>
          </w:p>
        </w:tc>
        <w:tc>
          <w:tcPr>
            <w:tcW w:w="3539" w:type="dxa"/>
            <w:vAlign w:val="top"/>
          </w:tcPr>
          <w:p w14:paraId="74B0CF13">
            <w:pPr>
              <w:spacing w:before="108" w:line="223" w:lineRule="auto"/>
              <w:ind w:left="283"/>
              <w:rPr>
                <w:rFonts w:ascii="仿宋" w:hAnsi="仿宋" w:eastAsia="仿宋" w:cs="仿宋"/>
                <w:sz w:val="22"/>
                <w:szCs w:val="22"/>
              </w:rPr>
            </w:pPr>
            <w:r>
              <w:rPr>
                <w:rFonts w:ascii="仿宋" w:hAnsi="仿宋" w:eastAsia="仿宋" w:cs="仿宋"/>
                <w:spacing w:val="-4"/>
                <w:sz w:val="22"/>
                <w:szCs w:val="22"/>
              </w:rPr>
              <w:t>手续费</w:t>
            </w:r>
          </w:p>
        </w:tc>
        <w:tc>
          <w:tcPr>
            <w:tcW w:w="2045" w:type="dxa"/>
            <w:vAlign w:val="top"/>
          </w:tcPr>
          <w:p w14:paraId="2AEEEB24">
            <w:pPr>
              <w:spacing w:before="109"/>
              <w:ind w:left="1555"/>
              <w:rPr>
                <w:rFonts w:ascii="仿宋" w:hAnsi="仿宋" w:eastAsia="仿宋" w:cs="仿宋"/>
                <w:sz w:val="22"/>
                <w:szCs w:val="22"/>
              </w:rPr>
            </w:pPr>
            <w:r>
              <w:rPr>
                <w:rFonts w:ascii="仿宋" w:hAnsi="仿宋" w:eastAsia="仿宋" w:cs="仿宋"/>
                <w:spacing w:val="-2"/>
                <w:sz w:val="22"/>
                <w:szCs w:val="22"/>
              </w:rPr>
              <w:t>0.11</w:t>
            </w:r>
          </w:p>
        </w:tc>
        <w:tc>
          <w:tcPr>
            <w:tcW w:w="2038" w:type="dxa"/>
            <w:vAlign w:val="top"/>
          </w:tcPr>
          <w:p w14:paraId="6B78F5CA">
            <w:pPr>
              <w:pStyle w:val="6"/>
            </w:pPr>
          </w:p>
        </w:tc>
        <w:tc>
          <w:tcPr>
            <w:tcW w:w="1899" w:type="dxa"/>
            <w:vAlign w:val="top"/>
          </w:tcPr>
          <w:p w14:paraId="39004E43">
            <w:pPr>
              <w:spacing w:before="109"/>
              <w:ind w:left="1408"/>
              <w:rPr>
                <w:rFonts w:ascii="仿宋" w:hAnsi="仿宋" w:eastAsia="仿宋" w:cs="仿宋"/>
                <w:sz w:val="22"/>
                <w:szCs w:val="22"/>
              </w:rPr>
            </w:pPr>
            <w:r>
              <w:rPr>
                <w:rFonts w:ascii="仿宋" w:hAnsi="仿宋" w:eastAsia="仿宋" w:cs="仿宋"/>
                <w:spacing w:val="-2"/>
                <w:sz w:val="22"/>
                <w:szCs w:val="22"/>
              </w:rPr>
              <w:t>0.11</w:t>
            </w:r>
          </w:p>
        </w:tc>
      </w:tr>
      <w:tr w14:paraId="214C38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7097D99F">
            <w:pPr>
              <w:spacing w:before="108" w:line="241" w:lineRule="auto"/>
              <w:ind w:left="62"/>
              <w:rPr>
                <w:rFonts w:ascii="仿宋" w:hAnsi="仿宋" w:eastAsia="仿宋" w:cs="仿宋"/>
                <w:sz w:val="22"/>
                <w:szCs w:val="22"/>
              </w:rPr>
            </w:pPr>
            <w:r>
              <w:rPr>
                <w:rFonts w:ascii="仿宋" w:hAnsi="仿宋" w:eastAsia="仿宋" w:cs="仿宋"/>
                <w:spacing w:val="-2"/>
                <w:sz w:val="22"/>
                <w:szCs w:val="22"/>
              </w:rPr>
              <w:t>30205</w:t>
            </w:r>
          </w:p>
        </w:tc>
        <w:tc>
          <w:tcPr>
            <w:tcW w:w="3539" w:type="dxa"/>
            <w:vAlign w:val="top"/>
          </w:tcPr>
          <w:p w14:paraId="0DE3F216">
            <w:pPr>
              <w:spacing w:before="108" w:line="223" w:lineRule="auto"/>
              <w:ind w:left="279"/>
              <w:rPr>
                <w:rFonts w:ascii="仿宋" w:hAnsi="仿宋" w:eastAsia="仿宋" w:cs="仿宋"/>
                <w:sz w:val="22"/>
                <w:szCs w:val="22"/>
              </w:rPr>
            </w:pPr>
            <w:r>
              <w:rPr>
                <w:rFonts w:ascii="仿宋" w:hAnsi="仿宋" w:eastAsia="仿宋" w:cs="仿宋"/>
                <w:spacing w:val="-4"/>
                <w:sz w:val="22"/>
                <w:szCs w:val="22"/>
              </w:rPr>
              <w:t>水费</w:t>
            </w:r>
          </w:p>
        </w:tc>
        <w:tc>
          <w:tcPr>
            <w:tcW w:w="2045" w:type="dxa"/>
            <w:vAlign w:val="top"/>
          </w:tcPr>
          <w:p w14:paraId="7F711579">
            <w:pPr>
              <w:spacing w:before="109"/>
              <w:ind w:left="1446"/>
              <w:rPr>
                <w:rFonts w:ascii="仿宋" w:hAnsi="仿宋" w:eastAsia="仿宋" w:cs="仿宋"/>
                <w:sz w:val="22"/>
                <w:szCs w:val="22"/>
              </w:rPr>
            </w:pPr>
            <w:r>
              <w:rPr>
                <w:rFonts w:ascii="仿宋" w:hAnsi="仿宋" w:eastAsia="仿宋" w:cs="仿宋"/>
                <w:spacing w:val="-2"/>
                <w:sz w:val="22"/>
                <w:szCs w:val="22"/>
              </w:rPr>
              <w:t>26.45</w:t>
            </w:r>
          </w:p>
        </w:tc>
        <w:tc>
          <w:tcPr>
            <w:tcW w:w="2038" w:type="dxa"/>
            <w:vAlign w:val="top"/>
          </w:tcPr>
          <w:p w14:paraId="449AFD80">
            <w:pPr>
              <w:pStyle w:val="6"/>
            </w:pPr>
          </w:p>
        </w:tc>
        <w:tc>
          <w:tcPr>
            <w:tcW w:w="1899" w:type="dxa"/>
            <w:vAlign w:val="top"/>
          </w:tcPr>
          <w:p w14:paraId="385A2678">
            <w:pPr>
              <w:spacing w:before="109"/>
              <w:ind w:left="1299"/>
              <w:rPr>
                <w:rFonts w:ascii="仿宋" w:hAnsi="仿宋" w:eastAsia="仿宋" w:cs="仿宋"/>
                <w:sz w:val="22"/>
                <w:szCs w:val="22"/>
              </w:rPr>
            </w:pPr>
            <w:r>
              <w:rPr>
                <w:rFonts w:ascii="仿宋" w:hAnsi="仿宋" w:eastAsia="仿宋" w:cs="仿宋"/>
                <w:spacing w:val="-2"/>
                <w:sz w:val="22"/>
                <w:szCs w:val="22"/>
              </w:rPr>
              <w:t>26.45</w:t>
            </w:r>
          </w:p>
        </w:tc>
      </w:tr>
      <w:tr w14:paraId="28FC30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2B13076C">
            <w:pPr>
              <w:spacing w:before="108" w:line="241" w:lineRule="auto"/>
              <w:ind w:left="62"/>
              <w:rPr>
                <w:rFonts w:ascii="仿宋" w:hAnsi="仿宋" w:eastAsia="仿宋" w:cs="仿宋"/>
                <w:sz w:val="22"/>
                <w:szCs w:val="22"/>
              </w:rPr>
            </w:pPr>
            <w:r>
              <w:rPr>
                <w:rFonts w:ascii="仿宋" w:hAnsi="仿宋" w:eastAsia="仿宋" w:cs="仿宋"/>
                <w:spacing w:val="-2"/>
                <w:sz w:val="22"/>
                <w:szCs w:val="22"/>
              </w:rPr>
              <w:t>30206</w:t>
            </w:r>
          </w:p>
        </w:tc>
        <w:tc>
          <w:tcPr>
            <w:tcW w:w="3539" w:type="dxa"/>
            <w:vAlign w:val="top"/>
          </w:tcPr>
          <w:p w14:paraId="718250AE">
            <w:pPr>
              <w:spacing w:before="108" w:line="224" w:lineRule="auto"/>
              <w:ind w:left="304"/>
              <w:rPr>
                <w:rFonts w:ascii="仿宋" w:hAnsi="仿宋" w:eastAsia="仿宋" w:cs="仿宋"/>
                <w:sz w:val="22"/>
                <w:szCs w:val="22"/>
              </w:rPr>
            </w:pPr>
            <w:r>
              <w:rPr>
                <w:rFonts w:ascii="仿宋" w:hAnsi="仿宋" w:eastAsia="仿宋" w:cs="仿宋"/>
                <w:spacing w:val="-10"/>
                <w:sz w:val="22"/>
                <w:szCs w:val="22"/>
              </w:rPr>
              <w:t>电费</w:t>
            </w:r>
          </w:p>
        </w:tc>
        <w:tc>
          <w:tcPr>
            <w:tcW w:w="2045" w:type="dxa"/>
            <w:vAlign w:val="top"/>
          </w:tcPr>
          <w:p w14:paraId="3281B7FB">
            <w:pPr>
              <w:spacing w:before="109"/>
              <w:ind w:left="1442"/>
              <w:rPr>
                <w:rFonts w:ascii="仿宋" w:hAnsi="仿宋" w:eastAsia="仿宋" w:cs="仿宋"/>
                <w:sz w:val="22"/>
                <w:szCs w:val="22"/>
              </w:rPr>
            </w:pPr>
            <w:r>
              <w:rPr>
                <w:rFonts w:ascii="仿宋" w:hAnsi="仿宋" w:eastAsia="仿宋" w:cs="仿宋"/>
                <w:spacing w:val="-2"/>
                <w:sz w:val="22"/>
                <w:szCs w:val="22"/>
              </w:rPr>
              <w:t>48.04</w:t>
            </w:r>
          </w:p>
        </w:tc>
        <w:tc>
          <w:tcPr>
            <w:tcW w:w="2038" w:type="dxa"/>
            <w:vAlign w:val="top"/>
          </w:tcPr>
          <w:p w14:paraId="7B281282">
            <w:pPr>
              <w:pStyle w:val="6"/>
            </w:pPr>
          </w:p>
        </w:tc>
        <w:tc>
          <w:tcPr>
            <w:tcW w:w="1899" w:type="dxa"/>
            <w:vAlign w:val="top"/>
          </w:tcPr>
          <w:p w14:paraId="5E806995">
            <w:pPr>
              <w:spacing w:before="109"/>
              <w:ind w:left="1295"/>
              <w:rPr>
                <w:rFonts w:ascii="仿宋" w:hAnsi="仿宋" w:eastAsia="仿宋" w:cs="仿宋"/>
                <w:sz w:val="22"/>
                <w:szCs w:val="22"/>
              </w:rPr>
            </w:pPr>
            <w:r>
              <w:rPr>
                <w:rFonts w:ascii="仿宋" w:hAnsi="仿宋" w:eastAsia="仿宋" w:cs="仿宋"/>
                <w:spacing w:val="-2"/>
                <w:sz w:val="22"/>
                <w:szCs w:val="22"/>
              </w:rPr>
              <w:t>48.04</w:t>
            </w:r>
          </w:p>
        </w:tc>
      </w:tr>
      <w:tr w14:paraId="5E4219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94" w:type="dxa"/>
            <w:vAlign w:val="top"/>
          </w:tcPr>
          <w:p w14:paraId="71CACFFE">
            <w:pPr>
              <w:spacing w:before="108" w:line="241" w:lineRule="auto"/>
              <w:ind w:left="62"/>
              <w:rPr>
                <w:rFonts w:ascii="仿宋" w:hAnsi="仿宋" w:eastAsia="仿宋" w:cs="仿宋"/>
                <w:sz w:val="22"/>
                <w:szCs w:val="22"/>
              </w:rPr>
            </w:pPr>
            <w:r>
              <w:rPr>
                <w:rFonts w:ascii="仿宋" w:hAnsi="仿宋" w:eastAsia="仿宋" w:cs="仿宋"/>
                <w:spacing w:val="-2"/>
                <w:sz w:val="22"/>
                <w:szCs w:val="22"/>
              </w:rPr>
              <w:t>30207</w:t>
            </w:r>
          </w:p>
        </w:tc>
        <w:tc>
          <w:tcPr>
            <w:tcW w:w="3539" w:type="dxa"/>
            <w:vAlign w:val="top"/>
          </w:tcPr>
          <w:p w14:paraId="102FEDEB">
            <w:pPr>
              <w:spacing w:before="108" w:line="222" w:lineRule="auto"/>
              <w:ind w:left="297"/>
              <w:rPr>
                <w:rFonts w:ascii="仿宋" w:hAnsi="仿宋" w:eastAsia="仿宋" w:cs="仿宋"/>
                <w:sz w:val="22"/>
                <w:szCs w:val="22"/>
              </w:rPr>
            </w:pPr>
            <w:r>
              <w:rPr>
                <w:rFonts w:ascii="仿宋" w:hAnsi="仿宋" w:eastAsia="仿宋" w:cs="仿宋"/>
                <w:spacing w:val="-7"/>
                <w:sz w:val="22"/>
                <w:szCs w:val="22"/>
              </w:rPr>
              <w:t>邮电费</w:t>
            </w:r>
          </w:p>
        </w:tc>
        <w:tc>
          <w:tcPr>
            <w:tcW w:w="2045" w:type="dxa"/>
            <w:vAlign w:val="top"/>
          </w:tcPr>
          <w:p w14:paraId="781BC02D">
            <w:pPr>
              <w:spacing w:before="109"/>
              <w:ind w:left="1446"/>
              <w:rPr>
                <w:rFonts w:ascii="仿宋" w:hAnsi="仿宋" w:eastAsia="仿宋" w:cs="仿宋"/>
                <w:sz w:val="22"/>
                <w:szCs w:val="22"/>
              </w:rPr>
            </w:pPr>
            <w:r>
              <w:rPr>
                <w:rFonts w:ascii="仿宋" w:hAnsi="仿宋" w:eastAsia="仿宋" w:cs="仿宋"/>
                <w:spacing w:val="-2"/>
                <w:sz w:val="22"/>
                <w:szCs w:val="22"/>
              </w:rPr>
              <w:t>27.34</w:t>
            </w:r>
          </w:p>
        </w:tc>
        <w:tc>
          <w:tcPr>
            <w:tcW w:w="2038" w:type="dxa"/>
            <w:vAlign w:val="top"/>
          </w:tcPr>
          <w:p w14:paraId="7A939315">
            <w:pPr>
              <w:pStyle w:val="6"/>
            </w:pPr>
          </w:p>
        </w:tc>
        <w:tc>
          <w:tcPr>
            <w:tcW w:w="1899" w:type="dxa"/>
            <w:vAlign w:val="top"/>
          </w:tcPr>
          <w:p w14:paraId="40FFE31C">
            <w:pPr>
              <w:spacing w:before="109"/>
              <w:ind w:left="1299"/>
              <w:rPr>
                <w:rFonts w:ascii="仿宋" w:hAnsi="仿宋" w:eastAsia="仿宋" w:cs="仿宋"/>
                <w:sz w:val="22"/>
                <w:szCs w:val="22"/>
              </w:rPr>
            </w:pPr>
            <w:r>
              <w:rPr>
                <w:rFonts w:ascii="仿宋" w:hAnsi="仿宋" w:eastAsia="仿宋" w:cs="仿宋"/>
                <w:spacing w:val="-2"/>
                <w:sz w:val="22"/>
                <w:szCs w:val="22"/>
              </w:rPr>
              <w:t>27.34</w:t>
            </w:r>
          </w:p>
        </w:tc>
      </w:tr>
      <w:tr w14:paraId="298E5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61AF8997">
            <w:pPr>
              <w:spacing w:before="109" w:line="241" w:lineRule="auto"/>
              <w:ind w:left="62"/>
              <w:rPr>
                <w:rFonts w:ascii="仿宋" w:hAnsi="仿宋" w:eastAsia="仿宋" w:cs="仿宋"/>
                <w:sz w:val="22"/>
                <w:szCs w:val="22"/>
              </w:rPr>
            </w:pPr>
            <w:r>
              <w:rPr>
                <w:rFonts w:ascii="仿宋" w:hAnsi="仿宋" w:eastAsia="仿宋" w:cs="仿宋"/>
                <w:spacing w:val="-2"/>
                <w:sz w:val="22"/>
                <w:szCs w:val="22"/>
              </w:rPr>
              <w:t>30208</w:t>
            </w:r>
          </w:p>
        </w:tc>
        <w:tc>
          <w:tcPr>
            <w:tcW w:w="3539" w:type="dxa"/>
            <w:vAlign w:val="top"/>
          </w:tcPr>
          <w:p w14:paraId="495309FD">
            <w:pPr>
              <w:spacing w:before="110" w:line="222" w:lineRule="auto"/>
              <w:ind w:left="281"/>
              <w:rPr>
                <w:rFonts w:ascii="仿宋" w:hAnsi="仿宋" w:eastAsia="仿宋" w:cs="仿宋"/>
                <w:sz w:val="22"/>
                <w:szCs w:val="22"/>
              </w:rPr>
            </w:pPr>
            <w:r>
              <w:rPr>
                <w:rFonts w:ascii="仿宋" w:hAnsi="仿宋" w:eastAsia="仿宋" w:cs="仿宋"/>
                <w:spacing w:val="-4"/>
                <w:sz w:val="22"/>
                <w:szCs w:val="22"/>
              </w:rPr>
              <w:t>取暖费</w:t>
            </w:r>
          </w:p>
        </w:tc>
        <w:tc>
          <w:tcPr>
            <w:tcW w:w="2045" w:type="dxa"/>
            <w:vAlign w:val="top"/>
          </w:tcPr>
          <w:p w14:paraId="792CC85D">
            <w:pPr>
              <w:pStyle w:val="6"/>
            </w:pPr>
          </w:p>
        </w:tc>
        <w:tc>
          <w:tcPr>
            <w:tcW w:w="2038" w:type="dxa"/>
            <w:vAlign w:val="top"/>
          </w:tcPr>
          <w:p w14:paraId="40328E45">
            <w:pPr>
              <w:pStyle w:val="6"/>
            </w:pPr>
          </w:p>
        </w:tc>
        <w:tc>
          <w:tcPr>
            <w:tcW w:w="1899" w:type="dxa"/>
            <w:vAlign w:val="top"/>
          </w:tcPr>
          <w:p w14:paraId="28600EAC">
            <w:pPr>
              <w:pStyle w:val="6"/>
            </w:pPr>
          </w:p>
        </w:tc>
      </w:tr>
      <w:tr w14:paraId="595FE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94" w:type="dxa"/>
            <w:vAlign w:val="top"/>
          </w:tcPr>
          <w:p w14:paraId="36A37C15">
            <w:pPr>
              <w:spacing w:before="109" w:line="241" w:lineRule="auto"/>
              <w:ind w:left="62"/>
              <w:rPr>
                <w:rFonts w:ascii="仿宋" w:hAnsi="仿宋" w:eastAsia="仿宋" w:cs="仿宋"/>
                <w:sz w:val="22"/>
                <w:szCs w:val="22"/>
              </w:rPr>
            </w:pPr>
            <w:r>
              <w:rPr>
                <w:rFonts w:ascii="仿宋" w:hAnsi="仿宋" w:eastAsia="仿宋" w:cs="仿宋"/>
                <w:spacing w:val="-2"/>
                <w:sz w:val="22"/>
                <w:szCs w:val="22"/>
              </w:rPr>
              <w:t>30209</w:t>
            </w:r>
          </w:p>
        </w:tc>
        <w:tc>
          <w:tcPr>
            <w:tcW w:w="3539" w:type="dxa"/>
            <w:vAlign w:val="top"/>
          </w:tcPr>
          <w:p w14:paraId="5EE272CF">
            <w:pPr>
              <w:spacing w:before="109" w:line="221" w:lineRule="auto"/>
              <w:ind w:left="281"/>
              <w:rPr>
                <w:rFonts w:ascii="仿宋" w:hAnsi="仿宋" w:eastAsia="仿宋" w:cs="仿宋"/>
                <w:sz w:val="22"/>
                <w:szCs w:val="22"/>
              </w:rPr>
            </w:pPr>
            <w:r>
              <w:rPr>
                <w:rFonts w:ascii="仿宋" w:hAnsi="仿宋" w:eastAsia="仿宋" w:cs="仿宋"/>
                <w:spacing w:val="-3"/>
                <w:sz w:val="22"/>
                <w:szCs w:val="22"/>
              </w:rPr>
              <w:t>物业管理费</w:t>
            </w:r>
          </w:p>
        </w:tc>
        <w:tc>
          <w:tcPr>
            <w:tcW w:w="2045" w:type="dxa"/>
            <w:vAlign w:val="top"/>
          </w:tcPr>
          <w:p w14:paraId="7876B465">
            <w:pPr>
              <w:pStyle w:val="6"/>
            </w:pPr>
          </w:p>
        </w:tc>
        <w:tc>
          <w:tcPr>
            <w:tcW w:w="2038" w:type="dxa"/>
            <w:vAlign w:val="top"/>
          </w:tcPr>
          <w:p w14:paraId="011B8E71">
            <w:pPr>
              <w:pStyle w:val="6"/>
            </w:pPr>
          </w:p>
        </w:tc>
        <w:tc>
          <w:tcPr>
            <w:tcW w:w="1899" w:type="dxa"/>
            <w:vAlign w:val="top"/>
          </w:tcPr>
          <w:p w14:paraId="3FA4748C">
            <w:pPr>
              <w:pStyle w:val="6"/>
            </w:pPr>
          </w:p>
        </w:tc>
      </w:tr>
      <w:tr w14:paraId="09FB7F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4AEB8C5C">
            <w:pPr>
              <w:spacing w:before="110" w:line="241" w:lineRule="auto"/>
              <w:ind w:left="62"/>
              <w:rPr>
                <w:rFonts w:ascii="仿宋" w:hAnsi="仿宋" w:eastAsia="仿宋" w:cs="仿宋"/>
                <w:sz w:val="22"/>
                <w:szCs w:val="22"/>
              </w:rPr>
            </w:pPr>
            <w:r>
              <w:rPr>
                <w:rFonts w:ascii="仿宋" w:hAnsi="仿宋" w:eastAsia="仿宋" w:cs="仿宋"/>
                <w:spacing w:val="-2"/>
                <w:sz w:val="22"/>
                <w:szCs w:val="22"/>
              </w:rPr>
              <w:t>30211</w:t>
            </w:r>
          </w:p>
        </w:tc>
        <w:tc>
          <w:tcPr>
            <w:tcW w:w="3539" w:type="dxa"/>
            <w:vAlign w:val="top"/>
          </w:tcPr>
          <w:p w14:paraId="4A5414E4">
            <w:pPr>
              <w:spacing w:before="110" w:line="224" w:lineRule="auto"/>
              <w:ind w:left="283"/>
              <w:rPr>
                <w:rFonts w:ascii="仿宋" w:hAnsi="仿宋" w:eastAsia="仿宋" w:cs="仿宋"/>
                <w:sz w:val="22"/>
                <w:szCs w:val="22"/>
              </w:rPr>
            </w:pPr>
            <w:r>
              <w:rPr>
                <w:rFonts w:ascii="仿宋" w:hAnsi="仿宋" w:eastAsia="仿宋" w:cs="仿宋"/>
                <w:spacing w:val="-4"/>
                <w:sz w:val="22"/>
                <w:szCs w:val="22"/>
              </w:rPr>
              <w:t>差旅费</w:t>
            </w:r>
          </w:p>
        </w:tc>
        <w:tc>
          <w:tcPr>
            <w:tcW w:w="2045" w:type="dxa"/>
            <w:vAlign w:val="top"/>
          </w:tcPr>
          <w:p w14:paraId="61916121">
            <w:pPr>
              <w:spacing w:before="111"/>
              <w:ind w:left="1349"/>
              <w:rPr>
                <w:rFonts w:ascii="仿宋" w:hAnsi="仿宋" w:eastAsia="仿宋" w:cs="仿宋"/>
                <w:sz w:val="22"/>
                <w:szCs w:val="22"/>
              </w:rPr>
            </w:pPr>
            <w:r>
              <w:rPr>
                <w:rFonts w:ascii="仿宋" w:hAnsi="仿宋" w:eastAsia="仿宋" w:cs="仿宋"/>
                <w:spacing w:val="-4"/>
                <w:sz w:val="22"/>
                <w:szCs w:val="22"/>
              </w:rPr>
              <w:t>189.66</w:t>
            </w:r>
          </w:p>
        </w:tc>
        <w:tc>
          <w:tcPr>
            <w:tcW w:w="2038" w:type="dxa"/>
            <w:vAlign w:val="top"/>
          </w:tcPr>
          <w:p w14:paraId="7F9F3C04">
            <w:pPr>
              <w:pStyle w:val="6"/>
            </w:pPr>
          </w:p>
        </w:tc>
        <w:tc>
          <w:tcPr>
            <w:tcW w:w="1899" w:type="dxa"/>
            <w:vAlign w:val="top"/>
          </w:tcPr>
          <w:p w14:paraId="77E9FCFD">
            <w:pPr>
              <w:spacing w:before="111"/>
              <w:ind w:left="1202"/>
              <w:rPr>
                <w:rFonts w:ascii="仿宋" w:hAnsi="仿宋" w:eastAsia="仿宋" w:cs="仿宋"/>
                <w:sz w:val="22"/>
                <w:szCs w:val="22"/>
              </w:rPr>
            </w:pPr>
            <w:r>
              <w:rPr>
                <w:rFonts w:ascii="仿宋" w:hAnsi="仿宋" w:eastAsia="仿宋" w:cs="仿宋"/>
                <w:spacing w:val="-4"/>
                <w:sz w:val="22"/>
                <w:szCs w:val="22"/>
              </w:rPr>
              <w:t>189.66</w:t>
            </w:r>
          </w:p>
        </w:tc>
      </w:tr>
      <w:tr w14:paraId="3AA7FC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2A82B473">
            <w:pPr>
              <w:spacing w:before="110" w:line="241" w:lineRule="auto"/>
              <w:ind w:left="62"/>
              <w:rPr>
                <w:rFonts w:ascii="仿宋" w:hAnsi="仿宋" w:eastAsia="仿宋" w:cs="仿宋"/>
                <w:sz w:val="22"/>
                <w:szCs w:val="22"/>
              </w:rPr>
            </w:pPr>
            <w:r>
              <w:rPr>
                <w:rFonts w:ascii="仿宋" w:hAnsi="仿宋" w:eastAsia="仿宋" w:cs="仿宋"/>
                <w:spacing w:val="-2"/>
                <w:sz w:val="22"/>
                <w:szCs w:val="22"/>
              </w:rPr>
              <w:t>30212</w:t>
            </w:r>
          </w:p>
        </w:tc>
        <w:tc>
          <w:tcPr>
            <w:tcW w:w="3539" w:type="dxa"/>
            <w:vAlign w:val="top"/>
          </w:tcPr>
          <w:p w14:paraId="1D96F410">
            <w:pPr>
              <w:spacing w:before="110" w:line="223" w:lineRule="auto"/>
              <w:ind w:left="302"/>
              <w:rPr>
                <w:rFonts w:ascii="仿宋" w:hAnsi="仿宋" w:eastAsia="仿宋" w:cs="仿宋"/>
                <w:sz w:val="22"/>
                <w:szCs w:val="22"/>
              </w:rPr>
            </w:pPr>
            <w:r>
              <w:rPr>
                <w:rFonts w:ascii="仿宋" w:hAnsi="仿宋" w:eastAsia="仿宋" w:cs="仿宋"/>
                <w:spacing w:val="-4"/>
                <w:sz w:val="22"/>
                <w:szCs w:val="22"/>
              </w:rPr>
              <w:t>因公出国（境）费用</w:t>
            </w:r>
          </w:p>
        </w:tc>
        <w:tc>
          <w:tcPr>
            <w:tcW w:w="2045" w:type="dxa"/>
            <w:vAlign w:val="top"/>
          </w:tcPr>
          <w:p w14:paraId="4FB05255">
            <w:pPr>
              <w:pStyle w:val="6"/>
            </w:pPr>
          </w:p>
        </w:tc>
        <w:tc>
          <w:tcPr>
            <w:tcW w:w="2038" w:type="dxa"/>
            <w:vAlign w:val="top"/>
          </w:tcPr>
          <w:p w14:paraId="33A1C669">
            <w:pPr>
              <w:pStyle w:val="6"/>
            </w:pPr>
          </w:p>
        </w:tc>
        <w:tc>
          <w:tcPr>
            <w:tcW w:w="1899" w:type="dxa"/>
            <w:vAlign w:val="top"/>
          </w:tcPr>
          <w:p w14:paraId="3DFE2C8F">
            <w:pPr>
              <w:pStyle w:val="6"/>
            </w:pPr>
          </w:p>
        </w:tc>
      </w:tr>
      <w:tr w14:paraId="501BEB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57B09705">
            <w:pPr>
              <w:spacing w:before="110" w:line="241" w:lineRule="auto"/>
              <w:ind w:left="62"/>
              <w:rPr>
                <w:rFonts w:ascii="仿宋" w:hAnsi="仿宋" w:eastAsia="仿宋" w:cs="仿宋"/>
                <w:sz w:val="22"/>
                <w:szCs w:val="22"/>
              </w:rPr>
            </w:pPr>
            <w:r>
              <w:rPr>
                <w:rFonts w:ascii="仿宋" w:hAnsi="仿宋" w:eastAsia="仿宋" w:cs="仿宋"/>
                <w:spacing w:val="-2"/>
                <w:sz w:val="22"/>
                <w:szCs w:val="22"/>
              </w:rPr>
              <w:t>30213</w:t>
            </w:r>
          </w:p>
        </w:tc>
        <w:tc>
          <w:tcPr>
            <w:tcW w:w="3539" w:type="dxa"/>
            <w:vAlign w:val="top"/>
          </w:tcPr>
          <w:p w14:paraId="2487EB99">
            <w:pPr>
              <w:spacing w:before="110" w:line="222" w:lineRule="auto"/>
              <w:ind w:left="284"/>
              <w:rPr>
                <w:rFonts w:ascii="仿宋" w:hAnsi="仿宋" w:eastAsia="仿宋" w:cs="仿宋"/>
                <w:sz w:val="22"/>
                <w:szCs w:val="22"/>
              </w:rPr>
            </w:pPr>
            <w:r>
              <w:rPr>
                <w:rFonts w:ascii="仿宋" w:hAnsi="仿宋" w:eastAsia="仿宋" w:cs="仿宋"/>
                <w:spacing w:val="-3"/>
                <w:sz w:val="22"/>
                <w:szCs w:val="22"/>
              </w:rPr>
              <w:t>维修（护）费</w:t>
            </w:r>
          </w:p>
        </w:tc>
        <w:tc>
          <w:tcPr>
            <w:tcW w:w="2045" w:type="dxa"/>
            <w:vAlign w:val="top"/>
          </w:tcPr>
          <w:p w14:paraId="68C18C62">
            <w:pPr>
              <w:spacing w:before="111"/>
              <w:ind w:left="1349"/>
              <w:rPr>
                <w:rFonts w:ascii="仿宋" w:hAnsi="仿宋" w:eastAsia="仿宋" w:cs="仿宋"/>
                <w:sz w:val="22"/>
                <w:szCs w:val="22"/>
              </w:rPr>
            </w:pPr>
            <w:r>
              <w:rPr>
                <w:rFonts w:ascii="仿宋" w:hAnsi="仿宋" w:eastAsia="仿宋" w:cs="仿宋"/>
                <w:spacing w:val="-4"/>
                <w:sz w:val="22"/>
                <w:szCs w:val="22"/>
              </w:rPr>
              <w:t>113.06</w:t>
            </w:r>
          </w:p>
        </w:tc>
        <w:tc>
          <w:tcPr>
            <w:tcW w:w="2038" w:type="dxa"/>
            <w:vAlign w:val="top"/>
          </w:tcPr>
          <w:p w14:paraId="0BED7571">
            <w:pPr>
              <w:pStyle w:val="6"/>
            </w:pPr>
          </w:p>
        </w:tc>
        <w:tc>
          <w:tcPr>
            <w:tcW w:w="1899" w:type="dxa"/>
            <w:vAlign w:val="top"/>
          </w:tcPr>
          <w:p w14:paraId="2D0BAB50">
            <w:pPr>
              <w:spacing w:before="111"/>
              <w:ind w:left="1202"/>
              <w:rPr>
                <w:rFonts w:ascii="仿宋" w:hAnsi="仿宋" w:eastAsia="仿宋" w:cs="仿宋"/>
                <w:sz w:val="22"/>
                <w:szCs w:val="22"/>
              </w:rPr>
            </w:pPr>
            <w:r>
              <w:rPr>
                <w:rFonts w:ascii="仿宋" w:hAnsi="仿宋" w:eastAsia="仿宋" w:cs="仿宋"/>
                <w:spacing w:val="-4"/>
                <w:sz w:val="22"/>
                <w:szCs w:val="22"/>
              </w:rPr>
              <w:t>113.06</w:t>
            </w:r>
          </w:p>
        </w:tc>
      </w:tr>
      <w:tr w14:paraId="0C5155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16081E90">
            <w:pPr>
              <w:spacing w:before="110" w:line="241" w:lineRule="auto"/>
              <w:ind w:left="62"/>
              <w:rPr>
                <w:rFonts w:ascii="仿宋" w:hAnsi="仿宋" w:eastAsia="仿宋" w:cs="仿宋"/>
                <w:sz w:val="22"/>
                <w:szCs w:val="22"/>
              </w:rPr>
            </w:pPr>
            <w:r>
              <w:rPr>
                <w:rFonts w:ascii="仿宋" w:hAnsi="仿宋" w:eastAsia="仿宋" w:cs="仿宋"/>
                <w:spacing w:val="-2"/>
                <w:sz w:val="22"/>
                <w:szCs w:val="22"/>
              </w:rPr>
              <w:t>30214</w:t>
            </w:r>
          </w:p>
        </w:tc>
        <w:tc>
          <w:tcPr>
            <w:tcW w:w="3539" w:type="dxa"/>
            <w:vAlign w:val="top"/>
          </w:tcPr>
          <w:p w14:paraId="73CE70A8">
            <w:pPr>
              <w:spacing w:before="110" w:line="222" w:lineRule="auto"/>
              <w:ind w:left="281"/>
              <w:rPr>
                <w:rFonts w:ascii="仿宋" w:hAnsi="仿宋" w:eastAsia="仿宋" w:cs="仿宋"/>
                <w:sz w:val="22"/>
                <w:szCs w:val="22"/>
              </w:rPr>
            </w:pPr>
            <w:r>
              <w:rPr>
                <w:rFonts w:ascii="仿宋" w:hAnsi="仿宋" w:eastAsia="仿宋" w:cs="仿宋"/>
                <w:spacing w:val="-4"/>
                <w:sz w:val="22"/>
                <w:szCs w:val="22"/>
              </w:rPr>
              <w:t>租赁费</w:t>
            </w:r>
          </w:p>
        </w:tc>
        <w:tc>
          <w:tcPr>
            <w:tcW w:w="2045" w:type="dxa"/>
            <w:vAlign w:val="top"/>
          </w:tcPr>
          <w:p w14:paraId="1E698B2C">
            <w:pPr>
              <w:pStyle w:val="6"/>
            </w:pPr>
          </w:p>
        </w:tc>
        <w:tc>
          <w:tcPr>
            <w:tcW w:w="2038" w:type="dxa"/>
            <w:vAlign w:val="top"/>
          </w:tcPr>
          <w:p w14:paraId="54FCE8E2">
            <w:pPr>
              <w:pStyle w:val="6"/>
            </w:pPr>
          </w:p>
        </w:tc>
        <w:tc>
          <w:tcPr>
            <w:tcW w:w="1899" w:type="dxa"/>
            <w:vAlign w:val="top"/>
          </w:tcPr>
          <w:p w14:paraId="1C6B5CC8">
            <w:pPr>
              <w:pStyle w:val="6"/>
            </w:pPr>
          </w:p>
        </w:tc>
      </w:tr>
      <w:tr w14:paraId="45891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2" w:hRule="atLeast"/>
        </w:trPr>
        <w:tc>
          <w:tcPr>
            <w:tcW w:w="994" w:type="dxa"/>
            <w:vAlign w:val="top"/>
          </w:tcPr>
          <w:p w14:paraId="5E191C80">
            <w:pPr>
              <w:spacing w:before="110" w:line="241" w:lineRule="auto"/>
              <w:ind w:left="62"/>
              <w:rPr>
                <w:rFonts w:ascii="仿宋" w:hAnsi="仿宋" w:eastAsia="仿宋" w:cs="仿宋"/>
                <w:sz w:val="22"/>
                <w:szCs w:val="22"/>
              </w:rPr>
            </w:pPr>
            <w:r>
              <w:rPr>
                <w:rFonts w:ascii="仿宋" w:hAnsi="仿宋" w:eastAsia="仿宋" w:cs="仿宋"/>
                <w:spacing w:val="-2"/>
                <w:sz w:val="22"/>
                <w:szCs w:val="22"/>
              </w:rPr>
              <w:t>30215</w:t>
            </w:r>
          </w:p>
        </w:tc>
        <w:tc>
          <w:tcPr>
            <w:tcW w:w="3539" w:type="dxa"/>
            <w:vAlign w:val="top"/>
          </w:tcPr>
          <w:p w14:paraId="50378563">
            <w:pPr>
              <w:spacing w:before="110" w:line="224" w:lineRule="auto"/>
              <w:ind w:left="287"/>
              <w:rPr>
                <w:rFonts w:ascii="仿宋" w:hAnsi="仿宋" w:eastAsia="仿宋" w:cs="仿宋"/>
                <w:sz w:val="22"/>
                <w:szCs w:val="22"/>
              </w:rPr>
            </w:pPr>
            <w:r>
              <w:rPr>
                <w:rFonts w:ascii="仿宋" w:hAnsi="仿宋" w:eastAsia="仿宋" w:cs="仿宋"/>
                <w:spacing w:val="-5"/>
                <w:sz w:val="22"/>
                <w:szCs w:val="22"/>
              </w:rPr>
              <w:t>会议费</w:t>
            </w:r>
          </w:p>
        </w:tc>
        <w:tc>
          <w:tcPr>
            <w:tcW w:w="2045" w:type="dxa"/>
            <w:vAlign w:val="top"/>
          </w:tcPr>
          <w:p w14:paraId="277823F5">
            <w:pPr>
              <w:pStyle w:val="6"/>
            </w:pPr>
          </w:p>
        </w:tc>
        <w:tc>
          <w:tcPr>
            <w:tcW w:w="2038" w:type="dxa"/>
            <w:vAlign w:val="top"/>
          </w:tcPr>
          <w:p w14:paraId="5DD4B889">
            <w:pPr>
              <w:pStyle w:val="6"/>
            </w:pPr>
          </w:p>
        </w:tc>
        <w:tc>
          <w:tcPr>
            <w:tcW w:w="1899" w:type="dxa"/>
            <w:vAlign w:val="top"/>
          </w:tcPr>
          <w:p w14:paraId="03F8A75D">
            <w:pPr>
              <w:pStyle w:val="6"/>
            </w:pPr>
          </w:p>
        </w:tc>
      </w:tr>
    </w:tbl>
    <w:p w14:paraId="763D3F35">
      <w:pPr>
        <w:pStyle w:val="2"/>
      </w:pPr>
    </w:p>
    <w:p w14:paraId="3F289CFB">
      <w:pPr>
        <w:sectPr>
          <w:headerReference r:id="rId23" w:type="default"/>
          <w:footerReference r:id="rId24" w:type="default"/>
          <w:pgSz w:w="11906" w:h="16839"/>
          <w:pgMar w:top="481" w:right="682" w:bottom="485" w:left="690" w:header="149" w:footer="250" w:gutter="0"/>
          <w:cols w:space="720" w:num="1"/>
        </w:sectPr>
      </w:pPr>
    </w:p>
    <w:p w14:paraId="14F1C0FF">
      <w:pPr>
        <w:spacing w:line="238" w:lineRule="exact"/>
      </w:pPr>
    </w:p>
    <w:tbl>
      <w:tblPr>
        <w:tblStyle w:val="5"/>
        <w:tblW w:w="10515"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94"/>
        <w:gridCol w:w="3539"/>
        <w:gridCol w:w="2045"/>
        <w:gridCol w:w="2038"/>
        <w:gridCol w:w="1899"/>
      </w:tblGrid>
      <w:tr w14:paraId="01C21B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2" w:hRule="atLeast"/>
        </w:trPr>
        <w:tc>
          <w:tcPr>
            <w:tcW w:w="994" w:type="dxa"/>
            <w:vAlign w:val="top"/>
          </w:tcPr>
          <w:p w14:paraId="54E8BD9C">
            <w:pPr>
              <w:spacing w:before="105" w:line="241" w:lineRule="auto"/>
              <w:ind w:left="62"/>
              <w:rPr>
                <w:rFonts w:ascii="仿宋" w:hAnsi="仿宋" w:eastAsia="仿宋" w:cs="仿宋"/>
                <w:sz w:val="22"/>
                <w:szCs w:val="22"/>
              </w:rPr>
            </w:pPr>
            <w:r>
              <w:rPr>
                <w:rFonts w:ascii="仿宋" w:hAnsi="仿宋" w:eastAsia="仿宋" w:cs="仿宋"/>
                <w:spacing w:val="-2"/>
                <w:sz w:val="22"/>
                <w:szCs w:val="22"/>
              </w:rPr>
              <w:t>30216</w:t>
            </w:r>
          </w:p>
        </w:tc>
        <w:tc>
          <w:tcPr>
            <w:tcW w:w="3539" w:type="dxa"/>
            <w:vAlign w:val="top"/>
          </w:tcPr>
          <w:p w14:paraId="6B8D1234">
            <w:pPr>
              <w:spacing w:before="105" w:line="223" w:lineRule="auto"/>
              <w:ind w:left="281"/>
              <w:rPr>
                <w:rFonts w:ascii="仿宋" w:hAnsi="仿宋" w:eastAsia="仿宋" w:cs="仿宋"/>
                <w:sz w:val="22"/>
                <w:szCs w:val="22"/>
              </w:rPr>
            </w:pPr>
            <w:r>
              <w:rPr>
                <w:rFonts w:ascii="仿宋" w:hAnsi="仿宋" w:eastAsia="仿宋" w:cs="仿宋"/>
                <w:spacing w:val="-4"/>
                <w:sz w:val="22"/>
                <w:szCs w:val="22"/>
              </w:rPr>
              <w:t>培训费</w:t>
            </w:r>
          </w:p>
        </w:tc>
        <w:tc>
          <w:tcPr>
            <w:tcW w:w="2045" w:type="dxa"/>
            <w:vAlign w:val="top"/>
          </w:tcPr>
          <w:p w14:paraId="0E73903A">
            <w:pPr>
              <w:pStyle w:val="6"/>
            </w:pPr>
          </w:p>
        </w:tc>
        <w:tc>
          <w:tcPr>
            <w:tcW w:w="2038" w:type="dxa"/>
            <w:vAlign w:val="top"/>
          </w:tcPr>
          <w:p w14:paraId="1FCFF5E4">
            <w:pPr>
              <w:pStyle w:val="6"/>
            </w:pPr>
          </w:p>
        </w:tc>
        <w:tc>
          <w:tcPr>
            <w:tcW w:w="1899" w:type="dxa"/>
            <w:vAlign w:val="top"/>
          </w:tcPr>
          <w:p w14:paraId="161F999A">
            <w:pPr>
              <w:pStyle w:val="6"/>
            </w:pPr>
          </w:p>
        </w:tc>
      </w:tr>
      <w:tr w14:paraId="3A1154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94" w:type="dxa"/>
            <w:vAlign w:val="top"/>
          </w:tcPr>
          <w:p w14:paraId="20A996D2">
            <w:pPr>
              <w:spacing w:before="101" w:line="241" w:lineRule="auto"/>
              <w:ind w:left="62"/>
              <w:rPr>
                <w:rFonts w:ascii="仿宋" w:hAnsi="仿宋" w:eastAsia="仿宋" w:cs="仿宋"/>
                <w:sz w:val="22"/>
                <w:szCs w:val="22"/>
              </w:rPr>
            </w:pPr>
            <w:r>
              <w:rPr>
                <w:rFonts w:ascii="仿宋" w:hAnsi="仿宋" w:eastAsia="仿宋" w:cs="仿宋"/>
                <w:spacing w:val="-2"/>
                <w:sz w:val="22"/>
                <w:szCs w:val="22"/>
              </w:rPr>
              <w:t>30217</w:t>
            </w:r>
          </w:p>
        </w:tc>
        <w:tc>
          <w:tcPr>
            <w:tcW w:w="3539" w:type="dxa"/>
            <w:vAlign w:val="top"/>
          </w:tcPr>
          <w:p w14:paraId="626FCB24">
            <w:pPr>
              <w:spacing w:before="101" w:line="222" w:lineRule="auto"/>
              <w:ind w:left="284"/>
              <w:rPr>
                <w:rFonts w:ascii="仿宋" w:hAnsi="仿宋" w:eastAsia="仿宋" w:cs="仿宋"/>
                <w:sz w:val="22"/>
                <w:szCs w:val="22"/>
              </w:rPr>
            </w:pPr>
            <w:r>
              <w:rPr>
                <w:rFonts w:ascii="仿宋" w:hAnsi="仿宋" w:eastAsia="仿宋" w:cs="仿宋"/>
                <w:spacing w:val="-4"/>
                <w:sz w:val="22"/>
                <w:szCs w:val="22"/>
              </w:rPr>
              <w:t>公务接待费</w:t>
            </w:r>
          </w:p>
        </w:tc>
        <w:tc>
          <w:tcPr>
            <w:tcW w:w="2045" w:type="dxa"/>
            <w:vAlign w:val="top"/>
          </w:tcPr>
          <w:p w14:paraId="039B5A0D">
            <w:pPr>
              <w:spacing w:before="102"/>
              <w:ind w:left="1552"/>
              <w:rPr>
                <w:rFonts w:ascii="仿宋" w:hAnsi="仿宋" w:eastAsia="仿宋" w:cs="仿宋"/>
                <w:sz w:val="22"/>
                <w:szCs w:val="22"/>
              </w:rPr>
            </w:pPr>
            <w:r>
              <w:rPr>
                <w:rFonts w:ascii="仿宋" w:hAnsi="仿宋" w:eastAsia="仿宋" w:cs="仿宋"/>
                <w:spacing w:val="-2"/>
                <w:sz w:val="22"/>
                <w:szCs w:val="22"/>
              </w:rPr>
              <w:t>4.10</w:t>
            </w:r>
          </w:p>
        </w:tc>
        <w:tc>
          <w:tcPr>
            <w:tcW w:w="2038" w:type="dxa"/>
            <w:vAlign w:val="top"/>
          </w:tcPr>
          <w:p w14:paraId="77238223">
            <w:pPr>
              <w:pStyle w:val="6"/>
            </w:pPr>
          </w:p>
        </w:tc>
        <w:tc>
          <w:tcPr>
            <w:tcW w:w="1899" w:type="dxa"/>
            <w:vAlign w:val="top"/>
          </w:tcPr>
          <w:p w14:paraId="7921BF15">
            <w:pPr>
              <w:spacing w:before="102"/>
              <w:ind w:left="1405"/>
              <w:rPr>
                <w:rFonts w:ascii="仿宋" w:hAnsi="仿宋" w:eastAsia="仿宋" w:cs="仿宋"/>
                <w:sz w:val="22"/>
                <w:szCs w:val="22"/>
              </w:rPr>
            </w:pPr>
            <w:r>
              <w:rPr>
                <w:rFonts w:ascii="仿宋" w:hAnsi="仿宋" w:eastAsia="仿宋" w:cs="仿宋"/>
                <w:spacing w:val="-2"/>
                <w:sz w:val="22"/>
                <w:szCs w:val="22"/>
              </w:rPr>
              <w:t>4.10</w:t>
            </w:r>
          </w:p>
        </w:tc>
      </w:tr>
      <w:tr w14:paraId="62808C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7FC39142">
            <w:pPr>
              <w:spacing w:before="102" w:line="241" w:lineRule="auto"/>
              <w:ind w:left="62"/>
              <w:rPr>
                <w:rFonts w:ascii="仿宋" w:hAnsi="仿宋" w:eastAsia="仿宋" w:cs="仿宋"/>
                <w:sz w:val="22"/>
                <w:szCs w:val="22"/>
              </w:rPr>
            </w:pPr>
            <w:r>
              <w:rPr>
                <w:rFonts w:ascii="仿宋" w:hAnsi="仿宋" w:eastAsia="仿宋" w:cs="仿宋"/>
                <w:spacing w:val="-2"/>
                <w:sz w:val="22"/>
                <w:szCs w:val="22"/>
              </w:rPr>
              <w:t>30218</w:t>
            </w:r>
          </w:p>
        </w:tc>
        <w:tc>
          <w:tcPr>
            <w:tcW w:w="3539" w:type="dxa"/>
            <w:vAlign w:val="top"/>
          </w:tcPr>
          <w:p w14:paraId="6BAA6DAB">
            <w:pPr>
              <w:spacing w:before="102" w:line="220" w:lineRule="auto"/>
              <w:ind w:left="283"/>
              <w:rPr>
                <w:rFonts w:ascii="仿宋" w:hAnsi="仿宋" w:eastAsia="仿宋" w:cs="仿宋"/>
                <w:sz w:val="22"/>
                <w:szCs w:val="22"/>
              </w:rPr>
            </w:pPr>
            <w:r>
              <w:rPr>
                <w:rFonts w:ascii="仿宋" w:hAnsi="仿宋" w:eastAsia="仿宋" w:cs="仿宋"/>
                <w:spacing w:val="-3"/>
                <w:sz w:val="22"/>
                <w:szCs w:val="22"/>
              </w:rPr>
              <w:t>专用材料费</w:t>
            </w:r>
          </w:p>
        </w:tc>
        <w:tc>
          <w:tcPr>
            <w:tcW w:w="2045" w:type="dxa"/>
            <w:vAlign w:val="top"/>
          </w:tcPr>
          <w:p w14:paraId="598E2118">
            <w:pPr>
              <w:pStyle w:val="6"/>
            </w:pPr>
          </w:p>
        </w:tc>
        <w:tc>
          <w:tcPr>
            <w:tcW w:w="2038" w:type="dxa"/>
            <w:vAlign w:val="top"/>
          </w:tcPr>
          <w:p w14:paraId="17E297E2">
            <w:pPr>
              <w:pStyle w:val="6"/>
            </w:pPr>
          </w:p>
        </w:tc>
        <w:tc>
          <w:tcPr>
            <w:tcW w:w="1899" w:type="dxa"/>
            <w:vAlign w:val="top"/>
          </w:tcPr>
          <w:p w14:paraId="49BC938D">
            <w:pPr>
              <w:pStyle w:val="6"/>
            </w:pPr>
          </w:p>
        </w:tc>
      </w:tr>
      <w:tr w14:paraId="4855AF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94" w:type="dxa"/>
            <w:vAlign w:val="top"/>
          </w:tcPr>
          <w:p w14:paraId="12DC3688">
            <w:pPr>
              <w:spacing w:before="102" w:line="241" w:lineRule="auto"/>
              <w:ind w:left="62"/>
              <w:rPr>
                <w:rFonts w:ascii="仿宋" w:hAnsi="仿宋" w:eastAsia="仿宋" w:cs="仿宋"/>
                <w:sz w:val="22"/>
                <w:szCs w:val="22"/>
              </w:rPr>
            </w:pPr>
            <w:r>
              <w:rPr>
                <w:rFonts w:ascii="仿宋" w:hAnsi="仿宋" w:eastAsia="仿宋" w:cs="仿宋"/>
                <w:spacing w:val="-2"/>
                <w:sz w:val="22"/>
                <w:szCs w:val="22"/>
              </w:rPr>
              <w:t>30224</w:t>
            </w:r>
          </w:p>
        </w:tc>
        <w:tc>
          <w:tcPr>
            <w:tcW w:w="3539" w:type="dxa"/>
            <w:vAlign w:val="top"/>
          </w:tcPr>
          <w:p w14:paraId="69C8D01C">
            <w:pPr>
              <w:spacing w:before="102" w:line="223" w:lineRule="auto"/>
              <w:ind w:left="280"/>
              <w:rPr>
                <w:rFonts w:ascii="仿宋" w:hAnsi="仿宋" w:eastAsia="仿宋" w:cs="仿宋"/>
                <w:sz w:val="22"/>
                <w:szCs w:val="22"/>
              </w:rPr>
            </w:pPr>
            <w:r>
              <w:rPr>
                <w:rFonts w:ascii="仿宋" w:hAnsi="仿宋" w:eastAsia="仿宋" w:cs="仿宋"/>
                <w:spacing w:val="-3"/>
                <w:sz w:val="22"/>
                <w:szCs w:val="22"/>
              </w:rPr>
              <w:t>被装购置费</w:t>
            </w:r>
          </w:p>
        </w:tc>
        <w:tc>
          <w:tcPr>
            <w:tcW w:w="2045" w:type="dxa"/>
            <w:vAlign w:val="top"/>
          </w:tcPr>
          <w:p w14:paraId="0ADACA7A">
            <w:pPr>
              <w:pStyle w:val="6"/>
            </w:pPr>
          </w:p>
        </w:tc>
        <w:tc>
          <w:tcPr>
            <w:tcW w:w="2038" w:type="dxa"/>
            <w:vAlign w:val="top"/>
          </w:tcPr>
          <w:p w14:paraId="11128251">
            <w:pPr>
              <w:pStyle w:val="6"/>
            </w:pPr>
          </w:p>
        </w:tc>
        <w:tc>
          <w:tcPr>
            <w:tcW w:w="1899" w:type="dxa"/>
            <w:vAlign w:val="top"/>
          </w:tcPr>
          <w:p w14:paraId="52C0A2DA">
            <w:pPr>
              <w:pStyle w:val="6"/>
            </w:pPr>
          </w:p>
        </w:tc>
      </w:tr>
      <w:tr w14:paraId="351952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4035FF6B">
            <w:pPr>
              <w:spacing w:before="103" w:line="241" w:lineRule="auto"/>
              <w:ind w:left="62"/>
              <w:rPr>
                <w:rFonts w:ascii="仿宋" w:hAnsi="仿宋" w:eastAsia="仿宋" w:cs="仿宋"/>
                <w:sz w:val="22"/>
                <w:szCs w:val="22"/>
              </w:rPr>
            </w:pPr>
            <w:r>
              <w:rPr>
                <w:rFonts w:ascii="仿宋" w:hAnsi="仿宋" w:eastAsia="仿宋" w:cs="仿宋"/>
                <w:spacing w:val="-2"/>
                <w:sz w:val="22"/>
                <w:szCs w:val="22"/>
              </w:rPr>
              <w:t>30225</w:t>
            </w:r>
          </w:p>
        </w:tc>
        <w:tc>
          <w:tcPr>
            <w:tcW w:w="3539" w:type="dxa"/>
            <w:vAlign w:val="top"/>
          </w:tcPr>
          <w:p w14:paraId="3381BF78">
            <w:pPr>
              <w:spacing w:before="103" w:line="220" w:lineRule="auto"/>
              <w:ind w:left="283"/>
              <w:rPr>
                <w:rFonts w:ascii="仿宋" w:hAnsi="仿宋" w:eastAsia="仿宋" w:cs="仿宋"/>
                <w:sz w:val="22"/>
                <w:szCs w:val="22"/>
              </w:rPr>
            </w:pPr>
            <w:r>
              <w:rPr>
                <w:rFonts w:ascii="仿宋" w:hAnsi="仿宋" w:eastAsia="仿宋" w:cs="仿宋"/>
                <w:spacing w:val="-3"/>
                <w:sz w:val="22"/>
                <w:szCs w:val="22"/>
              </w:rPr>
              <w:t>专用燃料费</w:t>
            </w:r>
          </w:p>
        </w:tc>
        <w:tc>
          <w:tcPr>
            <w:tcW w:w="2045" w:type="dxa"/>
            <w:vAlign w:val="top"/>
          </w:tcPr>
          <w:p w14:paraId="3EEE0695">
            <w:pPr>
              <w:pStyle w:val="6"/>
            </w:pPr>
          </w:p>
        </w:tc>
        <w:tc>
          <w:tcPr>
            <w:tcW w:w="2038" w:type="dxa"/>
            <w:vAlign w:val="top"/>
          </w:tcPr>
          <w:p w14:paraId="51C7E2E9">
            <w:pPr>
              <w:pStyle w:val="6"/>
            </w:pPr>
          </w:p>
        </w:tc>
        <w:tc>
          <w:tcPr>
            <w:tcW w:w="1899" w:type="dxa"/>
            <w:vAlign w:val="top"/>
          </w:tcPr>
          <w:p w14:paraId="39A50361">
            <w:pPr>
              <w:pStyle w:val="6"/>
            </w:pPr>
          </w:p>
        </w:tc>
      </w:tr>
      <w:tr w14:paraId="6BF31C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1B876E6D">
            <w:pPr>
              <w:spacing w:before="103" w:line="241" w:lineRule="auto"/>
              <w:ind w:left="62"/>
              <w:rPr>
                <w:rFonts w:ascii="仿宋" w:hAnsi="仿宋" w:eastAsia="仿宋" w:cs="仿宋"/>
                <w:sz w:val="22"/>
                <w:szCs w:val="22"/>
              </w:rPr>
            </w:pPr>
            <w:r>
              <w:rPr>
                <w:rFonts w:ascii="仿宋" w:hAnsi="仿宋" w:eastAsia="仿宋" w:cs="仿宋"/>
                <w:spacing w:val="-2"/>
                <w:sz w:val="22"/>
                <w:szCs w:val="22"/>
              </w:rPr>
              <w:t>30226</w:t>
            </w:r>
          </w:p>
        </w:tc>
        <w:tc>
          <w:tcPr>
            <w:tcW w:w="3539" w:type="dxa"/>
            <w:vAlign w:val="top"/>
          </w:tcPr>
          <w:p w14:paraId="576FF6D6">
            <w:pPr>
              <w:spacing w:before="103" w:line="223" w:lineRule="auto"/>
              <w:ind w:left="291"/>
              <w:rPr>
                <w:rFonts w:ascii="仿宋" w:hAnsi="仿宋" w:eastAsia="仿宋" w:cs="仿宋"/>
                <w:sz w:val="22"/>
                <w:szCs w:val="22"/>
              </w:rPr>
            </w:pPr>
            <w:r>
              <w:rPr>
                <w:rFonts w:ascii="仿宋" w:hAnsi="仿宋" w:eastAsia="仿宋" w:cs="仿宋"/>
                <w:spacing w:val="-6"/>
                <w:sz w:val="22"/>
                <w:szCs w:val="22"/>
              </w:rPr>
              <w:t>劳务费</w:t>
            </w:r>
          </w:p>
        </w:tc>
        <w:tc>
          <w:tcPr>
            <w:tcW w:w="2045" w:type="dxa"/>
            <w:vAlign w:val="top"/>
          </w:tcPr>
          <w:p w14:paraId="5F2D8949">
            <w:pPr>
              <w:spacing w:before="104"/>
              <w:ind w:left="1554"/>
              <w:rPr>
                <w:rFonts w:ascii="仿宋" w:hAnsi="仿宋" w:eastAsia="仿宋" w:cs="仿宋"/>
                <w:sz w:val="22"/>
                <w:szCs w:val="22"/>
              </w:rPr>
            </w:pPr>
            <w:r>
              <w:rPr>
                <w:rFonts w:ascii="仿宋" w:hAnsi="仿宋" w:eastAsia="仿宋" w:cs="仿宋"/>
                <w:spacing w:val="-2"/>
                <w:sz w:val="22"/>
                <w:szCs w:val="22"/>
              </w:rPr>
              <w:t>8.38</w:t>
            </w:r>
          </w:p>
        </w:tc>
        <w:tc>
          <w:tcPr>
            <w:tcW w:w="2038" w:type="dxa"/>
            <w:vAlign w:val="top"/>
          </w:tcPr>
          <w:p w14:paraId="13AAE249">
            <w:pPr>
              <w:pStyle w:val="6"/>
            </w:pPr>
          </w:p>
        </w:tc>
        <w:tc>
          <w:tcPr>
            <w:tcW w:w="1899" w:type="dxa"/>
            <w:vAlign w:val="top"/>
          </w:tcPr>
          <w:p w14:paraId="62F009E0">
            <w:pPr>
              <w:spacing w:before="104"/>
              <w:ind w:left="1407"/>
              <w:rPr>
                <w:rFonts w:ascii="仿宋" w:hAnsi="仿宋" w:eastAsia="仿宋" w:cs="仿宋"/>
                <w:sz w:val="22"/>
                <w:szCs w:val="22"/>
              </w:rPr>
            </w:pPr>
            <w:r>
              <w:rPr>
                <w:rFonts w:ascii="仿宋" w:hAnsi="仿宋" w:eastAsia="仿宋" w:cs="仿宋"/>
                <w:spacing w:val="-2"/>
                <w:sz w:val="22"/>
                <w:szCs w:val="22"/>
              </w:rPr>
              <w:t>8.38</w:t>
            </w:r>
          </w:p>
        </w:tc>
      </w:tr>
      <w:tr w14:paraId="0F3CBA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94" w:type="dxa"/>
            <w:vAlign w:val="top"/>
          </w:tcPr>
          <w:p w14:paraId="172032DE">
            <w:pPr>
              <w:spacing w:before="103" w:line="241" w:lineRule="auto"/>
              <w:ind w:left="62"/>
              <w:rPr>
                <w:rFonts w:ascii="仿宋" w:hAnsi="仿宋" w:eastAsia="仿宋" w:cs="仿宋"/>
                <w:sz w:val="22"/>
                <w:szCs w:val="22"/>
              </w:rPr>
            </w:pPr>
            <w:r>
              <w:rPr>
                <w:rFonts w:ascii="仿宋" w:hAnsi="仿宋" w:eastAsia="仿宋" w:cs="仿宋"/>
                <w:spacing w:val="-2"/>
                <w:sz w:val="22"/>
                <w:szCs w:val="22"/>
              </w:rPr>
              <w:t>30227</w:t>
            </w:r>
          </w:p>
        </w:tc>
        <w:tc>
          <w:tcPr>
            <w:tcW w:w="3539" w:type="dxa"/>
            <w:vAlign w:val="top"/>
          </w:tcPr>
          <w:p w14:paraId="5EFA269A">
            <w:pPr>
              <w:spacing w:before="103" w:line="223" w:lineRule="auto"/>
              <w:ind w:left="289"/>
              <w:rPr>
                <w:rFonts w:ascii="仿宋" w:hAnsi="仿宋" w:eastAsia="仿宋" w:cs="仿宋"/>
                <w:sz w:val="22"/>
                <w:szCs w:val="22"/>
              </w:rPr>
            </w:pPr>
            <w:r>
              <w:rPr>
                <w:rFonts w:ascii="仿宋" w:hAnsi="仿宋" w:eastAsia="仿宋" w:cs="仿宋"/>
                <w:spacing w:val="-4"/>
                <w:sz w:val="22"/>
                <w:szCs w:val="22"/>
              </w:rPr>
              <w:t>委托业务费</w:t>
            </w:r>
          </w:p>
        </w:tc>
        <w:tc>
          <w:tcPr>
            <w:tcW w:w="2045" w:type="dxa"/>
            <w:vAlign w:val="top"/>
          </w:tcPr>
          <w:p w14:paraId="4D841F6D">
            <w:pPr>
              <w:spacing w:before="104"/>
              <w:ind w:left="1338"/>
              <w:rPr>
                <w:rFonts w:ascii="仿宋" w:hAnsi="仿宋" w:eastAsia="仿宋" w:cs="仿宋"/>
                <w:sz w:val="22"/>
                <w:szCs w:val="22"/>
              </w:rPr>
            </w:pPr>
            <w:r>
              <w:rPr>
                <w:rFonts w:ascii="仿宋" w:hAnsi="仿宋" w:eastAsia="仿宋" w:cs="仿宋"/>
                <w:spacing w:val="-2"/>
                <w:sz w:val="22"/>
                <w:szCs w:val="22"/>
              </w:rPr>
              <w:t>376.41</w:t>
            </w:r>
          </w:p>
        </w:tc>
        <w:tc>
          <w:tcPr>
            <w:tcW w:w="2038" w:type="dxa"/>
            <w:vAlign w:val="top"/>
          </w:tcPr>
          <w:p w14:paraId="336092AF">
            <w:pPr>
              <w:pStyle w:val="6"/>
            </w:pPr>
          </w:p>
        </w:tc>
        <w:tc>
          <w:tcPr>
            <w:tcW w:w="1899" w:type="dxa"/>
            <w:vAlign w:val="top"/>
          </w:tcPr>
          <w:p w14:paraId="0C56F418">
            <w:pPr>
              <w:spacing w:before="104"/>
              <w:ind w:left="1191"/>
              <w:rPr>
                <w:rFonts w:ascii="仿宋" w:hAnsi="仿宋" w:eastAsia="仿宋" w:cs="仿宋"/>
                <w:sz w:val="22"/>
                <w:szCs w:val="22"/>
              </w:rPr>
            </w:pPr>
            <w:r>
              <w:rPr>
                <w:rFonts w:ascii="仿宋" w:hAnsi="仿宋" w:eastAsia="仿宋" w:cs="仿宋"/>
                <w:spacing w:val="-2"/>
                <w:sz w:val="22"/>
                <w:szCs w:val="22"/>
              </w:rPr>
              <w:t>376.41</w:t>
            </w:r>
          </w:p>
        </w:tc>
      </w:tr>
      <w:tr w14:paraId="39024A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94" w:type="dxa"/>
            <w:vAlign w:val="top"/>
          </w:tcPr>
          <w:p w14:paraId="07F60411">
            <w:pPr>
              <w:spacing w:before="104" w:line="241" w:lineRule="auto"/>
              <w:ind w:left="62"/>
              <w:rPr>
                <w:rFonts w:ascii="仿宋" w:hAnsi="仿宋" w:eastAsia="仿宋" w:cs="仿宋"/>
                <w:sz w:val="22"/>
                <w:szCs w:val="22"/>
              </w:rPr>
            </w:pPr>
            <w:r>
              <w:rPr>
                <w:rFonts w:ascii="仿宋" w:hAnsi="仿宋" w:eastAsia="仿宋" w:cs="仿宋"/>
                <w:spacing w:val="-2"/>
                <w:sz w:val="22"/>
                <w:szCs w:val="22"/>
              </w:rPr>
              <w:t>30228</w:t>
            </w:r>
          </w:p>
        </w:tc>
        <w:tc>
          <w:tcPr>
            <w:tcW w:w="3539" w:type="dxa"/>
            <w:vAlign w:val="top"/>
          </w:tcPr>
          <w:p w14:paraId="71682B44">
            <w:pPr>
              <w:spacing w:before="104" w:line="224" w:lineRule="auto"/>
              <w:ind w:left="285"/>
              <w:rPr>
                <w:rFonts w:ascii="仿宋" w:hAnsi="仿宋" w:eastAsia="仿宋" w:cs="仿宋"/>
                <w:sz w:val="22"/>
                <w:szCs w:val="22"/>
              </w:rPr>
            </w:pPr>
            <w:r>
              <w:rPr>
                <w:rFonts w:ascii="仿宋" w:hAnsi="仿宋" w:eastAsia="仿宋" w:cs="仿宋"/>
                <w:spacing w:val="-4"/>
                <w:sz w:val="22"/>
                <w:szCs w:val="22"/>
              </w:rPr>
              <w:t>工会经费</w:t>
            </w:r>
          </w:p>
        </w:tc>
        <w:tc>
          <w:tcPr>
            <w:tcW w:w="2045" w:type="dxa"/>
            <w:vAlign w:val="top"/>
          </w:tcPr>
          <w:p w14:paraId="3AFE98D6">
            <w:pPr>
              <w:spacing w:before="105"/>
              <w:ind w:left="1349"/>
              <w:rPr>
                <w:rFonts w:ascii="仿宋" w:hAnsi="仿宋" w:eastAsia="仿宋" w:cs="仿宋"/>
                <w:sz w:val="22"/>
                <w:szCs w:val="22"/>
              </w:rPr>
            </w:pPr>
            <w:r>
              <w:rPr>
                <w:rFonts w:ascii="仿宋" w:hAnsi="仿宋" w:eastAsia="仿宋" w:cs="仿宋"/>
                <w:spacing w:val="-4"/>
                <w:sz w:val="22"/>
                <w:szCs w:val="22"/>
              </w:rPr>
              <w:t>135.58</w:t>
            </w:r>
          </w:p>
        </w:tc>
        <w:tc>
          <w:tcPr>
            <w:tcW w:w="2038" w:type="dxa"/>
            <w:vAlign w:val="top"/>
          </w:tcPr>
          <w:p w14:paraId="292F491B">
            <w:pPr>
              <w:pStyle w:val="6"/>
            </w:pPr>
          </w:p>
        </w:tc>
        <w:tc>
          <w:tcPr>
            <w:tcW w:w="1899" w:type="dxa"/>
            <w:vAlign w:val="top"/>
          </w:tcPr>
          <w:p w14:paraId="5BD71AF5">
            <w:pPr>
              <w:spacing w:before="105"/>
              <w:ind w:left="1202"/>
              <w:rPr>
                <w:rFonts w:ascii="仿宋" w:hAnsi="仿宋" w:eastAsia="仿宋" w:cs="仿宋"/>
                <w:sz w:val="22"/>
                <w:szCs w:val="22"/>
              </w:rPr>
            </w:pPr>
            <w:r>
              <w:rPr>
                <w:rFonts w:ascii="仿宋" w:hAnsi="仿宋" w:eastAsia="仿宋" w:cs="仿宋"/>
                <w:spacing w:val="-4"/>
                <w:sz w:val="22"/>
                <w:szCs w:val="22"/>
              </w:rPr>
              <w:t>135.58</w:t>
            </w:r>
          </w:p>
        </w:tc>
      </w:tr>
      <w:tr w14:paraId="346A5C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2EF03C7C">
            <w:pPr>
              <w:spacing w:before="105" w:line="241" w:lineRule="auto"/>
              <w:ind w:left="62"/>
              <w:rPr>
                <w:rFonts w:ascii="仿宋" w:hAnsi="仿宋" w:eastAsia="仿宋" w:cs="仿宋"/>
                <w:sz w:val="22"/>
                <w:szCs w:val="22"/>
              </w:rPr>
            </w:pPr>
            <w:r>
              <w:rPr>
                <w:rFonts w:ascii="仿宋" w:hAnsi="仿宋" w:eastAsia="仿宋" w:cs="仿宋"/>
                <w:spacing w:val="-2"/>
                <w:sz w:val="22"/>
                <w:szCs w:val="22"/>
              </w:rPr>
              <w:t>30229</w:t>
            </w:r>
          </w:p>
        </w:tc>
        <w:tc>
          <w:tcPr>
            <w:tcW w:w="3539" w:type="dxa"/>
            <w:vAlign w:val="top"/>
          </w:tcPr>
          <w:p w14:paraId="11F3922A">
            <w:pPr>
              <w:spacing w:before="106" w:line="222" w:lineRule="auto"/>
              <w:ind w:left="281"/>
              <w:rPr>
                <w:rFonts w:ascii="仿宋" w:hAnsi="仿宋" w:eastAsia="仿宋" w:cs="仿宋"/>
                <w:sz w:val="22"/>
                <w:szCs w:val="22"/>
              </w:rPr>
            </w:pPr>
            <w:r>
              <w:rPr>
                <w:rFonts w:ascii="仿宋" w:hAnsi="仿宋" w:eastAsia="仿宋" w:cs="仿宋"/>
                <w:spacing w:val="-4"/>
                <w:sz w:val="22"/>
                <w:szCs w:val="22"/>
              </w:rPr>
              <w:t>福利费</w:t>
            </w:r>
          </w:p>
        </w:tc>
        <w:tc>
          <w:tcPr>
            <w:tcW w:w="2045" w:type="dxa"/>
            <w:vAlign w:val="top"/>
          </w:tcPr>
          <w:p w14:paraId="09399E01">
            <w:pPr>
              <w:spacing w:before="106"/>
              <w:ind w:left="1446"/>
              <w:rPr>
                <w:rFonts w:ascii="仿宋" w:hAnsi="仿宋" w:eastAsia="仿宋" w:cs="仿宋"/>
                <w:sz w:val="22"/>
                <w:szCs w:val="22"/>
              </w:rPr>
            </w:pPr>
            <w:r>
              <w:rPr>
                <w:rFonts w:ascii="仿宋" w:hAnsi="仿宋" w:eastAsia="仿宋" w:cs="仿宋"/>
                <w:spacing w:val="-2"/>
                <w:sz w:val="22"/>
                <w:szCs w:val="22"/>
              </w:rPr>
              <w:t>27.41</w:t>
            </w:r>
          </w:p>
        </w:tc>
        <w:tc>
          <w:tcPr>
            <w:tcW w:w="2038" w:type="dxa"/>
            <w:vAlign w:val="top"/>
          </w:tcPr>
          <w:p w14:paraId="06BE9382">
            <w:pPr>
              <w:pStyle w:val="6"/>
            </w:pPr>
          </w:p>
        </w:tc>
        <w:tc>
          <w:tcPr>
            <w:tcW w:w="1899" w:type="dxa"/>
            <w:vAlign w:val="top"/>
          </w:tcPr>
          <w:p w14:paraId="71DB8AEF">
            <w:pPr>
              <w:spacing w:before="106"/>
              <w:ind w:left="1299"/>
              <w:rPr>
                <w:rFonts w:ascii="仿宋" w:hAnsi="仿宋" w:eastAsia="仿宋" w:cs="仿宋"/>
                <w:sz w:val="22"/>
                <w:szCs w:val="22"/>
              </w:rPr>
            </w:pPr>
            <w:r>
              <w:rPr>
                <w:rFonts w:ascii="仿宋" w:hAnsi="仿宋" w:eastAsia="仿宋" w:cs="仿宋"/>
                <w:spacing w:val="-2"/>
                <w:sz w:val="22"/>
                <w:szCs w:val="22"/>
              </w:rPr>
              <w:t>27.41</w:t>
            </w:r>
          </w:p>
        </w:tc>
      </w:tr>
      <w:tr w14:paraId="64B392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7D5D58A5">
            <w:pPr>
              <w:spacing w:before="105" w:line="241" w:lineRule="auto"/>
              <w:ind w:left="62"/>
              <w:rPr>
                <w:rFonts w:ascii="仿宋" w:hAnsi="仿宋" w:eastAsia="仿宋" w:cs="仿宋"/>
                <w:sz w:val="22"/>
                <w:szCs w:val="22"/>
              </w:rPr>
            </w:pPr>
            <w:r>
              <w:rPr>
                <w:rFonts w:ascii="仿宋" w:hAnsi="仿宋" w:eastAsia="仿宋" w:cs="仿宋"/>
                <w:spacing w:val="-2"/>
                <w:sz w:val="22"/>
                <w:szCs w:val="22"/>
              </w:rPr>
              <w:t>30231</w:t>
            </w:r>
          </w:p>
        </w:tc>
        <w:tc>
          <w:tcPr>
            <w:tcW w:w="3539" w:type="dxa"/>
            <w:vAlign w:val="top"/>
          </w:tcPr>
          <w:p w14:paraId="66902330">
            <w:pPr>
              <w:spacing w:before="106" w:line="219" w:lineRule="auto"/>
              <w:ind w:left="284"/>
              <w:rPr>
                <w:rFonts w:ascii="仿宋" w:hAnsi="仿宋" w:eastAsia="仿宋" w:cs="仿宋"/>
                <w:sz w:val="22"/>
                <w:szCs w:val="22"/>
              </w:rPr>
            </w:pPr>
            <w:r>
              <w:rPr>
                <w:rFonts w:ascii="仿宋" w:hAnsi="仿宋" w:eastAsia="仿宋" w:cs="仿宋"/>
                <w:spacing w:val="-2"/>
                <w:sz w:val="22"/>
                <w:szCs w:val="22"/>
              </w:rPr>
              <w:t>公务用车运行维护费</w:t>
            </w:r>
          </w:p>
        </w:tc>
        <w:tc>
          <w:tcPr>
            <w:tcW w:w="2045" w:type="dxa"/>
            <w:vAlign w:val="top"/>
          </w:tcPr>
          <w:p w14:paraId="355AB575">
            <w:pPr>
              <w:spacing w:before="106"/>
              <w:ind w:left="1555"/>
              <w:rPr>
                <w:rFonts w:ascii="仿宋" w:hAnsi="仿宋" w:eastAsia="仿宋" w:cs="仿宋"/>
                <w:sz w:val="22"/>
                <w:szCs w:val="22"/>
              </w:rPr>
            </w:pPr>
            <w:r>
              <w:rPr>
                <w:rFonts w:ascii="仿宋" w:hAnsi="仿宋" w:eastAsia="仿宋" w:cs="仿宋"/>
                <w:spacing w:val="-2"/>
                <w:sz w:val="22"/>
                <w:szCs w:val="22"/>
              </w:rPr>
              <w:t>0.99</w:t>
            </w:r>
          </w:p>
        </w:tc>
        <w:tc>
          <w:tcPr>
            <w:tcW w:w="2038" w:type="dxa"/>
            <w:vAlign w:val="top"/>
          </w:tcPr>
          <w:p w14:paraId="66161D2E">
            <w:pPr>
              <w:pStyle w:val="6"/>
            </w:pPr>
          </w:p>
        </w:tc>
        <w:tc>
          <w:tcPr>
            <w:tcW w:w="1899" w:type="dxa"/>
            <w:vAlign w:val="top"/>
          </w:tcPr>
          <w:p w14:paraId="6019B5FB">
            <w:pPr>
              <w:spacing w:before="106"/>
              <w:ind w:left="1408"/>
              <w:rPr>
                <w:rFonts w:ascii="仿宋" w:hAnsi="仿宋" w:eastAsia="仿宋" w:cs="仿宋"/>
                <w:sz w:val="22"/>
                <w:szCs w:val="22"/>
              </w:rPr>
            </w:pPr>
            <w:r>
              <w:rPr>
                <w:rFonts w:ascii="仿宋" w:hAnsi="仿宋" w:eastAsia="仿宋" w:cs="仿宋"/>
                <w:spacing w:val="-2"/>
                <w:sz w:val="22"/>
                <w:szCs w:val="22"/>
              </w:rPr>
              <w:t>0.99</w:t>
            </w:r>
          </w:p>
        </w:tc>
      </w:tr>
      <w:tr w14:paraId="1CC71F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94" w:type="dxa"/>
            <w:vAlign w:val="top"/>
          </w:tcPr>
          <w:p w14:paraId="219BEE83">
            <w:pPr>
              <w:spacing w:before="105" w:line="241" w:lineRule="auto"/>
              <w:ind w:left="62"/>
              <w:rPr>
                <w:rFonts w:ascii="仿宋" w:hAnsi="仿宋" w:eastAsia="仿宋" w:cs="仿宋"/>
                <w:sz w:val="22"/>
                <w:szCs w:val="22"/>
              </w:rPr>
            </w:pPr>
            <w:r>
              <w:rPr>
                <w:rFonts w:ascii="仿宋" w:hAnsi="仿宋" w:eastAsia="仿宋" w:cs="仿宋"/>
                <w:spacing w:val="-2"/>
                <w:sz w:val="22"/>
                <w:szCs w:val="22"/>
              </w:rPr>
              <w:t>30239</w:t>
            </w:r>
          </w:p>
        </w:tc>
        <w:tc>
          <w:tcPr>
            <w:tcW w:w="3539" w:type="dxa"/>
            <w:vAlign w:val="top"/>
          </w:tcPr>
          <w:p w14:paraId="038FB1B3">
            <w:pPr>
              <w:spacing w:before="105" w:line="222" w:lineRule="auto"/>
              <w:ind w:left="282"/>
              <w:rPr>
                <w:rFonts w:ascii="仿宋" w:hAnsi="仿宋" w:eastAsia="仿宋" w:cs="仿宋"/>
                <w:sz w:val="22"/>
                <w:szCs w:val="22"/>
              </w:rPr>
            </w:pPr>
            <w:r>
              <w:rPr>
                <w:rFonts w:ascii="仿宋" w:hAnsi="仿宋" w:eastAsia="仿宋" w:cs="仿宋"/>
                <w:spacing w:val="-3"/>
                <w:sz w:val="22"/>
                <w:szCs w:val="22"/>
              </w:rPr>
              <w:t>其他交通费用</w:t>
            </w:r>
          </w:p>
        </w:tc>
        <w:tc>
          <w:tcPr>
            <w:tcW w:w="2045" w:type="dxa"/>
            <w:vAlign w:val="top"/>
          </w:tcPr>
          <w:p w14:paraId="747A73E1">
            <w:pPr>
              <w:spacing w:before="106"/>
              <w:ind w:left="1552"/>
              <w:rPr>
                <w:rFonts w:ascii="仿宋" w:hAnsi="仿宋" w:eastAsia="仿宋" w:cs="仿宋"/>
                <w:sz w:val="22"/>
                <w:szCs w:val="22"/>
              </w:rPr>
            </w:pPr>
            <w:r>
              <w:rPr>
                <w:rFonts w:ascii="仿宋" w:hAnsi="仿宋" w:eastAsia="仿宋" w:cs="仿宋"/>
                <w:spacing w:val="-2"/>
                <w:sz w:val="22"/>
                <w:szCs w:val="22"/>
              </w:rPr>
              <w:t>4.14</w:t>
            </w:r>
          </w:p>
        </w:tc>
        <w:tc>
          <w:tcPr>
            <w:tcW w:w="2038" w:type="dxa"/>
            <w:vAlign w:val="top"/>
          </w:tcPr>
          <w:p w14:paraId="3AA08F49">
            <w:pPr>
              <w:pStyle w:val="6"/>
            </w:pPr>
          </w:p>
        </w:tc>
        <w:tc>
          <w:tcPr>
            <w:tcW w:w="1899" w:type="dxa"/>
            <w:vAlign w:val="top"/>
          </w:tcPr>
          <w:p w14:paraId="381C41BE">
            <w:pPr>
              <w:spacing w:before="106"/>
              <w:ind w:left="1405"/>
              <w:rPr>
                <w:rFonts w:ascii="仿宋" w:hAnsi="仿宋" w:eastAsia="仿宋" w:cs="仿宋"/>
                <w:sz w:val="22"/>
                <w:szCs w:val="22"/>
              </w:rPr>
            </w:pPr>
            <w:r>
              <w:rPr>
                <w:rFonts w:ascii="仿宋" w:hAnsi="仿宋" w:eastAsia="仿宋" w:cs="仿宋"/>
                <w:spacing w:val="-2"/>
                <w:sz w:val="22"/>
                <w:szCs w:val="22"/>
              </w:rPr>
              <w:t>4.14</w:t>
            </w:r>
          </w:p>
        </w:tc>
      </w:tr>
      <w:tr w14:paraId="0C351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94" w:type="dxa"/>
            <w:vAlign w:val="top"/>
          </w:tcPr>
          <w:p w14:paraId="5FAD0C1A">
            <w:pPr>
              <w:spacing w:before="106" w:line="241" w:lineRule="auto"/>
              <w:ind w:left="62"/>
              <w:rPr>
                <w:rFonts w:ascii="仿宋" w:hAnsi="仿宋" w:eastAsia="仿宋" w:cs="仿宋"/>
                <w:sz w:val="22"/>
                <w:szCs w:val="22"/>
              </w:rPr>
            </w:pPr>
            <w:r>
              <w:rPr>
                <w:rFonts w:ascii="仿宋" w:hAnsi="仿宋" w:eastAsia="仿宋" w:cs="仿宋"/>
                <w:spacing w:val="-2"/>
                <w:sz w:val="22"/>
                <w:szCs w:val="22"/>
              </w:rPr>
              <w:t>30240</w:t>
            </w:r>
          </w:p>
        </w:tc>
        <w:tc>
          <w:tcPr>
            <w:tcW w:w="3539" w:type="dxa"/>
            <w:vAlign w:val="top"/>
          </w:tcPr>
          <w:p w14:paraId="4D50CA2F">
            <w:pPr>
              <w:spacing w:before="107" w:line="222" w:lineRule="auto"/>
              <w:ind w:left="280"/>
              <w:rPr>
                <w:rFonts w:ascii="仿宋" w:hAnsi="仿宋" w:eastAsia="仿宋" w:cs="仿宋"/>
                <w:sz w:val="22"/>
                <w:szCs w:val="22"/>
              </w:rPr>
            </w:pPr>
            <w:r>
              <w:rPr>
                <w:rFonts w:ascii="仿宋" w:hAnsi="仿宋" w:eastAsia="仿宋" w:cs="仿宋"/>
                <w:spacing w:val="-2"/>
                <w:sz w:val="22"/>
                <w:szCs w:val="22"/>
              </w:rPr>
              <w:t>税金及附加费用</w:t>
            </w:r>
          </w:p>
        </w:tc>
        <w:tc>
          <w:tcPr>
            <w:tcW w:w="2045" w:type="dxa"/>
            <w:vAlign w:val="top"/>
          </w:tcPr>
          <w:p w14:paraId="2E47909E">
            <w:pPr>
              <w:pStyle w:val="6"/>
            </w:pPr>
          </w:p>
        </w:tc>
        <w:tc>
          <w:tcPr>
            <w:tcW w:w="2038" w:type="dxa"/>
            <w:vAlign w:val="top"/>
          </w:tcPr>
          <w:p w14:paraId="6654FA44">
            <w:pPr>
              <w:pStyle w:val="6"/>
            </w:pPr>
          </w:p>
        </w:tc>
        <w:tc>
          <w:tcPr>
            <w:tcW w:w="1899" w:type="dxa"/>
            <w:vAlign w:val="top"/>
          </w:tcPr>
          <w:p w14:paraId="36B34F6F">
            <w:pPr>
              <w:pStyle w:val="6"/>
            </w:pPr>
          </w:p>
        </w:tc>
      </w:tr>
      <w:tr w14:paraId="19810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30EA3319">
            <w:pPr>
              <w:spacing w:before="107" w:line="241" w:lineRule="auto"/>
              <w:ind w:left="62"/>
              <w:rPr>
                <w:rFonts w:ascii="仿宋" w:hAnsi="仿宋" w:eastAsia="仿宋" w:cs="仿宋"/>
                <w:sz w:val="22"/>
                <w:szCs w:val="22"/>
              </w:rPr>
            </w:pPr>
            <w:r>
              <w:rPr>
                <w:rFonts w:ascii="仿宋" w:hAnsi="仿宋" w:eastAsia="仿宋" w:cs="仿宋"/>
                <w:spacing w:val="-2"/>
                <w:sz w:val="22"/>
                <w:szCs w:val="22"/>
              </w:rPr>
              <w:t>30299</w:t>
            </w:r>
          </w:p>
        </w:tc>
        <w:tc>
          <w:tcPr>
            <w:tcW w:w="3539" w:type="dxa"/>
            <w:vAlign w:val="top"/>
          </w:tcPr>
          <w:p w14:paraId="39D5DB5D">
            <w:pPr>
              <w:spacing w:before="107" w:line="222" w:lineRule="auto"/>
              <w:ind w:left="282"/>
              <w:rPr>
                <w:rFonts w:ascii="仿宋" w:hAnsi="仿宋" w:eastAsia="仿宋" w:cs="仿宋"/>
                <w:sz w:val="22"/>
                <w:szCs w:val="22"/>
              </w:rPr>
            </w:pPr>
            <w:r>
              <w:rPr>
                <w:rFonts w:ascii="仿宋" w:hAnsi="仿宋" w:eastAsia="仿宋" w:cs="仿宋"/>
                <w:spacing w:val="-2"/>
                <w:sz w:val="22"/>
                <w:szCs w:val="22"/>
              </w:rPr>
              <w:t>其他商品和服务支出</w:t>
            </w:r>
          </w:p>
        </w:tc>
        <w:tc>
          <w:tcPr>
            <w:tcW w:w="2045" w:type="dxa"/>
            <w:vAlign w:val="top"/>
          </w:tcPr>
          <w:p w14:paraId="29EBE8A5">
            <w:pPr>
              <w:spacing w:before="108"/>
              <w:ind w:left="1442"/>
              <w:rPr>
                <w:rFonts w:ascii="仿宋" w:hAnsi="仿宋" w:eastAsia="仿宋" w:cs="仿宋"/>
                <w:sz w:val="22"/>
                <w:szCs w:val="22"/>
              </w:rPr>
            </w:pPr>
            <w:r>
              <w:rPr>
                <w:rFonts w:ascii="仿宋" w:hAnsi="仿宋" w:eastAsia="仿宋" w:cs="仿宋"/>
                <w:spacing w:val="-2"/>
                <w:sz w:val="22"/>
                <w:szCs w:val="22"/>
              </w:rPr>
              <w:t>40.19</w:t>
            </w:r>
          </w:p>
        </w:tc>
        <w:tc>
          <w:tcPr>
            <w:tcW w:w="2038" w:type="dxa"/>
            <w:vAlign w:val="top"/>
          </w:tcPr>
          <w:p w14:paraId="5B5BEF4A">
            <w:pPr>
              <w:pStyle w:val="6"/>
            </w:pPr>
          </w:p>
        </w:tc>
        <w:tc>
          <w:tcPr>
            <w:tcW w:w="1899" w:type="dxa"/>
            <w:vAlign w:val="top"/>
          </w:tcPr>
          <w:p w14:paraId="43132A2B">
            <w:pPr>
              <w:spacing w:before="108"/>
              <w:ind w:left="1295"/>
              <w:rPr>
                <w:rFonts w:ascii="仿宋" w:hAnsi="仿宋" w:eastAsia="仿宋" w:cs="仿宋"/>
                <w:sz w:val="22"/>
                <w:szCs w:val="22"/>
              </w:rPr>
            </w:pPr>
            <w:r>
              <w:rPr>
                <w:rFonts w:ascii="仿宋" w:hAnsi="仿宋" w:eastAsia="仿宋" w:cs="仿宋"/>
                <w:spacing w:val="-2"/>
                <w:sz w:val="22"/>
                <w:szCs w:val="22"/>
              </w:rPr>
              <w:t>40.19</w:t>
            </w:r>
          </w:p>
        </w:tc>
      </w:tr>
      <w:tr w14:paraId="784DDD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94" w:type="dxa"/>
            <w:vAlign w:val="top"/>
          </w:tcPr>
          <w:p w14:paraId="3ECB8208">
            <w:pPr>
              <w:spacing w:before="107" w:line="241" w:lineRule="auto"/>
              <w:ind w:left="62"/>
              <w:rPr>
                <w:rFonts w:ascii="仿宋" w:hAnsi="仿宋" w:eastAsia="仿宋" w:cs="仿宋"/>
                <w:sz w:val="22"/>
                <w:szCs w:val="22"/>
              </w:rPr>
            </w:pPr>
            <w:r>
              <w:rPr>
                <w:rFonts w:ascii="仿宋" w:hAnsi="仿宋" w:eastAsia="仿宋" w:cs="仿宋"/>
                <w:b/>
                <w:bCs/>
                <w:spacing w:val="-6"/>
                <w:sz w:val="22"/>
                <w:szCs w:val="22"/>
              </w:rPr>
              <w:t>303</w:t>
            </w:r>
          </w:p>
        </w:tc>
        <w:tc>
          <w:tcPr>
            <w:tcW w:w="3539" w:type="dxa"/>
            <w:vAlign w:val="top"/>
          </w:tcPr>
          <w:p w14:paraId="697D8AB3">
            <w:pPr>
              <w:spacing w:before="107" w:line="222" w:lineRule="auto"/>
              <w:ind w:left="62"/>
              <w:rPr>
                <w:rFonts w:ascii="仿宋" w:hAnsi="仿宋" w:eastAsia="仿宋" w:cs="仿宋"/>
                <w:sz w:val="22"/>
                <w:szCs w:val="22"/>
              </w:rPr>
            </w:pPr>
            <w:r>
              <w:rPr>
                <w:rFonts w:ascii="仿宋" w:hAnsi="仿宋" w:eastAsia="仿宋" w:cs="仿宋"/>
                <w:b/>
                <w:bCs/>
                <w:spacing w:val="-4"/>
                <w:sz w:val="22"/>
                <w:szCs w:val="22"/>
              </w:rPr>
              <w:t>对个人和家庭的补助</w:t>
            </w:r>
          </w:p>
        </w:tc>
        <w:tc>
          <w:tcPr>
            <w:tcW w:w="2045" w:type="dxa"/>
            <w:vAlign w:val="top"/>
          </w:tcPr>
          <w:p w14:paraId="193EB5B9">
            <w:pPr>
              <w:spacing w:before="107" w:line="223" w:lineRule="auto"/>
              <w:ind w:left="1129"/>
              <w:rPr>
                <w:rFonts w:ascii="仿宋" w:hAnsi="仿宋" w:eastAsia="仿宋" w:cs="仿宋"/>
                <w:sz w:val="22"/>
                <w:szCs w:val="22"/>
              </w:rPr>
            </w:pPr>
            <w:r>
              <w:rPr>
                <w:rFonts w:ascii="仿宋" w:hAnsi="仿宋" w:eastAsia="仿宋" w:cs="仿宋"/>
                <w:spacing w:val="-3"/>
                <w:sz w:val="22"/>
                <w:szCs w:val="22"/>
              </w:rPr>
              <w:t>1,093.49</w:t>
            </w:r>
          </w:p>
        </w:tc>
        <w:tc>
          <w:tcPr>
            <w:tcW w:w="2038" w:type="dxa"/>
            <w:vAlign w:val="top"/>
          </w:tcPr>
          <w:p w14:paraId="1D6DE36D">
            <w:pPr>
              <w:spacing w:before="107" w:line="223" w:lineRule="auto"/>
              <w:ind w:left="1124"/>
              <w:rPr>
                <w:rFonts w:ascii="仿宋" w:hAnsi="仿宋" w:eastAsia="仿宋" w:cs="仿宋"/>
                <w:sz w:val="22"/>
                <w:szCs w:val="22"/>
              </w:rPr>
            </w:pPr>
            <w:r>
              <w:rPr>
                <w:rFonts w:ascii="仿宋" w:hAnsi="仿宋" w:eastAsia="仿宋" w:cs="仿宋"/>
                <w:spacing w:val="-3"/>
                <w:sz w:val="22"/>
                <w:szCs w:val="22"/>
              </w:rPr>
              <w:t>1,093.49</w:t>
            </w:r>
          </w:p>
        </w:tc>
        <w:tc>
          <w:tcPr>
            <w:tcW w:w="1899" w:type="dxa"/>
            <w:vAlign w:val="top"/>
          </w:tcPr>
          <w:p w14:paraId="2F4B5EE7">
            <w:pPr>
              <w:pStyle w:val="6"/>
            </w:pPr>
          </w:p>
        </w:tc>
      </w:tr>
      <w:tr w14:paraId="31988C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00D74BB9">
            <w:pPr>
              <w:spacing w:before="108" w:line="241" w:lineRule="auto"/>
              <w:ind w:left="62"/>
              <w:rPr>
                <w:rFonts w:ascii="仿宋" w:hAnsi="仿宋" w:eastAsia="仿宋" w:cs="仿宋"/>
                <w:sz w:val="22"/>
                <w:szCs w:val="22"/>
              </w:rPr>
            </w:pPr>
            <w:r>
              <w:rPr>
                <w:rFonts w:ascii="仿宋" w:hAnsi="仿宋" w:eastAsia="仿宋" w:cs="仿宋"/>
                <w:spacing w:val="-2"/>
                <w:sz w:val="22"/>
                <w:szCs w:val="22"/>
              </w:rPr>
              <w:t>30301</w:t>
            </w:r>
          </w:p>
        </w:tc>
        <w:tc>
          <w:tcPr>
            <w:tcW w:w="3539" w:type="dxa"/>
            <w:vAlign w:val="top"/>
          </w:tcPr>
          <w:p w14:paraId="2DB5E90C">
            <w:pPr>
              <w:spacing w:before="108" w:line="220" w:lineRule="auto"/>
              <w:ind w:left="285"/>
              <w:rPr>
                <w:rFonts w:ascii="仿宋" w:hAnsi="仿宋" w:eastAsia="仿宋" w:cs="仿宋"/>
                <w:sz w:val="22"/>
                <w:szCs w:val="22"/>
              </w:rPr>
            </w:pPr>
            <w:r>
              <w:rPr>
                <w:rFonts w:ascii="仿宋" w:hAnsi="仿宋" w:eastAsia="仿宋" w:cs="仿宋"/>
                <w:spacing w:val="-5"/>
                <w:sz w:val="22"/>
                <w:szCs w:val="22"/>
              </w:rPr>
              <w:t>离休费</w:t>
            </w:r>
          </w:p>
        </w:tc>
        <w:tc>
          <w:tcPr>
            <w:tcW w:w="2045" w:type="dxa"/>
            <w:vAlign w:val="top"/>
          </w:tcPr>
          <w:p w14:paraId="2E18F9A5">
            <w:pPr>
              <w:spacing w:before="109"/>
              <w:ind w:left="1448"/>
              <w:rPr>
                <w:rFonts w:ascii="仿宋" w:hAnsi="仿宋" w:eastAsia="仿宋" w:cs="仿宋"/>
                <w:sz w:val="22"/>
                <w:szCs w:val="22"/>
              </w:rPr>
            </w:pPr>
            <w:r>
              <w:rPr>
                <w:rFonts w:ascii="仿宋" w:hAnsi="仿宋" w:eastAsia="仿宋" w:cs="仿宋"/>
                <w:spacing w:val="-3"/>
                <w:sz w:val="22"/>
                <w:szCs w:val="22"/>
              </w:rPr>
              <w:t>76.78</w:t>
            </w:r>
          </w:p>
        </w:tc>
        <w:tc>
          <w:tcPr>
            <w:tcW w:w="2038" w:type="dxa"/>
            <w:vAlign w:val="top"/>
          </w:tcPr>
          <w:p w14:paraId="01BF56E2">
            <w:pPr>
              <w:spacing w:before="109"/>
              <w:ind w:left="1443"/>
              <w:rPr>
                <w:rFonts w:ascii="仿宋" w:hAnsi="仿宋" w:eastAsia="仿宋" w:cs="仿宋"/>
                <w:sz w:val="22"/>
                <w:szCs w:val="22"/>
              </w:rPr>
            </w:pPr>
            <w:r>
              <w:rPr>
                <w:rFonts w:ascii="仿宋" w:hAnsi="仿宋" w:eastAsia="仿宋" w:cs="仿宋"/>
                <w:spacing w:val="-3"/>
                <w:sz w:val="22"/>
                <w:szCs w:val="22"/>
              </w:rPr>
              <w:t>76.78</w:t>
            </w:r>
          </w:p>
        </w:tc>
        <w:tc>
          <w:tcPr>
            <w:tcW w:w="1899" w:type="dxa"/>
            <w:vAlign w:val="top"/>
          </w:tcPr>
          <w:p w14:paraId="0C9EE9CF">
            <w:pPr>
              <w:pStyle w:val="6"/>
            </w:pPr>
          </w:p>
        </w:tc>
      </w:tr>
      <w:tr w14:paraId="32AAA4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32685C28">
            <w:pPr>
              <w:spacing w:before="108" w:line="241" w:lineRule="auto"/>
              <w:ind w:left="62"/>
              <w:rPr>
                <w:rFonts w:ascii="仿宋" w:hAnsi="仿宋" w:eastAsia="仿宋" w:cs="仿宋"/>
                <w:sz w:val="22"/>
                <w:szCs w:val="22"/>
              </w:rPr>
            </w:pPr>
            <w:r>
              <w:rPr>
                <w:rFonts w:ascii="仿宋" w:hAnsi="仿宋" w:eastAsia="仿宋" w:cs="仿宋"/>
                <w:spacing w:val="-2"/>
                <w:sz w:val="22"/>
                <w:szCs w:val="22"/>
              </w:rPr>
              <w:t>30302</w:t>
            </w:r>
          </w:p>
        </w:tc>
        <w:tc>
          <w:tcPr>
            <w:tcW w:w="3539" w:type="dxa"/>
            <w:vAlign w:val="top"/>
          </w:tcPr>
          <w:p w14:paraId="7020D53E">
            <w:pPr>
              <w:spacing w:before="108" w:line="220" w:lineRule="auto"/>
              <w:ind w:left="284"/>
              <w:rPr>
                <w:rFonts w:ascii="仿宋" w:hAnsi="仿宋" w:eastAsia="仿宋" w:cs="仿宋"/>
                <w:sz w:val="22"/>
                <w:szCs w:val="22"/>
              </w:rPr>
            </w:pPr>
            <w:r>
              <w:rPr>
                <w:rFonts w:ascii="仿宋" w:hAnsi="仿宋" w:eastAsia="仿宋" w:cs="仿宋"/>
                <w:spacing w:val="-5"/>
                <w:sz w:val="22"/>
                <w:szCs w:val="22"/>
              </w:rPr>
              <w:t>退休费</w:t>
            </w:r>
          </w:p>
        </w:tc>
        <w:tc>
          <w:tcPr>
            <w:tcW w:w="2045" w:type="dxa"/>
            <w:vAlign w:val="top"/>
          </w:tcPr>
          <w:p w14:paraId="1976EE8A">
            <w:pPr>
              <w:spacing w:before="109"/>
              <w:ind w:left="1334"/>
              <w:rPr>
                <w:rFonts w:ascii="仿宋" w:hAnsi="仿宋" w:eastAsia="仿宋" w:cs="仿宋"/>
                <w:sz w:val="22"/>
                <w:szCs w:val="22"/>
              </w:rPr>
            </w:pPr>
            <w:r>
              <w:rPr>
                <w:rFonts w:ascii="仿宋" w:hAnsi="仿宋" w:eastAsia="仿宋" w:cs="仿宋"/>
                <w:spacing w:val="-2"/>
                <w:sz w:val="22"/>
                <w:szCs w:val="22"/>
              </w:rPr>
              <w:t>975.57</w:t>
            </w:r>
          </w:p>
        </w:tc>
        <w:tc>
          <w:tcPr>
            <w:tcW w:w="2038" w:type="dxa"/>
            <w:vAlign w:val="top"/>
          </w:tcPr>
          <w:p w14:paraId="3AE262A4">
            <w:pPr>
              <w:spacing w:before="109"/>
              <w:ind w:left="1329"/>
              <w:rPr>
                <w:rFonts w:ascii="仿宋" w:hAnsi="仿宋" w:eastAsia="仿宋" w:cs="仿宋"/>
                <w:sz w:val="22"/>
                <w:szCs w:val="22"/>
              </w:rPr>
            </w:pPr>
            <w:r>
              <w:rPr>
                <w:rFonts w:ascii="仿宋" w:hAnsi="仿宋" w:eastAsia="仿宋" w:cs="仿宋"/>
                <w:spacing w:val="-2"/>
                <w:sz w:val="22"/>
                <w:szCs w:val="22"/>
              </w:rPr>
              <w:t>975.57</w:t>
            </w:r>
          </w:p>
        </w:tc>
        <w:tc>
          <w:tcPr>
            <w:tcW w:w="1899" w:type="dxa"/>
            <w:vAlign w:val="top"/>
          </w:tcPr>
          <w:p w14:paraId="7101C65B">
            <w:pPr>
              <w:pStyle w:val="6"/>
            </w:pPr>
          </w:p>
        </w:tc>
      </w:tr>
      <w:tr w14:paraId="1C324D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184EABAB">
            <w:pPr>
              <w:spacing w:before="108" w:line="241" w:lineRule="auto"/>
              <w:ind w:left="62"/>
              <w:rPr>
                <w:rFonts w:ascii="仿宋" w:hAnsi="仿宋" w:eastAsia="仿宋" w:cs="仿宋"/>
                <w:sz w:val="22"/>
                <w:szCs w:val="22"/>
              </w:rPr>
            </w:pPr>
            <w:r>
              <w:rPr>
                <w:rFonts w:ascii="仿宋" w:hAnsi="仿宋" w:eastAsia="仿宋" w:cs="仿宋"/>
                <w:spacing w:val="-2"/>
                <w:sz w:val="22"/>
                <w:szCs w:val="22"/>
              </w:rPr>
              <w:t>30303</w:t>
            </w:r>
          </w:p>
        </w:tc>
        <w:tc>
          <w:tcPr>
            <w:tcW w:w="3539" w:type="dxa"/>
            <w:vAlign w:val="top"/>
          </w:tcPr>
          <w:p w14:paraId="4CFFBAEC">
            <w:pPr>
              <w:spacing w:before="108" w:line="223" w:lineRule="auto"/>
              <w:ind w:left="284"/>
              <w:rPr>
                <w:rFonts w:ascii="仿宋" w:hAnsi="仿宋" w:eastAsia="仿宋" w:cs="仿宋"/>
                <w:sz w:val="22"/>
                <w:szCs w:val="22"/>
              </w:rPr>
            </w:pPr>
            <w:r>
              <w:rPr>
                <w:rFonts w:ascii="仿宋" w:hAnsi="仿宋" w:eastAsia="仿宋" w:cs="仿宋"/>
                <w:spacing w:val="-3"/>
                <w:sz w:val="22"/>
                <w:szCs w:val="22"/>
              </w:rPr>
              <w:t>退职（役）费</w:t>
            </w:r>
          </w:p>
        </w:tc>
        <w:tc>
          <w:tcPr>
            <w:tcW w:w="2045" w:type="dxa"/>
            <w:vAlign w:val="top"/>
          </w:tcPr>
          <w:p w14:paraId="0CCDB6C8">
            <w:pPr>
              <w:pStyle w:val="6"/>
            </w:pPr>
          </w:p>
        </w:tc>
        <w:tc>
          <w:tcPr>
            <w:tcW w:w="2038" w:type="dxa"/>
            <w:vAlign w:val="top"/>
          </w:tcPr>
          <w:p w14:paraId="23615C7E">
            <w:pPr>
              <w:pStyle w:val="6"/>
            </w:pPr>
          </w:p>
        </w:tc>
        <w:tc>
          <w:tcPr>
            <w:tcW w:w="1899" w:type="dxa"/>
            <w:vAlign w:val="top"/>
          </w:tcPr>
          <w:p w14:paraId="5D503F55">
            <w:pPr>
              <w:pStyle w:val="6"/>
            </w:pPr>
          </w:p>
        </w:tc>
      </w:tr>
      <w:tr w14:paraId="48558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03287AD9">
            <w:pPr>
              <w:spacing w:before="108" w:line="241" w:lineRule="auto"/>
              <w:ind w:left="62"/>
              <w:rPr>
                <w:rFonts w:ascii="仿宋" w:hAnsi="仿宋" w:eastAsia="仿宋" w:cs="仿宋"/>
                <w:sz w:val="22"/>
                <w:szCs w:val="22"/>
              </w:rPr>
            </w:pPr>
            <w:r>
              <w:rPr>
                <w:rFonts w:ascii="仿宋" w:hAnsi="仿宋" w:eastAsia="仿宋" w:cs="仿宋"/>
                <w:spacing w:val="-2"/>
                <w:sz w:val="22"/>
                <w:szCs w:val="22"/>
              </w:rPr>
              <w:t>30304</w:t>
            </w:r>
          </w:p>
        </w:tc>
        <w:tc>
          <w:tcPr>
            <w:tcW w:w="3539" w:type="dxa"/>
            <w:vAlign w:val="top"/>
          </w:tcPr>
          <w:p w14:paraId="4ECA7673">
            <w:pPr>
              <w:spacing w:before="109" w:line="222" w:lineRule="auto"/>
              <w:ind w:left="279"/>
              <w:rPr>
                <w:rFonts w:ascii="仿宋" w:hAnsi="仿宋" w:eastAsia="仿宋" w:cs="仿宋"/>
                <w:sz w:val="22"/>
                <w:szCs w:val="22"/>
              </w:rPr>
            </w:pPr>
            <w:r>
              <w:rPr>
                <w:rFonts w:ascii="仿宋" w:hAnsi="仿宋" w:eastAsia="仿宋" w:cs="仿宋"/>
                <w:spacing w:val="-4"/>
                <w:sz w:val="22"/>
                <w:szCs w:val="22"/>
              </w:rPr>
              <w:t>抚恤金</w:t>
            </w:r>
          </w:p>
        </w:tc>
        <w:tc>
          <w:tcPr>
            <w:tcW w:w="2045" w:type="dxa"/>
            <w:vAlign w:val="top"/>
          </w:tcPr>
          <w:p w14:paraId="7EA318E0">
            <w:pPr>
              <w:spacing w:before="109"/>
              <w:ind w:left="1446"/>
              <w:rPr>
                <w:rFonts w:ascii="仿宋" w:hAnsi="仿宋" w:eastAsia="仿宋" w:cs="仿宋"/>
                <w:sz w:val="22"/>
                <w:szCs w:val="22"/>
              </w:rPr>
            </w:pPr>
            <w:r>
              <w:rPr>
                <w:rFonts w:ascii="仿宋" w:hAnsi="仿宋" w:eastAsia="仿宋" w:cs="仿宋"/>
                <w:spacing w:val="-2"/>
                <w:sz w:val="22"/>
                <w:szCs w:val="22"/>
              </w:rPr>
              <w:t>24.65</w:t>
            </w:r>
          </w:p>
        </w:tc>
        <w:tc>
          <w:tcPr>
            <w:tcW w:w="2038" w:type="dxa"/>
            <w:vAlign w:val="top"/>
          </w:tcPr>
          <w:p w14:paraId="702D61BA">
            <w:pPr>
              <w:spacing w:before="109"/>
              <w:ind w:left="1441"/>
              <w:rPr>
                <w:rFonts w:ascii="仿宋" w:hAnsi="仿宋" w:eastAsia="仿宋" w:cs="仿宋"/>
                <w:sz w:val="22"/>
                <w:szCs w:val="22"/>
              </w:rPr>
            </w:pPr>
            <w:r>
              <w:rPr>
                <w:rFonts w:ascii="仿宋" w:hAnsi="仿宋" w:eastAsia="仿宋" w:cs="仿宋"/>
                <w:spacing w:val="-2"/>
                <w:sz w:val="22"/>
                <w:szCs w:val="22"/>
              </w:rPr>
              <w:t>24.65</w:t>
            </w:r>
          </w:p>
        </w:tc>
        <w:tc>
          <w:tcPr>
            <w:tcW w:w="1899" w:type="dxa"/>
            <w:vAlign w:val="top"/>
          </w:tcPr>
          <w:p w14:paraId="584926E1">
            <w:pPr>
              <w:pStyle w:val="6"/>
            </w:pPr>
          </w:p>
        </w:tc>
      </w:tr>
      <w:tr w14:paraId="786F38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94" w:type="dxa"/>
            <w:vAlign w:val="top"/>
          </w:tcPr>
          <w:p w14:paraId="0BCD80D8">
            <w:pPr>
              <w:spacing w:before="108" w:line="241" w:lineRule="auto"/>
              <w:ind w:left="62"/>
              <w:rPr>
                <w:rFonts w:ascii="仿宋" w:hAnsi="仿宋" w:eastAsia="仿宋" w:cs="仿宋"/>
                <w:sz w:val="22"/>
                <w:szCs w:val="22"/>
              </w:rPr>
            </w:pPr>
            <w:r>
              <w:rPr>
                <w:rFonts w:ascii="仿宋" w:hAnsi="仿宋" w:eastAsia="仿宋" w:cs="仿宋"/>
                <w:spacing w:val="-2"/>
                <w:sz w:val="22"/>
                <w:szCs w:val="22"/>
              </w:rPr>
              <w:t>30305</w:t>
            </w:r>
          </w:p>
        </w:tc>
        <w:tc>
          <w:tcPr>
            <w:tcW w:w="3539" w:type="dxa"/>
            <w:vAlign w:val="top"/>
          </w:tcPr>
          <w:p w14:paraId="0E01DA07">
            <w:pPr>
              <w:spacing w:before="108" w:line="222" w:lineRule="auto"/>
              <w:ind w:left="293"/>
              <w:rPr>
                <w:rFonts w:ascii="仿宋" w:hAnsi="仿宋" w:eastAsia="仿宋" w:cs="仿宋"/>
                <w:sz w:val="22"/>
                <w:szCs w:val="22"/>
              </w:rPr>
            </w:pPr>
            <w:r>
              <w:rPr>
                <w:rFonts w:ascii="仿宋" w:hAnsi="仿宋" w:eastAsia="仿宋" w:cs="仿宋"/>
                <w:spacing w:val="-6"/>
                <w:sz w:val="22"/>
                <w:szCs w:val="22"/>
              </w:rPr>
              <w:t>生活补助</w:t>
            </w:r>
          </w:p>
        </w:tc>
        <w:tc>
          <w:tcPr>
            <w:tcW w:w="2045" w:type="dxa"/>
            <w:vAlign w:val="top"/>
          </w:tcPr>
          <w:p w14:paraId="2438296B">
            <w:pPr>
              <w:spacing w:before="109"/>
              <w:ind w:left="1569"/>
              <w:rPr>
                <w:rFonts w:ascii="仿宋" w:hAnsi="仿宋" w:eastAsia="仿宋" w:cs="仿宋"/>
                <w:sz w:val="22"/>
                <w:szCs w:val="22"/>
              </w:rPr>
            </w:pPr>
            <w:r>
              <w:rPr>
                <w:rFonts w:ascii="仿宋" w:hAnsi="仿宋" w:eastAsia="仿宋" w:cs="仿宋"/>
                <w:spacing w:val="-5"/>
                <w:sz w:val="22"/>
                <w:szCs w:val="22"/>
              </w:rPr>
              <w:t>1.97</w:t>
            </w:r>
          </w:p>
        </w:tc>
        <w:tc>
          <w:tcPr>
            <w:tcW w:w="2038" w:type="dxa"/>
            <w:vAlign w:val="top"/>
          </w:tcPr>
          <w:p w14:paraId="1B670EF7">
            <w:pPr>
              <w:spacing w:before="109"/>
              <w:ind w:right="41"/>
              <w:jc w:val="right"/>
              <w:rPr>
                <w:rFonts w:ascii="仿宋" w:hAnsi="仿宋" w:eastAsia="仿宋" w:cs="仿宋"/>
                <w:sz w:val="22"/>
                <w:szCs w:val="22"/>
              </w:rPr>
            </w:pPr>
            <w:r>
              <w:rPr>
                <w:rFonts w:ascii="仿宋" w:hAnsi="仿宋" w:eastAsia="仿宋" w:cs="仿宋"/>
                <w:spacing w:val="-5"/>
                <w:sz w:val="22"/>
                <w:szCs w:val="22"/>
              </w:rPr>
              <w:t>1.97</w:t>
            </w:r>
          </w:p>
        </w:tc>
        <w:tc>
          <w:tcPr>
            <w:tcW w:w="1899" w:type="dxa"/>
            <w:vAlign w:val="top"/>
          </w:tcPr>
          <w:p w14:paraId="2CCB30F4">
            <w:pPr>
              <w:pStyle w:val="6"/>
            </w:pPr>
          </w:p>
        </w:tc>
      </w:tr>
      <w:tr w14:paraId="64E71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454E6699">
            <w:pPr>
              <w:spacing w:before="109" w:line="241" w:lineRule="auto"/>
              <w:ind w:left="62"/>
              <w:rPr>
                <w:rFonts w:ascii="仿宋" w:hAnsi="仿宋" w:eastAsia="仿宋" w:cs="仿宋"/>
                <w:sz w:val="22"/>
                <w:szCs w:val="22"/>
              </w:rPr>
            </w:pPr>
            <w:r>
              <w:rPr>
                <w:rFonts w:ascii="仿宋" w:hAnsi="仿宋" w:eastAsia="仿宋" w:cs="仿宋"/>
                <w:spacing w:val="-2"/>
                <w:sz w:val="22"/>
                <w:szCs w:val="22"/>
              </w:rPr>
              <w:t>30306</w:t>
            </w:r>
          </w:p>
        </w:tc>
        <w:tc>
          <w:tcPr>
            <w:tcW w:w="3539" w:type="dxa"/>
            <w:vAlign w:val="top"/>
          </w:tcPr>
          <w:p w14:paraId="5FA4D27F">
            <w:pPr>
              <w:spacing w:before="109" w:line="221" w:lineRule="auto"/>
              <w:ind w:left="278"/>
              <w:rPr>
                <w:rFonts w:ascii="仿宋" w:hAnsi="仿宋" w:eastAsia="仿宋" w:cs="仿宋"/>
                <w:sz w:val="22"/>
                <w:szCs w:val="22"/>
              </w:rPr>
            </w:pPr>
            <w:r>
              <w:rPr>
                <w:rFonts w:ascii="仿宋" w:hAnsi="仿宋" w:eastAsia="仿宋" w:cs="仿宋"/>
                <w:spacing w:val="-3"/>
                <w:sz w:val="22"/>
                <w:szCs w:val="22"/>
              </w:rPr>
              <w:t>救济费</w:t>
            </w:r>
          </w:p>
        </w:tc>
        <w:tc>
          <w:tcPr>
            <w:tcW w:w="2045" w:type="dxa"/>
            <w:vAlign w:val="top"/>
          </w:tcPr>
          <w:p w14:paraId="542BBFD6">
            <w:pPr>
              <w:pStyle w:val="6"/>
            </w:pPr>
          </w:p>
        </w:tc>
        <w:tc>
          <w:tcPr>
            <w:tcW w:w="2038" w:type="dxa"/>
            <w:vAlign w:val="top"/>
          </w:tcPr>
          <w:p w14:paraId="4B20FF3B">
            <w:pPr>
              <w:pStyle w:val="6"/>
            </w:pPr>
          </w:p>
        </w:tc>
        <w:tc>
          <w:tcPr>
            <w:tcW w:w="1899" w:type="dxa"/>
            <w:vAlign w:val="top"/>
          </w:tcPr>
          <w:p w14:paraId="3967CD05">
            <w:pPr>
              <w:pStyle w:val="6"/>
            </w:pPr>
          </w:p>
        </w:tc>
      </w:tr>
      <w:tr w14:paraId="036192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4A4AD3FA">
            <w:pPr>
              <w:spacing w:before="109" w:line="241" w:lineRule="auto"/>
              <w:ind w:left="62"/>
              <w:rPr>
                <w:rFonts w:ascii="仿宋" w:hAnsi="仿宋" w:eastAsia="仿宋" w:cs="仿宋"/>
                <w:sz w:val="22"/>
                <w:szCs w:val="22"/>
              </w:rPr>
            </w:pPr>
            <w:r>
              <w:rPr>
                <w:rFonts w:ascii="仿宋" w:hAnsi="仿宋" w:eastAsia="仿宋" w:cs="仿宋"/>
                <w:spacing w:val="-2"/>
                <w:sz w:val="22"/>
                <w:szCs w:val="22"/>
              </w:rPr>
              <w:t>30307</w:t>
            </w:r>
          </w:p>
        </w:tc>
        <w:tc>
          <w:tcPr>
            <w:tcW w:w="3539" w:type="dxa"/>
            <w:vAlign w:val="top"/>
          </w:tcPr>
          <w:p w14:paraId="7643D514">
            <w:pPr>
              <w:spacing w:before="109" w:line="222" w:lineRule="auto"/>
              <w:ind w:left="299"/>
              <w:rPr>
                <w:rFonts w:ascii="仿宋" w:hAnsi="仿宋" w:eastAsia="仿宋" w:cs="仿宋"/>
                <w:sz w:val="22"/>
                <w:szCs w:val="22"/>
              </w:rPr>
            </w:pPr>
            <w:r>
              <w:rPr>
                <w:rFonts w:ascii="仿宋" w:hAnsi="仿宋" w:eastAsia="仿宋" w:cs="仿宋"/>
                <w:spacing w:val="-6"/>
                <w:sz w:val="22"/>
                <w:szCs w:val="22"/>
              </w:rPr>
              <w:t>医疗费补助</w:t>
            </w:r>
          </w:p>
        </w:tc>
        <w:tc>
          <w:tcPr>
            <w:tcW w:w="2045" w:type="dxa"/>
            <w:vAlign w:val="top"/>
          </w:tcPr>
          <w:p w14:paraId="3BCBAC88">
            <w:pPr>
              <w:pStyle w:val="6"/>
            </w:pPr>
          </w:p>
        </w:tc>
        <w:tc>
          <w:tcPr>
            <w:tcW w:w="2038" w:type="dxa"/>
            <w:vAlign w:val="top"/>
          </w:tcPr>
          <w:p w14:paraId="1EC859B2">
            <w:pPr>
              <w:pStyle w:val="6"/>
            </w:pPr>
          </w:p>
        </w:tc>
        <w:tc>
          <w:tcPr>
            <w:tcW w:w="1899" w:type="dxa"/>
            <w:vAlign w:val="top"/>
          </w:tcPr>
          <w:p w14:paraId="559E9099">
            <w:pPr>
              <w:pStyle w:val="6"/>
            </w:pPr>
          </w:p>
        </w:tc>
      </w:tr>
      <w:tr w14:paraId="66BC40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64B038DC">
            <w:pPr>
              <w:spacing w:before="109" w:line="241" w:lineRule="auto"/>
              <w:ind w:left="62"/>
              <w:rPr>
                <w:rFonts w:ascii="仿宋" w:hAnsi="仿宋" w:eastAsia="仿宋" w:cs="仿宋"/>
                <w:sz w:val="22"/>
                <w:szCs w:val="22"/>
              </w:rPr>
            </w:pPr>
            <w:r>
              <w:rPr>
                <w:rFonts w:ascii="仿宋" w:hAnsi="仿宋" w:eastAsia="仿宋" w:cs="仿宋"/>
                <w:spacing w:val="-2"/>
                <w:sz w:val="22"/>
                <w:szCs w:val="22"/>
              </w:rPr>
              <w:t>30308</w:t>
            </w:r>
          </w:p>
        </w:tc>
        <w:tc>
          <w:tcPr>
            <w:tcW w:w="3539" w:type="dxa"/>
            <w:vAlign w:val="top"/>
          </w:tcPr>
          <w:p w14:paraId="266CB264">
            <w:pPr>
              <w:spacing w:before="109" w:line="223" w:lineRule="auto"/>
              <w:ind w:left="279"/>
              <w:rPr>
                <w:rFonts w:ascii="仿宋" w:hAnsi="仿宋" w:eastAsia="仿宋" w:cs="仿宋"/>
                <w:sz w:val="22"/>
                <w:szCs w:val="22"/>
              </w:rPr>
            </w:pPr>
            <w:r>
              <w:rPr>
                <w:rFonts w:ascii="仿宋" w:hAnsi="仿宋" w:eastAsia="仿宋" w:cs="仿宋"/>
                <w:spacing w:val="-4"/>
                <w:sz w:val="22"/>
                <w:szCs w:val="22"/>
              </w:rPr>
              <w:t>助学金</w:t>
            </w:r>
          </w:p>
        </w:tc>
        <w:tc>
          <w:tcPr>
            <w:tcW w:w="2045" w:type="dxa"/>
            <w:vAlign w:val="top"/>
          </w:tcPr>
          <w:p w14:paraId="6932C2E0">
            <w:pPr>
              <w:pStyle w:val="6"/>
            </w:pPr>
          </w:p>
        </w:tc>
        <w:tc>
          <w:tcPr>
            <w:tcW w:w="2038" w:type="dxa"/>
            <w:vAlign w:val="top"/>
          </w:tcPr>
          <w:p w14:paraId="4FF5A897">
            <w:pPr>
              <w:pStyle w:val="6"/>
            </w:pPr>
          </w:p>
        </w:tc>
        <w:tc>
          <w:tcPr>
            <w:tcW w:w="1899" w:type="dxa"/>
            <w:vAlign w:val="top"/>
          </w:tcPr>
          <w:p w14:paraId="48E7E5D8">
            <w:pPr>
              <w:pStyle w:val="6"/>
            </w:pPr>
          </w:p>
        </w:tc>
      </w:tr>
      <w:tr w14:paraId="1A25CF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2FBE6A5D">
            <w:pPr>
              <w:spacing w:before="109" w:line="241" w:lineRule="auto"/>
              <w:ind w:left="62"/>
              <w:rPr>
                <w:rFonts w:ascii="仿宋" w:hAnsi="仿宋" w:eastAsia="仿宋" w:cs="仿宋"/>
                <w:sz w:val="22"/>
                <w:szCs w:val="22"/>
              </w:rPr>
            </w:pPr>
            <w:r>
              <w:rPr>
                <w:rFonts w:ascii="仿宋" w:hAnsi="仿宋" w:eastAsia="仿宋" w:cs="仿宋"/>
                <w:spacing w:val="-2"/>
                <w:sz w:val="22"/>
                <w:szCs w:val="22"/>
              </w:rPr>
              <w:t>30309</w:t>
            </w:r>
          </w:p>
        </w:tc>
        <w:tc>
          <w:tcPr>
            <w:tcW w:w="3539" w:type="dxa"/>
            <w:vAlign w:val="top"/>
          </w:tcPr>
          <w:p w14:paraId="3ABB9262">
            <w:pPr>
              <w:spacing w:before="110" w:line="222" w:lineRule="auto"/>
              <w:ind w:left="284"/>
              <w:rPr>
                <w:rFonts w:ascii="仿宋" w:hAnsi="仿宋" w:eastAsia="仿宋" w:cs="仿宋"/>
                <w:sz w:val="22"/>
                <w:szCs w:val="22"/>
              </w:rPr>
            </w:pPr>
            <w:r>
              <w:rPr>
                <w:rFonts w:ascii="仿宋" w:hAnsi="仿宋" w:eastAsia="仿宋" w:cs="仿宋"/>
                <w:spacing w:val="-5"/>
                <w:sz w:val="22"/>
                <w:szCs w:val="22"/>
              </w:rPr>
              <w:t>奖励金</w:t>
            </w:r>
          </w:p>
        </w:tc>
        <w:tc>
          <w:tcPr>
            <w:tcW w:w="2045" w:type="dxa"/>
            <w:vAlign w:val="top"/>
          </w:tcPr>
          <w:p w14:paraId="79650D05">
            <w:pPr>
              <w:spacing w:before="110"/>
              <w:ind w:left="1555"/>
              <w:rPr>
                <w:rFonts w:ascii="仿宋" w:hAnsi="仿宋" w:eastAsia="仿宋" w:cs="仿宋"/>
                <w:sz w:val="22"/>
                <w:szCs w:val="22"/>
              </w:rPr>
            </w:pPr>
            <w:r>
              <w:rPr>
                <w:rFonts w:ascii="仿宋" w:hAnsi="仿宋" w:eastAsia="仿宋" w:cs="仿宋"/>
                <w:spacing w:val="-2"/>
                <w:sz w:val="22"/>
                <w:szCs w:val="22"/>
              </w:rPr>
              <w:t>0.02</w:t>
            </w:r>
          </w:p>
        </w:tc>
        <w:tc>
          <w:tcPr>
            <w:tcW w:w="2038" w:type="dxa"/>
            <w:vAlign w:val="top"/>
          </w:tcPr>
          <w:p w14:paraId="0E9FEAA5">
            <w:pPr>
              <w:spacing w:before="110"/>
              <w:ind w:left="1550"/>
              <w:rPr>
                <w:rFonts w:ascii="仿宋" w:hAnsi="仿宋" w:eastAsia="仿宋" w:cs="仿宋"/>
                <w:sz w:val="22"/>
                <w:szCs w:val="22"/>
              </w:rPr>
            </w:pPr>
            <w:r>
              <w:rPr>
                <w:rFonts w:ascii="仿宋" w:hAnsi="仿宋" w:eastAsia="仿宋" w:cs="仿宋"/>
                <w:spacing w:val="-2"/>
                <w:sz w:val="22"/>
                <w:szCs w:val="22"/>
              </w:rPr>
              <w:t>0.02</w:t>
            </w:r>
          </w:p>
        </w:tc>
        <w:tc>
          <w:tcPr>
            <w:tcW w:w="1899" w:type="dxa"/>
            <w:vAlign w:val="top"/>
          </w:tcPr>
          <w:p w14:paraId="646B16B7">
            <w:pPr>
              <w:pStyle w:val="6"/>
            </w:pPr>
          </w:p>
        </w:tc>
      </w:tr>
      <w:tr w14:paraId="334F7A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02FFAEAC">
            <w:pPr>
              <w:spacing w:before="109" w:line="241" w:lineRule="auto"/>
              <w:ind w:left="62"/>
              <w:rPr>
                <w:rFonts w:ascii="仿宋" w:hAnsi="仿宋" w:eastAsia="仿宋" w:cs="仿宋"/>
                <w:sz w:val="22"/>
                <w:szCs w:val="22"/>
              </w:rPr>
            </w:pPr>
            <w:r>
              <w:rPr>
                <w:rFonts w:ascii="仿宋" w:hAnsi="仿宋" w:eastAsia="仿宋" w:cs="仿宋"/>
                <w:spacing w:val="-2"/>
                <w:sz w:val="22"/>
                <w:szCs w:val="22"/>
              </w:rPr>
              <w:t>30310</w:t>
            </w:r>
          </w:p>
        </w:tc>
        <w:tc>
          <w:tcPr>
            <w:tcW w:w="3539" w:type="dxa"/>
            <w:vAlign w:val="top"/>
          </w:tcPr>
          <w:p w14:paraId="4849A75C">
            <w:pPr>
              <w:spacing w:before="109" w:line="222" w:lineRule="auto"/>
              <w:ind w:left="281"/>
              <w:rPr>
                <w:rFonts w:ascii="仿宋" w:hAnsi="仿宋" w:eastAsia="仿宋" w:cs="仿宋"/>
                <w:sz w:val="22"/>
                <w:szCs w:val="22"/>
              </w:rPr>
            </w:pPr>
            <w:r>
              <w:rPr>
                <w:rFonts w:ascii="仿宋" w:hAnsi="仿宋" w:eastAsia="仿宋" w:cs="仿宋"/>
                <w:spacing w:val="-2"/>
                <w:sz w:val="22"/>
                <w:szCs w:val="22"/>
              </w:rPr>
              <w:t>个人农业生产补贴</w:t>
            </w:r>
          </w:p>
        </w:tc>
        <w:tc>
          <w:tcPr>
            <w:tcW w:w="2045" w:type="dxa"/>
            <w:vAlign w:val="top"/>
          </w:tcPr>
          <w:p w14:paraId="5D0CF12F">
            <w:pPr>
              <w:pStyle w:val="6"/>
            </w:pPr>
          </w:p>
        </w:tc>
        <w:tc>
          <w:tcPr>
            <w:tcW w:w="2038" w:type="dxa"/>
            <w:vAlign w:val="top"/>
          </w:tcPr>
          <w:p w14:paraId="451DC575">
            <w:pPr>
              <w:pStyle w:val="6"/>
            </w:pPr>
          </w:p>
        </w:tc>
        <w:tc>
          <w:tcPr>
            <w:tcW w:w="1899" w:type="dxa"/>
            <w:vAlign w:val="top"/>
          </w:tcPr>
          <w:p w14:paraId="728C41D9">
            <w:pPr>
              <w:pStyle w:val="6"/>
            </w:pPr>
          </w:p>
        </w:tc>
      </w:tr>
      <w:tr w14:paraId="0BC86C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3F11BDF4">
            <w:pPr>
              <w:spacing w:before="109" w:line="241" w:lineRule="auto"/>
              <w:ind w:left="62"/>
              <w:rPr>
                <w:rFonts w:ascii="仿宋" w:hAnsi="仿宋" w:eastAsia="仿宋" w:cs="仿宋"/>
                <w:sz w:val="22"/>
                <w:szCs w:val="22"/>
              </w:rPr>
            </w:pPr>
            <w:r>
              <w:rPr>
                <w:rFonts w:ascii="仿宋" w:hAnsi="仿宋" w:eastAsia="仿宋" w:cs="仿宋"/>
                <w:spacing w:val="-2"/>
                <w:sz w:val="22"/>
                <w:szCs w:val="22"/>
              </w:rPr>
              <w:t>30311</w:t>
            </w:r>
          </w:p>
        </w:tc>
        <w:tc>
          <w:tcPr>
            <w:tcW w:w="3539" w:type="dxa"/>
            <w:vAlign w:val="top"/>
          </w:tcPr>
          <w:p w14:paraId="511626A2">
            <w:pPr>
              <w:spacing w:before="109" w:line="221" w:lineRule="auto"/>
              <w:ind w:left="284"/>
              <w:rPr>
                <w:rFonts w:ascii="仿宋" w:hAnsi="仿宋" w:eastAsia="仿宋" w:cs="仿宋"/>
                <w:sz w:val="22"/>
                <w:szCs w:val="22"/>
              </w:rPr>
            </w:pPr>
            <w:r>
              <w:rPr>
                <w:rFonts w:ascii="仿宋" w:hAnsi="仿宋" w:eastAsia="仿宋" w:cs="仿宋"/>
                <w:spacing w:val="-3"/>
                <w:sz w:val="22"/>
                <w:szCs w:val="22"/>
              </w:rPr>
              <w:t>代缴社会保险费</w:t>
            </w:r>
          </w:p>
        </w:tc>
        <w:tc>
          <w:tcPr>
            <w:tcW w:w="2045" w:type="dxa"/>
            <w:vAlign w:val="top"/>
          </w:tcPr>
          <w:p w14:paraId="4B4850DB">
            <w:pPr>
              <w:pStyle w:val="6"/>
            </w:pPr>
          </w:p>
        </w:tc>
        <w:tc>
          <w:tcPr>
            <w:tcW w:w="2038" w:type="dxa"/>
            <w:vAlign w:val="top"/>
          </w:tcPr>
          <w:p w14:paraId="0D5BDFD7">
            <w:pPr>
              <w:pStyle w:val="6"/>
            </w:pPr>
          </w:p>
        </w:tc>
        <w:tc>
          <w:tcPr>
            <w:tcW w:w="1899" w:type="dxa"/>
            <w:vAlign w:val="top"/>
          </w:tcPr>
          <w:p w14:paraId="6E1C8B29">
            <w:pPr>
              <w:pStyle w:val="6"/>
            </w:pPr>
          </w:p>
        </w:tc>
      </w:tr>
      <w:tr w14:paraId="053DD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15ACE22B">
            <w:pPr>
              <w:spacing w:before="109" w:line="241" w:lineRule="auto"/>
              <w:ind w:left="62"/>
              <w:rPr>
                <w:rFonts w:ascii="仿宋" w:hAnsi="仿宋" w:eastAsia="仿宋" w:cs="仿宋"/>
                <w:sz w:val="22"/>
                <w:szCs w:val="22"/>
              </w:rPr>
            </w:pPr>
            <w:r>
              <w:rPr>
                <w:rFonts w:ascii="仿宋" w:hAnsi="仿宋" w:eastAsia="仿宋" w:cs="仿宋"/>
                <w:spacing w:val="-2"/>
                <w:sz w:val="22"/>
                <w:szCs w:val="22"/>
              </w:rPr>
              <w:t>30399</w:t>
            </w:r>
          </w:p>
        </w:tc>
        <w:tc>
          <w:tcPr>
            <w:tcW w:w="3539" w:type="dxa"/>
            <w:vAlign w:val="top"/>
          </w:tcPr>
          <w:p w14:paraId="132EE7E4">
            <w:pPr>
              <w:spacing w:before="109" w:line="222" w:lineRule="auto"/>
              <w:ind w:left="282"/>
              <w:rPr>
                <w:rFonts w:ascii="仿宋" w:hAnsi="仿宋" w:eastAsia="仿宋" w:cs="仿宋"/>
                <w:sz w:val="22"/>
                <w:szCs w:val="22"/>
              </w:rPr>
            </w:pPr>
            <w:r>
              <w:rPr>
                <w:rFonts w:ascii="仿宋" w:hAnsi="仿宋" w:eastAsia="仿宋" w:cs="仿宋"/>
                <w:spacing w:val="-2"/>
                <w:sz w:val="22"/>
                <w:szCs w:val="22"/>
              </w:rPr>
              <w:t>其他对个人和家庭的补助</w:t>
            </w:r>
          </w:p>
        </w:tc>
        <w:tc>
          <w:tcPr>
            <w:tcW w:w="2045" w:type="dxa"/>
            <w:vAlign w:val="top"/>
          </w:tcPr>
          <w:p w14:paraId="6EAD596F">
            <w:pPr>
              <w:spacing w:before="110"/>
              <w:ind w:left="1459"/>
              <w:rPr>
                <w:rFonts w:ascii="仿宋" w:hAnsi="仿宋" w:eastAsia="仿宋" w:cs="仿宋"/>
                <w:sz w:val="22"/>
                <w:szCs w:val="22"/>
              </w:rPr>
            </w:pPr>
            <w:r>
              <w:rPr>
                <w:rFonts w:ascii="仿宋" w:hAnsi="仿宋" w:eastAsia="仿宋" w:cs="仿宋"/>
                <w:spacing w:val="-4"/>
                <w:sz w:val="22"/>
                <w:szCs w:val="22"/>
              </w:rPr>
              <w:t>14.50</w:t>
            </w:r>
          </w:p>
        </w:tc>
        <w:tc>
          <w:tcPr>
            <w:tcW w:w="2038" w:type="dxa"/>
            <w:vAlign w:val="top"/>
          </w:tcPr>
          <w:p w14:paraId="07F1A6CC">
            <w:pPr>
              <w:spacing w:before="110"/>
              <w:ind w:right="42"/>
              <w:jc w:val="right"/>
              <w:rPr>
                <w:rFonts w:ascii="仿宋" w:hAnsi="仿宋" w:eastAsia="仿宋" w:cs="仿宋"/>
                <w:sz w:val="22"/>
                <w:szCs w:val="22"/>
              </w:rPr>
            </w:pPr>
            <w:r>
              <w:rPr>
                <w:rFonts w:ascii="仿宋" w:hAnsi="仿宋" w:eastAsia="仿宋" w:cs="仿宋"/>
                <w:spacing w:val="-4"/>
                <w:sz w:val="22"/>
                <w:szCs w:val="22"/>
              </w:rPr>
              <w:t>14.50</w:t>
            </w:r>
          </w:p>
        </w:tc>
        <w:tc>
          <w:tcPr>
            <w:tcW w:w="1899" w:type="dxa"/>
            <w:vAlign w:val="top"/>
          </w:tcPr>
          <w:p w14:paraId="4299963B">
            <w:pPr>
              <w:pStyle w:val="6"/>
            </w:pPr>
          </w:p>
        </w:tc>
      </w:tr>
      <w:tr w14:paraId="2D5CFB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3CEA8235">
            <w:pPr>
              <w:spacing w:before="109" w:line="241" w:lineRule="auto"/>
              <w:ind w:left="62"/>
              <w:rPr>
                <w:rFonts w:ascii="仿宋" w:hAnsi="仿宋" w:eastAsia="仿宋" w:cs="仿宋"/>
                <w:sz w:val="22"/>
                <w:szCs w:val="22"/>
              </w:rPr>
            </w:pPr>
            <w:r>
              <w:rPr>
                <w:rFonts w:ascii="仿宋" w:hAnsi="仿宋" w:eastAsia="仿宋" w:cs="仿宋"/>
                <w:b/>
                <w:bCs/>
                <w:spacing w:val="-6"/>
                <w:sz w:val="22"/>
                <w:szCs w:val="22"/>
              </w:rPr>
              <w:t>307</w:t>
            </w:r>
          </w:p>
        </w:tc>
        <w:tc>
          <w:tcPr>
            <w:tcW w:w="3539" w:type="dxa"/>
            <w:vAlign w:val="top"/>
          </w:tcPr>
          <w:p w14:paraId="08A49641">
            <w:pPr>
              <w:spacing w:before="109" w:line="221" w:lineRule="auto"/>
              <w:ind w:left="62"/>
              <w:rPr>
                <w:rFonts w:ascii="仿宋" w:hAnsi="仿宋" w:eastAsia="仿宋" w:cs="仿宋"/>
                <w:sz w:val="22"/>
                <w:szCs w:val="22"/>
              </w:rPr>
            </w:pPr>
            <w:r>
              <w:rPr>
                <w:rFonts w:ascii="仿宋" w:hAnsi="仿宋" w:eastAsia="仿宋" w:cs="仿宋"/>
                <w:b/>
                <w:bCs/>
                <w:spacing w:val="-4"/>
                <w:sz w:val="22"/>
                <w:szCs w:val="22"/>
              </w:rPr>
              <w:t>债务利息及费用支出</w:t>
            </w:r>
          </w:p>
        </w:tc>
        <w:tc>
          <w:tcPr>
            <w:tcW w:w="2045" w:type="dxa"/>
            <w:vAlign w:val="top"/>
          </w:tcPr>
          <w:p w14:paraId="2E1C3255">
            <w:pPr>
              <w:pStyle w:val="6"/>
            </w:pPr>
          </w:p>
        </w:tc>
        <w:tc>
          <w:tcPr>
            <w:tcW w:w="2038" w:type="dxa"/>
            <w:vAlign w:val="top"/>
          </w:tcPr>
          <w:p w14:paraId="455C5AE2">
            <w:pPr>
              <w:pStyle w:val="6"/>
            </w:pPr>
          </w:p>
        </w:tc>
        <w:tc>
          <w:tcPr>
            <w:tcW w:w="1899" w:type="dxa"/>
            <w:vAlign w:val="top"/>
          </w:tcPr>
          <w:p w14:paraId="4C65070E">
            <w:pPr>
              <w:pStyle w:val="6"/>
            </w:pPr>
          </w:p>
        </w:tc>
      </w:tr>
      <w:tr w14:paraId="640E44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13513434">
            <w:pPr>
              <w:spacing w:before="109" w:line="241" w:lineRule="auto"/>
              <w:ind w:left="62"/>
              <w:rPr>
                <w:rFonts w:ascii="仿宋" w:hAnsi="仿宋" w:eastAsia="仿宋" w:cs="仿宋"/>
                <w:sz w:val="22"/>
                <w:szCs w:val="22"/>
              </w:rPr>
            </w:pPr>
            <w:r>
              <w:rPr>
                <w:rFonts w:ascii="仿宋" w:hAnsi="仿宋" w:eastAsia="仿宋" w:cs="仿宋"/>
                <w:spacing w:val="-2"/>
                <w:sz w:val="22"/>
                <w:szCs w:val="22"/>
              </w:rPr>
              <w:t>30701</w:t>
            </w:r>
          </w:p>
        </w:tc>
        <w:tc>
          <w:tcPr>
            <w:tcW w:w="3539" w:type="dxa"/>
            <w:vAlign w:val="top"/>
          </w:tcPr>
          <w:p w14:paraId="2243A3F3">
            <w:pPr>
              <w:spacing w:before="109" w:line="221" w:lineRule="auto"/>
              <w:ind w:left="305"/>
              <w:rPr>
                <w:rFonts w:ascii="仿宋" w:hAnsi="仿宋" w:eastAsia="仿宋" w:cs="仿宋"/>
                <w:sz w:val="22"/>
                <w:szCs w:val="22"/>
              </w:rPr>
            </w:pPr>
            <w:r>
              <w:rPr>
                <w:rFonts w:ascii="仿宋" w:hAnsi="仿宋" w:eastAsia="仿宋" w:cs="仿宋"/>
                <w:spacing w:val="-6"/>
                <w:sz w:val="22"/>
                <w:szCs w:val="22"/>
              </w:rPr>
              <w:t>国内债务付息</w:t>
            </w:r>
          </w:p>
        </w:tc>
        <w:tc>
          <w:tcPr>
            <w:tcW w:w="2045" w:type="dxa"/>
            <w:vAlign w:val="top"/>
          </w:tcPr>
          <w:p w14:paraId="11AE3866">
            <w:pPr>
              <w:pStyle w:val="6"/>
            </w:pPr>
          </w:p>
        </w:tc>
        <w:tc>
          <w:tcPr>
            <w:tcW w:w="2038" w:type="dxa"/>
            <w:vAlign w:val="top"/>
          </w:tcPr>
          <w:p w14:paraId="6CBB783B">
            <w:pPr>
              <w:pStyle w:val="6"/>
            </w:pPr>
          </w:p>
        </w:tc>
        <w:tc>
          <w:tcPr>
            <w:tcW w:w="1899" w:type="dxa"/>
            <w:vAlign w:val="top"/>
          </w:tcPr>
          <w:p w14:paraId="6BB650BF">
            <w:pPr>
              <w:pStyle w:val="6"/>
            </w:pPr>
          </w:p>
        </w:tc>
      </w:tr>
      <w:tr w14:paraId="5E17DE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5BEFB874">
            <w:pPr>
              <w:spacing w:before="109" w:line="241" w:lineRule="auto"/>
              <w:ind w:left="62"/>
              <w:rPr>
                <w:rFonts w:ascii="仿宋" w:hAnsi="仿宋" w:eastAsia="仿宋" w:cs="仿宋"/>
                <w:sz w:val="22"/>
                <w:szCs w:val="22"/>
              </w:rPr>
            </w:pPr>
            <w:r>
              <w:rPr>
                <w:rFonts w:ascii="仿宋" w:hAnsi="仿宋" w:eastAsia="仿宋" w:cs="仿宋"/>
                <w:spacing w:val="-2"/>
                <w:sz w:val="22"/>
                <w:szCs w:val="22"/>
              </w:rPr>
              <w:t>30702</w:t>
            </w:r>
          </w:p>
        </w:tc>
        <w:tc>
          <w:tcPr>
            <w:tcW w:w="3539" w:type="dxa"/>
            <w:vAlign w:val="top"/>
          </w:tcPr>
          <w:p w14:paraId="194E4791">
            <w:pPr>
              <w:spacing w:before="109" w:line="221" w:lineRule="auto"/>
              <w:ind w:left="305"/>
              <w:rPr>
                <w:rFonts w:ascii="仿宋" w:hAnsi="仿宋" w:eastAsia="仿宋" w:cs="仿宋"/>
                <w:sz w:val="22"/>
                <w:szCs w:val="22"/>
              </w:rPr>
            </w:pPr>
            <w:r>
              <w:rPr>
                <w:rFonts w:ascii="仿宋" w:hAnsi="仿宋" w:eastAsia="仿宋" w:cs="仿宋"/>
                <w:spacing w:val="-6"/>
                <w:sz w:val="22"/>
                <w:szCs w:val="22"/>
              </w:rPr>
              <w:t>国外债务付息</w:t>
            </w:r>
          </w:p>
        </w:tc>
        <w:tc>
          <w:tcPr>
            <w:tcW w:w="2045" w:type="dxa"/>
            <w:vAlign w:val="top"/>
          </w:tcPr>
          <w:p w14:paraId="6A56272A">
            <w:pPr>
              <w:pStyle w:val="6"/>
            </w:pPr>
          </w:p>
        </w:tc>
        <w:tc>
          <w:tcPr>
            <w:tcW w:w="2038" w:type="dxa"/>
            <w:vAlign w:val="top"/>
          </w:tcPr>
          <w:p w14:paraId="1751B493">
            <w:pPr>
              <w:pStyle w:val="6"/>
            </w:pPr>
          </w:p>
        </w:tc>
        <w:tc>
          <w:tcPr>
            <w:tcW w:w="1899" w:type="dxa"/>
            <w:vAlign w:val="top"/>
          </w:tcPr>
          <w:p w14:paraId="7DAE5421">
            <w:pPr>
              <w:pStyle w:val="6"/>
            </w:pPr>
          </w:p>
        </w:tc>
      </w:tr>
      <w:tr w14:paraId="43BC43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5EC1D2BA">
            <w:pPr>
              <w:spacing w:before="109" w:line="241" w:lineRule="auto"/>
              <w:ind w:left="62"/>
              <w:rPr>
                <w:rFonts w:ascii="仿宋" w:hAnsi="仿宋" w:eastAsia="仿宋" w:cs="仿宋"/>
                <w:sz w:val="22"/>
                <w:szCs w:val="22"/>
              </w:rPr>
            </w:pPr>
            <w:r>
              <w:rPr>
                <w:rFonts w:ascii="仿宋" w:hAnsi="仿宋" w:eastAsia="仿宋" w:cs="仿宋"/>
                <w:spacing w:val="-2"/>
                <w:sz w:val="22"/>
                <w:szCs w:val="22"/>
              </w:rPr>
              <w:t>30703</w:t>
            </w:r>
          </w:p>
        </w:tc>
        <w:tc>
          <w:tcPr>
            <w:tcW w:w="3539" w:type="dxa"/>
            <w:vAlign w:val="top"/>
          </w:tcPr>
          <w:p w14:paraId="2381DDBA">
            <w:pPr>
              <w:spacing w:before="109" w:line="221" w:lineRule="auto"/>
              <w:ind w:left="305"/>
              <w:rPr>
                <w:rFonts w:ascii="仿宋" w:hAnsi="仿宋" w:eastAsia="仿宋" w:cs="仿宋"/>
                <w:sz w:val="22"/>
                <w:szCs w:val="22"/>
              </w:rPr>
            </w:pPr>
            <w:r>
              <w:rPr>
                <w:rFonts w:ascii="仿宋" w:hAnsi="仿宋" w:eastAsia="仿宋" w:cs="仿宋"/>
                <w:spacing w:val="-5"/>
                <w:sz w:val="22"/>
                <w:szCs w:val="22"/>
              </w:rPr>
              <w:t>国内债务发行费用</w:t>
            </w:r>
          </w:p>
        </w:tc>
        <w:tc>
          <w:tcPr>
            <w:tcW w:w="2045" w:type="dxa"/>
            <w:vAlign w:val="top"/>
          </w:tcPr>
          <w:p w14:paraId="57E8899F">
            <w:pPr>
              <w:pStyle w:val="6"/>
            </w:pPr>
          </w:p>
        </w:tc>
        <w:tc>
          <w:tcPr>
            <w:tcW w:w="2038" w:type="dxa"/>
            <w:vAlign w:val="top"/>
          </w:tcPr>
          <w:p w14:paraId="139523E2">
            <w:pPr>
              <w:pStyle w:val="6"/>
            </w:pPr>
          </w:p>
        </w:tc>
        <w:tc>
          <w:tcPr>
            <w:tcW w:w="1899" w:type="dxa"/>
            <w:vAlign w:val="top"/>
          </w:tcPr>
          <w:p w14:paraId="05017991">
            <w:pPr>
              <w:pStyle w:val="6"/>
            </w:pPr>
          </w:p>
        </w:tc>
      </w:tr>
      <w:tr w14:paraId="6098CE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103CA780">
            <w:pPr>
              <w:spacing w:before="109" w:line="241" w:lineRule="auto"/>
              <w:ind w:left="62"/>
              <w:rPr>
                <w:rFonts w:ascii="仿宋" w:hAnsi="仿宋" w:eastAsia="仿宋" w:cs="仿宋"/>
                <w:sz w:val="22"/>
                <w:szCs w:val="22"/>
              </w:rPr>
            </w:pPr>
            <w:r>
              <w:rPr>
                <w:rFonts w:ascii="仿宋" w:hAnsi="仿宋" w:eastAsia="仿宋" w:cs="仿宋"/>
                <w:spacing w:val="-2"/>
                <w:sz w:val="22"/>
                <w:szCs w:val="22"/>
              </w:rPr>
              <w:t>30704</w:t>
            </w:r>
          </w:p>
        </w:tc>
        <w:tc>
          <w:tcPr>
            <w:tcW w:w="3539" w:type="dxa"/>
            <w:vAlign w:val="top"/>
          </w:tcPr>
          <w:p w14:paraId="4522AD45">
            <w:pPr>
              <w:spacing w:before="109" w:line="221" w:lineRule="auto"/>
              <w:ind w:left="305"/>
              <w:rPr>
                <w:rFonts w:ascii="仿宋" w:hAnsi="仿宋" w:eastAsia="仿宋" w:cs="仿宋"/>
                <w:sz w:val="22"/>
                <w:szCs w:val="22"/>
              </w:rPr>
            </w:pPr>
            <w:r>
              <w:rPr>
                <w:rFonts w:ascii="仿宋" w:hAnsi="仿宋" w:eastAsia="仿宋" w:cs="仿宋"/>
                <w:spacing w:val="-5"/>
                <w:sz w:val="22"/>
                <w:szCs w:val="22"/>
              </w:rPr>
              <w:t>国外债务发行费用</w:t>
            </w:r>
          </w:p>
        </w:tc>
        <w:tc>
          <w:tcPr>
            <w:tcW w:w="2045" w:type="dxa"/>
            <w:vAlign w:val="top"/>
          </w:tcPr>
          <w:p w14:paraId="5788268B">
            <w:pPr>
              <w:pStyle w:val="6"/>
            </w:pPr>
          </w:p>
        </w:tc>
        <w:tc>
          <w:tcPr>
            <w:tcW w:w="2038" w:type="dxa"/>
            <w:vAlign w:val="top"/>
          </w:tcPr>
          <w:p w14:paraId="17BE6F91">
            <w:pPr>
              <w:pStyle w:val="6"/>
            </w:pPr>
          </w:p>
        </w:tc>
        <w:tc>
          <w:tcPr>
            <w:tcW w:w="1899" w:type="dxa"/>
            <w:vAlign w:val="top"/>
          </w:tcPr>
          <w:p w14:paraId="2517E024">
            <w:pPr>
              <w:pStyle w:val="6"/>
            </w:pPr>
          </w:p>
        </w:tc>
      </w:tr>
      <w:tr w14:paraId="31237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7F2C71FC">
            <w:pPr>
              <w:spacing w:before="109" w:line="241" w:lineRule="auto"/>
              <w:ind w:left="62"/>
              <w:rPr>
                <w:rFonts w:ascii="仿宋" w:hAnsi="仿宋" w:eastAsia="仿宋" w:cs="仿宋"/>
                <w:sz w:val="22"/>
                <w:szCs w:val="22"/>
              </w:rPr>
            </w:pPr>
            <w:r>
              <w:rPr>
                <w:rFonts w:ascii="仿宋" w:hAnsi="仿宋" w:eastAsia="仿宋" w:cs="仿宋"/>
                <w:b/>
                <w:bCs/>
                <w:spacing w:val="-6"/>
                <w:sz w:val="22"/>
                <w:szCs w:val="22"/>
              </w:rPr>
              <w:t>310</w:t>
            </w:r>
          </w:p>
        </w:tc>
        <w:tc>
          <w:tcPr>
            <w:tcW w:w="3539" w:type="dxa"/>
            <w:vAlign w:val="top"/>
          </w:tcPr>
          <w:p w14:paraId="3A842019">
            <w:pPr>
              <w:spacing w:before="109" w:line="220" w:lineRule="auto"/>
              <w:ind w:left="71"/>
              <w:rPr>
                <w:rFonts w:ascii="仿宋" w:hAnsi="仿宋" w:eastAsia="仿宋" w:cs="仿宋"/>
                <w:sz w:val="22"/>
                <w:szCs w:val="22"/>
              </w:rPr>
            </w:pPr>
            <w:r>
              <w:rPr>
                <w:rFonts w:ascii="仿宋" w:hAnsi="仿宋" w:eastAsia="仿宋" w:cs="仿宋"/>
                <w:b/>
                <w:bCs/>
                <w:spacing w:val="-7"/>
                <w:sz w:val="22"/>
                <w:szCs w:val="22"/>
              </w:rPr>
              <w:t>资本性支出</w:t>
            </w:r>
          </w:p>
        </w:tc>
        <w:tc>
          <w:tcPr>
            <w:tcW w:w="2045" w:type="dxa"/>
            <w:vAlign w:val="top"/>
          </w:tcPr>
          <w:p w14:paraId="73E7DF87">
            <w:pPr>
              <w:pStyle w:val="6"/>
            </w:pPr>
          </w:p>
        </w:tc>
        <w:tc>
          <w:tcPr>
            <w:tcW w:w="2038" w:type="dxa"/>
            <w:vAlign w:val="top"/>
          </w:tcPr>
          <w:p w14:paraId="04EF4FBA">
            <w:pPr>
              <w:pStyle w:val="6"/>
            </w:pPr>
          </w:p>
        </w:tc>
        <w:tc>
          <w:tcPr>
            <w:tcW w:w="1899" w:type="dxa"/>
            <w:vAlign w:val="top"/>
          </w:tcPr>
          <w:p w14:paraId="6558C392">
            <w:pPr>
              <w:pStyle w:val="6"/>
            </w:pPr>
          </w:p>
        </w:tc>
      </w:tr>
      <w:tr w14:paraId="578818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14ED339C">
            <w:pPr>
              <w:spacing w:before="109" w:line="241" w:lineRule="auto"/>
              <w:ind w:left="62"/>
              <w:rPr>
                <w:rFonts w:ascii="仿宋" w:hAnsi="仿宋" w:eastAsia="仿宋" w:cs="仿宋"/>
                <w:sz w:val="22"/>
                <w:szCs w:val="22"/>
              </w:rPr>
            </w:pPr>
            <w:r>
              <w:rPr>
                <w:rFonts w:ascii="仿宋" w:hAnsi="仿宋" w:eastAsia="仿宋" w:cs="仿宋"/>
                <w:spacing w:val="-2"/>
                <w:sz w:val="22"/>
                <w:szCs w:val="22"/>
              </w:rPr>
              <w:t>31001</w:t>
            </w:r>
          </w:p>
        </w:tc>
        <w:tc>
          <w:tcPr>
            <w:tcW w:w="3539" w:type="dxa"/>
            <w:vAlign w:val="top"/>
          </w:tcPr>
          <w:p w14:paraId="0C4B1E05">
            <w:pPr>
              <w:spacing w:before="109" w:line="221" w:lineRule="auto"/>
              <w:ind w:left="284"/>
              <w:rPr>
                <w:rFonts w:ascii="仿宋" w:hAnsi="仿宋" w:eastAsia="仿宋" w:cs="仿宋"/>
                <w:sz w:val="22"/>
                <w:szCs w:val="22"/>
              </w:rPr>
            </w:pPr>
            <w:r>
              <w:rPr>
                <w:rFonts w:ascii="仿宋" w:hAnsi="仿宋" w:eastAsia="仿宋" w:cs="仿宋"/>
                <w:spacing w:val="-3"/>
                <w:sz w:val="22"/>
                <w:szCs w:val="22"/>
              </w:rPr>
              <w:t>房屋建筑物购建</w:t>
            </w:r>
          </w:p>
        </w:tc>
        <w:tc>
          <w:tcPr>
            <w:tcW w:w="2045" w:type="dxa"/>
            <w:vAlign w:val="top"/>
          </w:tcPr>
          <w:p w14:paraId="45571865">
            <w:pPr>
              <w:pStyle w:val="6"/>
            </w:pPr>
          </w:p>
        </w:tc>
        <w:tc>
          <w:tcPr>
            <w:tcW w:w="2038" w:type="dxa"/>
            <w:vAlign w:val="top"/>
          </w:tcPr>
          <w:p w14:paraId="75B19F1F">
            <w:pPr>
              <w:pStyle w:val="6"/>
            </w:pPr>
          </w:p>
        </w:tc>
        <w:tc>
          <w:tcPr>
            <w:tcW w:w="1899" w:type="dxa"/>
            <w:vAlign w:val="top"/>
          </w:tcPr>
          <w:p w14:paraId="1221D0D2">
            <w:pPr>
              <w:pStyle w:val="6"/>
            </w:pPr>
          </w:p>
        </w:tc>
      </w:tr>
      <w:tr w14:paraId="734FB1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0DFECB9D">
            <w:pPr>
              <w:spacing w:before="109" w:line="241" w:lineRule="auto"/>
              <w:ind w:left="62"/>
              <w:rPr>
                <w:rFonts w:ascii="仿宋" w:hAnsi="仿宋" w:eastAsia="仿宋" w:cs="仿宋"/>
                <w:sz w:val="22"/>
                <w:szCs w:val="22"/>
              </w:rPr>
            </w:pPr>
            <w:r>
              <w:rPr>
                <w:rFonts w:ascii="仿宋" w:hAnsi="仿宋" w:eastAsia="仿宋" w:cs="仿宋"/>
                <w:spacing w:val="-2"/>
                <w:sz w:val="22"/>
                <w:szCs w:val="22"/>
              </w:rPr>
              <w:t>31002</w:t>
            </w:r>
          </w:p>
        </w:tc>
        <w:tc>
          <w:tcPr>
            <w:tcW w:w="3539" w:type="dxa"/>
            <w:vAlign w:val="top"/>
          </w:tcPr>
          <w:p w14:paraId="78706836">
            <w:pPr>
              <w:spacing w:before="109" w:line="224" w:lineRule="auto"/>
              <w:ind w:left="287"/>
              <w:rPr>
                <w:rFonts w:ascii="仿宋" w:hAnsi="仿宋" w:eastAsia="仿宋" w:cs="仿宋"/>
                <w:sz w:val="22"/>
                <w:szCs w:val="22"/>
              </w:rPr>
            </w:pPr>
            <w:r>
              <w:rPr>
                <w:rFonts w:ascii="仿宋" w:hAnsi="仿宋" w:eastAsia="仿宋" w:cs="仿宋"/>
                <w:spacing w:val="-3"/>
                <w:sz w:val="22"/>
                <w:szCs w:val="22"/>
              </w:rPr>
              <w:t>办公设备购置</w:t>
            </w:r>
          </w:p>
        </w:tc>
        <w:tc>
          <w:tcPr>
            <w:tcW w:w="2045" w:type="dxa"/>
            <w:vAlign w:val="top"/>
          </w:tcPr>
          <w:p w14:paraId="6B0543E2">
            <w:pPr>
              <w:pStyle w:val="6"/>
            </w:pPr>
          </w:p>
        </w:tc>
        <w:tc>
          <w:tcPr>
            <w:tcW w:w="2038" w:type="dxa"/>
            <w:vAlign w:val="top"/>
          </w:tcPr>
          <w:p w14:paraId="5ABC10F3">
            <w:pPr>
              <w:pStyle w:val="6"/>
            </w:pPr>
          </w:p>
        </w:tc>
        <w:tc>
          <w:tcPr>
            <w:tcW w:w="1899" w:type="dxa"/>
            <w:vAlign w:val="top"/>
          </w:tcPr>
          <w:p w14:paraId="428F9138">
            <w:pPr>
              <w:pStyle w:val="6"/>
            </w:pPr>
          </w:p>
        </w:tc>
      </w:tr>
      <w:tr w14:paraId="38AB02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2" w:hRule="atLeast"/>
        </w:trPr>
        <w:tc>
          <w:tcPr>
            <w:tcW w:w="994" w:type="dxa"/>
            <w:vAlign w:val="top"/>
          </w:tcPr>
          <w:p w14:paraId="1628C538">
            <w:pPr>
              <w:spacing w:before="109" w:line="241" w:lineRule="auto"/>
              <w:ind w:left="62"/>
              <w:rPr>
                <w:rFonts w:ascii="仿宋" w:hAnsi="仿宋" w:eastAsia="仿宋" w:cs="仿宋"/>
                <w:sz w:val="22"/>
                <w:szCs w:val="22"/>
              </w:rPr>
            </w:pPr>
            <w:r>
              <w:rPr>
                <w:rFonts w:ascii="仿宋" w:hAnsi="仿宋" w:eastAsia="仿宋" w:cs="仿宋"/>
                <w:spacing w:val="-2"/>
                <w:sz w:val="22"/>
                <w:szCs w:val="22"/>
              </w:rPr>
              <w:t>31003</w:t>
            </w:r>
          </w:p>
        </w:tc>
        <w:tc>
          <w:tcPr>
            <w:tcW w:w="3539" w:type="dxa"/>
            <w:vAlign w:val="top"/>
          </w:tcPr>
          <w:p w14:paraId="4F9ADFE2">
            <w:pPr>
              <w:spacing w:before="109" w:line="224" w:lineRule="auto"/>
              <w:ind w:left="283"/>
              <w:rPr>
                <w:rFonts w:ascii="仿宋" w:hAnsi="仿宋" w:eastAsia="仿宋" w:cs="仿宋"/>
                <w:sz w:val="22"/>
                <w:szCs w:val="22"/>
              </w:rPr>
            </w:pPr>
            <w:r>
              <w:rPr>
                <w:rFonts w:ascii="仿宋" w:hAnsi="仿宋" w:eastAsia="仿宋" w:cs="仿宋"/>
                <w:spacing w:val="-3"/>
                <w:sz w:val="22"/>
                <w:szCs w:val="22"/>
              </w:rPr>
              <w:t>专用设备购置</w:t>
            </w:r>
          </w:p>
        </w:tc>
        <w:tc>
          <w:tcPr>
            <w:tcW w:w="2045" w:type="dxa"/>
            <w:vAlign w:val="top"/>
          </w:tcPr>
          <w:p w14:paraId="03ED77CB">
            <w:pPr>
              <w:pStyle w:val="6"/>
            </w:pPr>
          </w:p>
        </w:tc>
        <w:tc>
          <w:tcPr>
            <w:tcW w:w="2038" w:type="dxa"/>
            <w:vAlign w:val="top"/>
          </w:tcPr>
          <w:p w14:paraId="3D6D0FA9">
            <w:pPr>
              <w:pStyle w:val="6"/>
            </w:pPr>
          </w:p>
        </w:tc>
        <w:tc>
          <w:tcPr>
            <w:tcW w:w="1899" w:type="dxa"/>
            <w:vAlign w:val="top"/>
          </w:tcPr>
          <w:p w14:paraId="092AAC51">
            <w:pPr>
              <w:pStyle w:val="6"/>
            </w:pPr>
          </w:p>
        </w:tc>
      </w:tr>
    </w:tbl>
    <w:p w14:paraId="0063EDDE">
      <w:pPr>
        <w:pStyle w:val="2"/>
      </w:pPr>
    </w:p>
    <w:p w14:paraId="1D969125">
      <w:pPr>
        <w:sectPr>
          <w:footerReference r:id="rId25" w:type="default"/>
          <w:pgSz w:w="11906" w:h="16839"/>
          <w:pgMar w:top="481" w:right="682" w:bottom="485" w:left="690" w:header="149" w:footer="251" w:gutter="0"/>
          <w:cols w:space="720" w:num="1"/>
        </w:sectPr>
      </w:pPr>
    </w:p>
    <w:p w14:paraId="2814F343">
      <w:pPr>
        <w:spacing w:line="238" w:lineRule="exact"/>
      </w:pPr>
    </w:p>
    <w:tbl>
      <w:tblPr>
        <w:tblStyle w:val="5"/>
        <w:tblW w:w="10515"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94"/>
        <w:gridCol w:w="3539"/>
        <w:gridCol w:w="2045"/>
        <w:gridCol w:w="2038"/>
        <w:gridCol w:w="1899"/>
      </w:tblGrid>
      <w:tr w14:paraId="682D04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2" w:hRule="atLeast"/>
        </w:trPr>
        <w:tc>
          <w:tcPr>
            <w:tcW w:w="994" w:type="dxa"/>
            <w:vAlign w:val="top"/>
          </w:tcPr>
          <w:p w14:paraId="070126AC">
            <w:pPr>
              <w:spacing w:before="105" w:line="241" w:lineRule="auto"/>
              <w:ind w:left="62"/>
              <w:rPr>
                <w:rFonts w:ascii="仿宋" w:hAnsi="仿宋" w:eastAsia="仿宋" w:cs="仿宋"/>
                <w:sz w:val="22"/>
                <w:szCs w:val="22"/>
              </w:rPr>
            </w:pPr>
            <w:r>
              <w:rPr>
                <w:rFonts w:ascii="仿宋" w:hAnsi="仿宋" w:eastAsia="仿宋" w:cs="仿宋"/>
                <w:spacing w:val="-2"/>
                <w:sz w:val="22"/>
                <w:szCs w:val="22"/>
              </w:rPr>
              <w:t>31005</w:t>
            </w:r>
          </w:p>
        </w:tc>
        <w:tc>
          <w:tcPr>
            <w:tcW w:w="3539" w:type="dxa"/>
            <w:vAlign w:val="top"/>
          </w:tcPr>
          <w:p w14:paraId="1649A25C">
            <w:pPr>
              <w:spacing w:before="105" w:line="224" w:lineRule="auto"/>
              <w:ind w:left="280"/>
              <w:rPr>
                <w:rFonts w:ascii="仿宋" w:hAnsi="仿宋" w:eastAsia="仿宋" w:cs="仿宋"/>
                <w:sz w:val="22"/>
                <w:szCs w:val="22"/>
              </w:rPr>
            </w:pPr>
            <w:r>
              <w:rPr>
                <w:rFonts w:ascii="仿宋" w:hAnsi="仿宋" w:eastAsia="仿宋" w:cs="仿宋"/>
                <w:spacing w:val="-3"/>
                <w:sz w:val="22"/>
                <w:szCs w:val="22"/>
              </w:rPr>
              <w:t>基础设施建设</w:t>
            </w:r>
          </w:p>
        </w:tc>
        <w:tc>
          <w:tcPr>
            <w:tcW w:w="2045" w:type="dxa"/>
            <w:vAlign w:val="top"/>
          </w:tcPr>
          <w:p w14:paraId="3B36DB7F">
            <w:pPr>
              <w:pStyle w:val="6"/>
            </w:pPr>
          </w:p>
        </w:tc>
        <w:tc>
          <w:tcPr>
            <w:tcW w:w="2038" w:type="dxa"/>
            <w:vAlign w:val="top"/>
          </w:tcPr>
          <w:p w14:paraId="73E65959">
            <w:pPr>
              <w:pStyle w:val="6"/>
            </w:pPr>
          </w:p>
        </w:tc>
        <w:tc>
          <w:tcPr>
            <w:tcW w:w="1899" w:type="dxa"/>
            <w:vAlign w:val="top"/>
          </w:tcPr>
          <w:p w14:paraId="29D162C0">
            <w:pPr>
              <w:pStyle w:val="6"/>
            </w:pPr>
          </w:p>
        </w:tc>
      </w:tr>
      <w:tr w14:paraId="4513EC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94" w:type="dxa"/>
            <w:vAlign w:val="top"/>
          </w:tcPr>
          <w:p w14:paraId="17513498">
            <w:pPr>
              <w:spacing w:before="101" w:line="241" w:lineRule="auto"/>
              <w:ind w:left="62"/>
              <w:rPr>
                <w:rFonts w:ascii="仿宋" w:hAnsi="仿宋" w:eastAsia="仿宋" w:cs="仿宋"/>
                <w:sz w:val="22"/>
                <w:szCs w:val="22"/>
              </w:rPr>
            </w:pPr>
            <w:r>
              <w:rPr>
                <w:rFonts w:ascii="仿宋" w:hAnsi="仿宋" w:eastAsia="仿宋" w:cs="仿宋"/>
                <w:spacing w:val="-2"/>
                <w:sz w:val="22"/>
                <w:szCs w:val="22"/>
              </w:rPr>
              <w:t>31006</w:t>
            </w:r>
          </w:p>
        </w:tc>
        <w:tc>
          <w:tcPr>
            <w:tcW w:w="3539" w:type="dxa"/>
            <w:vAlign w:val="top"/>
          </w:tcPr>
          <w:p w14:paraId="17DA1332">
            <w:pPr>
              <w:spacing w:before="102" w:line="222" w:lineRule="auto"/>
              <w:ind w:left="283"/>
              <w:rPr>
                <w:rFonts w:ascii="仿宋" w:hAnsi="仿宋" w:eastAsia="仿宋" w:cs="仿宋"/>
                <w:sz w:val="22"/>
                <w:szCs w:val="22"/>
              </w:rPr>
            </w:pPr>
            <w:r>
              <w:rPr>
                <w:rFonts w:ascii="仿宋" w:hAnsi="仿宋" w:eastAsia="仿宋" w:cs="仿宋"/>
                <w:spacing w:val="-4"/>
                <w:sz w:val="22"/>
                <w:szCs w:val="22"/>
              </w:rPr>
              <w:t>大型修缮</w:t>
            </w:r>
          </w:p>
        </w:tc>
        <w:tc>
          <w:tcPr>
            <w:tcW w:w="2045" w:type="dxa"/>
            <w:vAlign w:val="top"/>
          </w:tcPr>
          <w:p w14:paraId="3733423A">
            <w:pPr>
              <w:pStyle w:val="6"/>
            </w:pPr>
          </w:p>
        </w:tc>
        <w:tc>
          <w:tcPr>
            <w:tcW w:w="2038" w:type="dxa"/>
            <w:vAlign w:val="top"/>
          </w:tcPr>
          <w:p w14:paraId="7E6FB935">
            <w:pPr>
              <w:pStyle w:val="6"/>
            </w:pPr>
          </w:p>
        </w:tc>
        <w:tc>
          <w:tcPr>
            <w:tcW w:w="1899" w:type="dxa"/>
            <w:vAlign w:val="top"/>
          </w:tcPr>
          <w:p w14:paraId="0D45CB04">
            <w:pPr>
              <w:pStyle w:val="6"/>
            </w:pPr>
          </w:p>
        </w:tc>
      </w:tr>
      <w:tr w14:paraId="215F30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1A478984">
            <w:pPr>
              <w:spacing w:before="102" w:line="241" w:lineRule="auto"/>
              <w:ind w:left="62"/>
              <w:rPr>
                <w:rFonts w:ascii="仿宋" w:hAnsi="仿宋" w:eastAsia="仿宋" w:cs="仿宋"/>
                <w:sz w:val="22"/>
                <w:szCs w:val="22"/>
              </w:rPr>
            </w:pPr>
            <w:r>
              <w:rPr>
                <w:rFonts w:ascii="仿宋" w:hAnsi="仿宋" w:eastAsia="仿宋" w:cs="仿宋"/>
                <w:spacing w:val="-2"/>
                <w:sz w:val="22"/>
                <w:szCs w:val="22"/>
              </w:rPr>
              <w:t>31007</w:t>
            </w:r>
          </w:p>
        </w:tc>
        <w:tc>
          <w:tcPr>
            <w:tcW w:w="3539" w:type="dxa"/>
            <w:vAlign w:val="top"/>
          </w:tcPr>
          <w:p w14:paraId="13144A82">
            <w:pPr>
              <w:spacing w:before="102" w:line="222" w:lineRule="auto"/>
              <w:ind w:left="280"/>
              <w:rPr>
                <w:rFonts w:ascii="仿宋" w:hAnsi="仿宋" w:eastAsia="仿宋" w:cs="仿宋"/>
                <w:sz w:val="22"/>
                <w:szCs w:val="22"/>
              </w:rPr>
            </w:pPr>
            <w:r>
              <w:rPr>
                <w:rFonts w:ascii="仿宋" w:hAnsi="仿宋" w:eastAsia="仿宋" w:cs="仿宋"/>
                <w:spacing w:val="-2"/>
                <w:sz w:val="22"/>
                <w:szCs w:val="22"/>
              </w:rPr>
              <w:t>信息网络及软件购置更新</w:t>
            </w:r>
          </w:p>
        </w:tc>
        <w:tc>
          <w:tcPr>
            <w:tcW w:w="2045" w:type="dxa"/>
            <w:vAlign w:val="top"/>
          </w:tcPr>
          <w:p w14:paraId="6D56F0A7">
            <w:pPr>
              <w:pStyle w:val="6"/>
            </w:pPr>
          </w:p>
        </w:tc>
        <w:tc>
          <w:tcPr>
            <w:tcW w:w="2038" w:type="dxa"/>
            <w:vAlign w:val="top"/>
          </w:tcPr>
          <w:p w14:paraId="54F3C474">
            <w:pPr>
              <w:pStyle w:val="6"/>
            </w:pPr>
          </w:p>
        </w:tc>
        <w:tc>
          <w:tcPr>
            <w:tcW w:w="1899" w:type="dxa"/>
            <w:vAlign w:val="top"/>
          </w:tcPr>
          <w:p w14:paraId="7C71EF3E">
            <w:pPr>
              <w:pStyle w:val="6"/>
            </w:pPr>
          </w:p>
        </w:tc>
      </w:tr>
      <w:tr w14:paraId="70AB4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94" w:type="dxa"/>
            <w:vAlign w:val="top"/>
          </w:tcPr>
          <w:p w14:paraId="28303BF6">
            <w:pPr>
              <w:spacing w:before="102" w:line="241" w:lineRule="auto"/>
              <w:ind w:left="62"/>
              <w:rPr>
                <w:rFonts w:ascii="仿宋" w:hAnsi="仿宋" w:eastAsia="仿宋" w:cs="仿宋"/>
                <w:sz w:val="22"/>
                <w:szCs w:val="22"/>
              </w:rPr>
            </w:pPr>
            <w:r>
              <w:rPr>
                <w:rFonts w:ascii="仿宋" w:hAnsi="仿宋" w:eastAsia="仿宋" w:cs="仿宋"/>
                <w:spacing w:val="-2"/>
                <w:sz w:val="22"/>
                <w:szCs w:val="22"/>
              </w:rPr>
              <w:t>31008</w:t>
            </w:r>
          </w:p>
        </w:tc>
        <w:tc>
          <w:tcPr>
            <w:tcW w:w="3539" w:type="dxa"/>
            <w:vAlign w:val="top"/>
          </w:tcPr>
          <w:p w14:paraId="43C99EB0">
            <w:pPr>
              <w:spacing w:before="102" w:line="221" w:lineRule="auto"/>
              <w:ind w:left="281"/>
              <w:rPr>
                <w:rFonts w:ascii="仿宋" w:hAnsi="仿宋" w:eastAsia="仿宋" w:cs="仿宋"/>
                <w:sz w:val="22"/>
                <w:szCs w:val="22"/>
              </w:rPr>
            </w:pPr>
            <w:r>
              <w:rPr>
                <w:rFonts w:ascii="仿宋" w:hAnsi="仿宋" w:eastAsia="仿宋" w:cs="仿宋"/>
                <w:spacing w:val="-3"/>
                <w:sz w:val="22"/>
                <w:szCs w:val="22"/>
              </w:rPr>
              <w:t>物资储备</w:t>
            </w:r>
          </w:p>
        </w:tc>
        <w:tc>
          <w:tcPr>
            <w:tcW w:w="2045" w:type="dxa"/>
            <w:vAlign w:val="top"/>
          </w:tcPr>
          <w:p w14:paraId="32165333">
            <w:pPr>
              <w:pStyle w:val="6"/>
            </w:pPr>
          </w:p>
        </w:tc>
        <w:tc>
          <w:tcPr>
            <w:tcW w:w="2038" w:type="dxa"/>
            <w:vAlign w:val="top"/>
          </w:tcPr>
          <w:p w14:paraId="7D3F5923">
            <w:pPr>
              <w:pStyle w:val="6"/>
            </w:pPr>
          </w:p>
        </w:tc>
        <w:tc>
          <w:tcPr>
            <w:tcW w:w="1899" w:type="dxa"/>
            <w:vAlign w:val="top"/>
          </w:tcPr>
          <w:p w14:paraId="626C63FB">
            <w:pPr>
              <w:pStyle w:val="6"/>
            </w:pPr>
          </w:p>
        </w:tc>
      </w:tr>
      <w:tr w14:paraId="35E167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12658EB9">
            <w:pPr>
              <w:spacing w:before="103" w:line="241" w:lineRule="auto"/>
              <w:ind w:left="62"/>
              <w:rPr>
                <w:rFonts w:ascii="仿宋" w:hAnsi="仿宋" w:eastAsia="仿宋" w:cs="仿宋"/>
                <w:sz w:val="22"/>
                <w:szCs w:val="22"/>
              </w:rPr>
            </w:pPr>
            <w:r>
              <w:rPr>
                <w:rFonts w:ascii="仿宋" w:hAnsi="仿宋" w:eastAsia="仿宋" w:cs="仿宋"/>
                <w:spacing w:val="-2"/>
                <w:sz w:val="22"/>
                <w:szCs w:val="22"/>
              </w:rPr>
              <w:t>31009</w:t>
            </w:r>
          </w:p>
        </w:tc>
        <w:tc>
          <w:tcPr>
            <w:tcW w:w="3539" w:type="dxa"/>
            <w:vAlign w:val="top"/>
          </w:tcPr>
          <w:p w14:paraId="11B17469">
            <w:pPr>
              <w:spacing w:before="103" w:line="222" w:lineRule="auto"/>
              <w:ind w:left="283"/>
              <w:rPr>
                <w:rFonts w:ascii="仿宋" w:hAnsi="仿宋" w:eastAsia="仿宋" w:cs="仿宋"/>
                <w:sz w:val="22"/>
                <w:szCs w:val="22"/>
              </w:rPr>
            </w:pPr>
            <w:r>
              <w:rPr>
                <w:rFonts w:ascii="仿宋" w:hAnsi="仿宋" w:eastAsia="仿宋" w:cs="仿宋"/>
                <w:spacing w:val="-4"/>
                <w:sz w:val="22"/>
                <w:szCs w:val="22"/>
              </w:rPr>
              <w:t>土地补偿</w:t>
            </w:r>
          </w:p>
        </w:tc>
        <w:tc>
          <w:tcPr>
            <w:tcW w:w="2045" w:type="dxa"/>
            <w:vAlign w:val="top"/>
          </w:tcPr>
          <w:p w14:paraId="21D0AE80">
            <w:pPr>
              <w:pStyle w:val="6"/>
            </w:pPr>
          </w:p>
        </w:tc>
        <w:tc>
          <w:tcPr>
            <w:tcW w:w="2038" w:type="dxa"/>
            <w:vAlign w:val="top"/>
          </w:tcPr>
          <w:p w14:paraId="0FFCD09D">
            <w:pPr>
              <w:pStyle w:val="6"/>
            </w:pPr>
          </w:p>
        </w:tc>
        <w:tc>
          <w:tcPr>
            <w:tcW w:w="1899" w:type="dxa"/>
            <w:vAlign w:val="top"/>
          </w:tcPr>
          <w:p w14:paraId="26A1B018">
            <w:pPr>
              <w:pStyle w:val="6"/>
            </w:pPr>
          </w:p>
        </w:tc>
      </w:tr>
      <w:tr w14:paraId="2CFF24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20FB774B">
            <w:pPr>
              <w:spacing w:before="103" w:line="241" w:lineRule="auto"/>
              <w:ind w:left="62"/>
              <w:rPr>
                <w:rFonts w:ascii="仿宋" w:hAnsi="仿宋" w:eastAsia="仿宋" w:cs="仿宋"/>
                <w:sz w:val="22"/>
                <w:szCs w:val="22"/>
              </w:rPr>
            </w:pPr>
            <w:r>
              <w:rPr>
                <w:rFonts w:ascii="仿宋" w:hAnsi="仿宋" w:eastAsia="仿宋" w:cs="仿宋"/>
                <w:spacing w:val="-2"/>
                <w:sz w:val="22"/>
                <w:szCs w:val="22"/>
              </w:rPr>
              <w:t>31010</w:t>
            </w:r>
          </w:p>
        </w:tc>
        <w:tc>
          <w:tcPr>
            <w:tcW w:w="3539" w:type="dxa"/>
            <w:vAlign w:val="top"/>
          </w:tcPr>
          <w:p w14:paraId="7B5F7DDF">
            <w:pPr>
              <w:spacing w:before="103" w:line="222" w:lineRule="auto"/>
              <w:ind w:left="283"/>
              <w:rPr>
                <w:rFonts w:ascii="仿宋" w:hAnsi="仿宋" w:eastAsia="仿宋" w:cs="仿宋"/>
                <w:sz w:val="22"/>
                <w:szCs w:val="22"/>
              </w:rPr>
            </w:pPr>
            <w:r>
              <w:rPr>
                <w:rFonts w:ascii="仿宋" w:hAnsi="仿宋" w:eastAsia="仿宋" w:cs="仿宋"/>
                <w:spacing w:val="-4"/>
                <w:sz w:val="22"/>
                <w:szCs w:val="22"/>
              </w:rPr>
              <w:t>安置补助</w:t>
            </w:r>
          </w:p>
        </w:tc>
        <w:tc>
          <w:tcPr>
            <w:tcW w:w="2045" w:type="dxa"/>
            <w:vAlign w:val="top"/>
          </w:tcPr>
          <w:p w14:paraId="1017CA88">
            <w:pPr>
              <w:pStyle w:val="6"/>
            </w:pPr>
          </w:p>
        </w:tc>
        <w:tc>
          <w:tcPr>
            <w:tcW w:w="2038" w:type="dxa"/>
            <w:vAlign w:val="top"/>
          </w:tcPr>
          <w:p w14:paraId="56023A0E">
            <w:pPr>
              <w:pStyle w:val="6"/>
            </w:pPr>
          </w:p>
        </w:tc>
        <w:tc>
          <w:tcPr>
            <w:tcW w:w="1899" w:type="dxa"/>
            <w:vAlign w:val="top"/>
          </w:tcPr>
          <w:p w14:paraId="05D97E1C">
            <w:pPr>
              <w:pStyle w:val="6"/>
            </w:pPr>
          </w:p>
        </w:tc>
      </w:tr>
      <w:tr w14:paraId="243858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94" w:type="dxa"/>
            <w:vAlign w:val="top"/>
          </w:tcPr>
          <w:p w14:paraId="22BA6EB1">
            <w:pPr>
              <w:spacing w:before="103" w:line="241" w:lineRule="auto"/>
              <w:ind w:left="62"/>
              <w:rPr>
                <w:rFonts w:ascii="仿宋" w:hAnsi="仿宋" w:eastAsia="仿宋" w:cs="仿宋"/>
                <w:sz w:val="22"/>
                <w:szCs w:val="22"/>
              </w:rPr>
            </w:pPr>
            <w:r>
              <w:rPr>
                <w:rFonts w:ascii="仿宋" w:hAnsi="仿宋" w:eastAsia="仿宋" w:cs="仿宋"/>
                <w:spacing w:val="-2"/>
                <w:sz w:val="22"/>
                <w:szCs w:val="22"/>
              </w:rPr>
              <w:t>31011</w:t>
            </w:r>
          </w:p>
        </w:tc>
        <w:tc>
          <w:tcPr>
            <w:tcW w:w="3539" w:type="dxa"/>
            <w:vAlign w:val="top"/>
          </w:tcPr>
          <w:p w14:paraId="46563EA1">
            <w:pPr>
              <w:spacing w:before="103" w:line="221" w:lineRule="auto"/>
              <w:ind w:left="281"/>
              <w:rPr>
                <w:rFonts w:ascii="仿宋" w:hAnsi="仿宋" w:eastAsia="仿宋" w:cs="仿宋"/>
                <w:sz w:val="22"/>
                <w:szCs w:val="22"/>
              </w:rPr>
            </w:pPr>
            <w:r>
              <w:rPr>
                <w:rFonts w:ascii="仿宋" w:hAnsi="仿宋" w:eastAsia="仿宋" w:cs="仿宋"/>
                <w:spacing w:val="-2"/>
                <w:sz w:val="22"/>
                <w:szCs w:val="22"/>
              </w:rPr>
              <w:t>地上附着物和青苗补偿</w:t>
            </w:r>
          </w:p>
        </w:tc>
        <w:tc>
          <w:tcPr>
            <w:tcW w:w="2045" w:type="dxa"/>
            <w:vAlign w:val="top"/>
          </w:tcPr>
          <w:p w14:paraId="70E2DA69">
            <w:pPr>
              <w:pStyle w:val="6"/>
            </w:pPr>
          </w:p>
        </w:tc>
        <w:tc>
          <w:tcPr>
            <w:tcW w:w="2038" w:type="dxa"/>
            <w:vAlign w:val="top"/>
          </w:tcPr>
          <w:p w14:paraId="1ACA5C94">
            <w:pPr>
              <w:pStyle w:val="6"/>
            </w:pPr>
          </w:p>
        </w:tc>
        <w:tc>
          <w:tcPr>
            <w:tcW w:w="1899" w:type="dxa"/>
            <w:vAlign w:val="top"/>
          </w:tcPr>
          <w:p w14:paraId="334F7121">
            <w:pPr>
              <w:pStyle w:val="6"/>
            </w:pPr>
          </w:p>
        </w:tc>
      </w:tr>
      <w:tr w14:paraId="50AE7A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94" w:type="dxa"/>
            <w:vAlign w:val="top"/>
          </w:tcPr>
          <w:p w14:paraId="234F5764">
            <w:pPr>
              <w:spacing w:before="104" w:line="241" w:lineRule="auto"/>
              <w:ind w:left="62"/>
              <w:rPr>
                <w:rFonts w:ascii="仿宋" w:hAnsi="仿宋" w:eastAsia="仿宋" w:cs="仿宋"/>
                <w:sz w:val="22"/>
                <w:szCs w:val="22"/>
              </w:rPr>
            </w:pPr>
            <w:r>
              <w:rPr>
                <w:rFonts w:ascii="仿宋" w:hAnsi="仿宋" w:eastAsia="仿宋" w:cs="仿宋"/>
                <w:spacing w:val="-2"/>
                <w:sz w:val="22"/>
                <w:szCs w:val="22"/>
              </w:rPr>
              <w:t>31012</w:t>
            </w:r>
          </w:p>
        </w:tc>
        <w:tc>
          <w:tcPr>
            <w:tcW w:w="3539" w:type="dxa"/>
            <w:vAlign w:val="top"/>
          </w:tcPr>
          <w:p w14:paraId="3CED2D77">
            <w:pPr>
              <w:spacing w:before="104" w:line="222" w:lineRule="auto"/>
              <w:ind w:left="280"/>
              <w:rPr>
                <w:rFonts w:ascii="仿宋" w:hAnsi="仿宋" w:eastAsia="仿宋" w:cs="仿宋"/>
                <w:sz w:val="22"/>
                <w:szCs w:val="22"/>
              </w:rPr>
            </w:pPr>
            <w:r>
              <w:rPr>
                <w:rFonts w:ascii="仿宋" w:hAnsi="仿宋" w:eastAsia="仿宋" w:cs="仿宋"/>
                <w:spacing w:val="-3"/>
                <w:sz w:val="22"/>
                <w:szCs w:val="22"/>
              </w:rPr>
              <w:t>拆迁补偿</w:t>
            </w:r>
          </w:p>
        </w:tc>
        <w:tc>
          <w:tcPr>
            <w:tcW w:w="2045" w:type="dxa"/>
            <w:vAlign w:val="top"/>
          </w:tcPr>
          <w:p w14:paraId="6E6478AE">
            <w:pPr>
              <w:pStyle w:val="6"/>
            </w:pPr>
          </w:p>
        </w:tc>
        <w:tc>
          <w:tcPr>
            <w:tcW w:w="2038" w:type="dxa"/>
            <w:vAlign w:val="top"/>
          </w:tcPr>
          <w:p w14:paraId="1EEC0251">
            <w:pPr>
              <w:pStyle w:val="6"/>
            </w:pPr>
          </w:p>
        </w:tc>
        <w:tc>
          <w:tcPr>
            <w:tcW w:w="1899" w:type="dxa"/>
            <w:vAlign w:val="top"/>
          </w:tcPr>
          <w:p w14:paraId="7F6768F3">
            <w:pPr>
              <w:pStyle w:val="6"/>
            </w:pPr>
          </w:p>
        </w:tc>
      </w:tr>
      <w:tr w14:paraId="2FB334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3D060F98">
            <w:pPr>
              <w:spacing w:before="105" w:line="241" w:lineRule="auto"/>
              <w:ind w:left="62"/>
              <w:rPr>
                <w:rFonts w:ascii="仿宋" w:hAnsi="仿宋" w:eastAsia="仿宋" w:cs="仿宋"/>
                <w:sz w:val="22"/>
                <w:szCs w:val="22"/>
              </w:rPr>
            </w:pPr>
            <w:r>
              <w:rPr>
                <w:rFonts w:ascii="仿宋" w:hAnsi="仿宋" w:eastAsia="仿宋" w:cs="仿宋"/>
                <w:spacing w:val="-2"/>
                <w:sz w:val="22"/>
                <w:szCs w:val="22"/>
              </w:rPr>
              <w:t>31013</w:t>
            </w:r>
          </w:p>
        </w:tc>
        <w:tc>
          <w:tcPr>
            <w:tcW w:w="3539" w:type="dxa"/>
            <w:vAlign w:val="top"/>
          </w:tcPr>
          <w:p w14:paraId="07D9649B">
            <w:pPr>
              <w:spacing w:before="106" w:line="219" w:lineRule="auto"/>
              <w:ind w:left="284"/>
              <w:rPr>
                <w:rFonts w:ascii="仿宋" w:hAnsi="仿宋" w:eastAsia="仿宋" w:cs="仿宋"/>
                <w:sz w:val="22"/>
                <w:szCs w:val="22"/>
              </w:rPr>
            </w:pPr>
            <w:r>
              <w:rPr>
                <w:rFonts w:ascii="仿宋" w:hAnsi="仿宋" w:eastAsia="仿宋" w:cs="仿宋"/>
                <w:spacing w:val="-3"/>
                <w:sz w:val="22"/>
                <w:szCs w:val="22"/>
              </w:rPr>
              <w:t>公务用车购置</w:t>
            </w:r>
          </w:p>
        </w:tc>
        <w:tc>
          <w:tcPr>
            <w:tcW w:w="2045" w:type="dxa"/>
            <w:vAlign w:val="top"/>
          </w:tcPr>
          <w:p w14:paraId="07F00B3C">
            <w:pPr>
              <w:pStyle w:val="6"/>
            </w:pPr>
          </w:p>
        </w:tc>
        <w:tc>
          <w:tcPr>
            <w:tcW w:w="2038" w:type="dxa"/>
            <w:vAlign w:val="top"/>
          </w:tcPr>
          <w:p w14:paraId="01B7445A">
            <w:pPr>
              <w:pStyle w:val="6"/>
            </w:pPr>
          </w:p>
        </w:tc>
        <w:tc>
          <w:tcPr>
            <w:tcW w:w="1899" w:type="dxa"/>
            <w:vAlign w:val="top"/>
          </w:tcPr>
          <w:p w14:paraId="01C4303D">
            <w:pPr>
              <w:pStyle w:val="6"/>
            </w:pPr>
          </w:p>
        </w:tc>
      </w:tr>
      <w:tr w14:paraId="35E439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11A48052">
            <w:pPr>
              <w:spacing w:before="105" w:line="241" w:lineRule="auto"/>
              <w:ind w:left="62"/>
              <w:rPr>
                <w:rFonts w:ascii="仿宋" w:hAnsi="仿宋" w:eastAsia="仿宋" w:cs="仿宋"/>
                <w:sz w:val="22"/>
                <w:szCs w:val="22"/>
              </w:rPr>
            </w:pPr>
            <w:r>
              <w:rPr>
                <w:rFonts w:ascii="仿宋" w:hAnsi="仿宋" w:eastAsia="仿宋" w:cs="仿宋"/>
                <w:spacing w:val="-2"/>
                <w:sz w:val="22"/>
                <w:szCs w:val="22"/>
              </w:rPr>
              <w:t>31019</w:t>
            </w:r>
          </w:p>
        </w:tc>
        <w:tc>
          <w:tcPr>
            <w:tcW w:w="3539" w:type="dxa"/>
            <w:vAlign w:val="top"/>
          </w:tcPr>
          <w:p w14:paraId="32B5177D">
            <w:pPr>
              <w:spacing w:before="105" w:line="222" w:lineRule="auto"/>
              <w:ind w:left="282"/>
              <w:rPr>
                <w:rFonts w:ascii="仿宋" w:hAnsi="仿宋" w:eastAsia="仿宋" w:cs="仿宋"/>
                <w:sz w:val="22"/>
                <w:szCs w:val="22"/>
              </w:rPr>
            </w:pPr>
            <w:r>
              <w:rPr>
                <w:rFonts w:ascii="仿宋" w:hAnsi="仿宋" w:eastAsia="仿宋" w:cs="仿宋"/>
                <w:spacing w:val="-2"/>
                <w:sz w:val="22"/>
                <w:szCs w:val="22"/>
              </w:rPr>
              <w:t>其他交通工具购置</w:t>
            </w:r>
          </w:p>
        </w:tc>
        <w:tc>
          <w:tcPr>
            <w:tcW w:w="2045" w:type="dxa"/>
            <w:vAlign w:val="top"/>
          </w:tcPr>
          <w:p w14:paraId="00F61293">
            <w:pPr>
              <w:pStyle w:val="6"/>
            </w:pPr>
          </w:p>
        </w:tc>
        <w:tc>
          <w:tcPr>
            <w:tcW w:w="2038" w:type="dxa"/>
            <w:vAlign w:val="top"/>
          </w:tcPr>
          <w:p w14:paraId="0D2D1B66">
            <w:pPr>
              <w:pStyle w:val="6"/>
            </w:pPr>
          </w:p>
        </w:tc>
        <w:tc>
          <w:tcPr>
            <w:tcW w:w="1899" w:type="dxa"/>
            <w:vAlign w:val="top"/>
          </w:tcPr>
          <w:p w14:paraId="2B009FAE">
            <w:pPr>
              <w:pStyle w:val="6"/>
            </w:pPr>
          </w:p>
        </w:tc>
      </w:tr>
      <w:tr w14:paraId="0D84BC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94" w:type="dxa"/>
            <w:vAlign w:val="top"/>
          </w:tcPr>
          <w:p w14:paraId="38D8B4C0">
            <w:pPr>
              <w:spacing w:before="105" w:line="241" w:lineRule="auto"/>
              <w:ind w:left="62"/>
              <w:rPr>
                <w:rFonts w:ascii="仿宋" w:hAnsi="仿宋" w:eastAsia="仿宋" w:cs="仿宋"/>
                <w:sz w:val="22"/>
                <w:szCs w:val="22"/>
              </w:rPr>
            </w:pPr>
            <w:r>
              <w:rPr>
                <w:rFonts w:ascii="仿宋" w:hAnsi="仿宋" w:eastAsia="仿宋" w:cs="仿宋"/>
                <w:spacing w:val="-2"/>
                <w:sz w:val="22"/>
                <w:szCs w:val="22"/>
              </w:rPr>
              <w:t>31021</w:t>
            </w:r>
          </w:p>
        </w:tc>
        <w:tc>
          <w:tcPr>
            <w:tcW w:w="3539" w:type="dxa"/>
            <w:vAlign w:val="top"/>
          </w:tcPr>
          <w:p w14:paraId="04AAFB74">
            <w:pPr>
              <w:spacing w:before="105" w:line="221" w:lineRule="auto"/>
              <w:ind w:left="280"/>
              <w:rPr>
                <w:rFonts w:ascii="仿宋" w:hAnsi="仿宋" w:eastAsia="仿宋" w:cs="仿宋"/>
                <w:sz w:val="22"/>
                <w:szCs w:val="22"/>
              </w:rPr>
            </w:pPr>
            <w:r>
              <w:rPr>
                <w:rFonts w:ascii="仿宋" w:hAnsi="仿宋" w:eastAsia="仿宋" w:cs="仿宋"/>
                <w:spacing w:val="-2"/>
                <w:sz w:val="22"/>
                <w:szCs w:val="22"/>
              </w:rPr>
              <w:t>文物和陈列品购置</w:t>
            </w:r>
          </w:p>
        </w:tc>
        <w:tc>
          <w:tcPr>
            <w:tcW w:w="2045" w:type="dxa"/>
            <w:vAlign w:val="top"/>
          </w:tcPr>
          <w:p w14:paraId="09959FD2">
            <w:pPr>
              <w:pStyle w:val="6"/>
            </w:pPr>
          </w:p>
        </w:tc>
        <w:tc>
          <w:tcPr>
            <w:tcW w:w="2038" w:type="dxa"/>
            <w:vAlign w:val="top"/>
          </w:tcPr>
          <w:p w14:paraId="09B9D7FF">
            <w:pPr>
              <w:pStyle w:val="6"/>
            </w:pPr>
          </w:p>
        </w:tc>
        <w:tc>
          <w:tcPr>
            <w:tcW w:w="1899" w:type="dxa"/>
            <w:vAlign w:val="top"/>
          </w:tcPr>
          <w:p w14:paraId="7646708A">
            <w:pPr>
              <w:pStyle w:val="6"/>
            </w:pPr>
          </w:p>
        </w:tc>
      </w:tr>
      <w:tr w14:paraId="239195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94" w:type="dxa"/>
            <w:vAlign w:val="top"/>
          </w:tcPr>
          <w:p w14:paraId="3090AA20">
            <w:pPr>
              <w:spacing w:before="106" w:line="241" w:lineRule="auto"/>
              <w:ind w:left="62"/>
              <w:rPr>
                <w:rFonts w:ascii="仿宋" w:hAnsi="仿宋" w:eastAsia="仿宋" w:cs="仿宋"/>
                <w:sz w:val="22"/>
                <w:szCs w:val="22"/>
              </w:rPr>
            </w:pPr>
            <w:r>
              <w:rPr>
                <w:rFonts w:ascii="仿宋" w:hAnsi="仿宋" w:eastAsia="仿宋" w:cs="仿宋"/>
                <w:spacing w:val="-2"/>
                <w:sz w:val="22"/>
                <w:szCs w:val="22"/>
              </w:rPr>
              <w:t>31022</w:t>
            </w:r>
          </w:p>
        </w:tc>
        <w:tc>
          <w:tcPr>
            <w:tcW w:w="3539" w:type="dxa"/>
            <w:vAlign w:val="top"/>
          </w:tcPr>
          <w:p w14:paraId="55E3362A">
            <w:pPr>
              <w:spacing w:before="106" w:line="223" w:lineRule="auto"/>
              <w:ind w:left="283"/>
              <w:rPr>
                <w:rFonts w:ascii="仿宋" w:hAnsi="仿宋" w:eastAsia="仿宋" w:cs="仿宋"/>
                <w:sz w:val="22"/>
                <w:szCs w:val="22"/>
              </w:rPr>
            </w:pPr>
            <w:r>
              <w:rPr>
                <w:rFonts w:ascii="仿宋" w:hAnsi="仿宋" w:eastAsia="仿宋" w:cs="仿宋"/>
                <w:spacing w:val="-3"/>
                <w:sz w:val="22"/>
                <w:szCs w:val="22"/>
              </w:rPr>
              <w:t>无形资产购置</w:t>
            </w:r>
          </w:p>
        </w:tc>
        <w:tc>
          <w:tcPr>
            <w:tcW w:w="2045" w:type="dxa"/>
            <w:vAlign w:val="top"/>
          </w:tcPr>
          <w:p w14:paraId="2613644E">
            <w:pPr>
              <w:pStyle w:val="6"/>
            </w:pPr>
          </w:p>
        </w:tc>
        <w:tc>
          <w:tcPr>
            <w:tcW w:w="2038" w:type="dxa"/>
            <w:vAlign w:val="top"/>
          </w:tcPr>
          <w:p w14:paraId="73EB147D">
            <w:pPr>
              <w:pStyle w:val="6"/>
            </w:pPr>
          </w:p>
        </w:tc>
        <w:tc>
          <w:tcPr>
            <w:tcW w:w="1899" w:type="dxa"/>
            <w:vAlign w:val="top"/>
          </w:tcPr>
          <w:p w14:paraId="31398EEA">
            <w:pPr>
              <w:pStyle w:val="6"/>
            </w:pPr>
          </w:p>
        </w:tc>
      </w:tr>
      <w:tr w14:paraId="0B423A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1955B8DE">
            <w:pPr>
              <w:spacing w:before="107" w:line="241" w:lineRule="auto"/>
              <w:ind w:left="62"/>
              <w:rPr>
                <w:rFonts w:ascii="仿宋" w:hAnsi="仿宋" w:eastAsia="仿宋" w:cs="仿宋"/>
                <w:sz w:val="22"/>
                <w:szCs w:val="22"/>
              </w:rPr>
            </w:pPr>
            <w:r>
              <w:rPr>
                <w:rFonts w:ascii="仿宋" w:hAnsi="仿宋" w:eastAsia="仿宋" w:cs="仿宋"/>
                <w:spacing w:val="-2"/>
                <w:sz w:val="22"/>
                <w:szCs w:val="22"/>
              </w:rPr>
              <w:t>31099</w:t>
            </w:r>
          </w:p>
        </w:tc>
        <w:tc>
          <w:tcPr>
            <w:tcW w:w="3539" w:type="dxa"/>
            <w:vAlign w:val="top"/>
          </w:tcPr>
          <w:p w14:paraId="05E5FD47">
            <w:pPr>
              <w:spacing w:before="107" w:line="220" w:lineRule="auto"/>
              <w:ind w:left="282"/>
              <w:rPr>
                <w:rFonts w:ascii="仿宋" w:hAnsi="仿宋" w:eastAsia="仿宋" w:cs="仿宋"/>
                <w:sz w:val="22"/>
                <w:szCs w:val="22"/>
              </w:rPr>
            </w:pPr>
            <w:r>
              <w:rPr>
                <w:rFonts w:ascii="仿宋" w:hAnsi="仿宋" w:eastAsia="仿宋" w:cs="仿宋"/>
                <w:spacing w:val="-2"/>
                <w:sz w:val="22"/>
                <w:szCs w:val="22"/>
              </w:rPr>
              <w:t>其他资本性支出</w:t>
            </w:r>
          </w:p>
        </w:tc>
        <w:tc>
          <w:tcPr>
            <w:tcW w:w="2045" w:type="dxa"/>
            <w:vAlign w:val="top"/>
          </w:tcPr>
          <w:p w14:paraId="00722401">
            <w:pPr>
              <w:pStyle w:val="6"/>
            </w:pPr>
          </w:p>
        </w:tc>
        <w:tc>
          <w:tcPr>
            <w:tcW w:w="2038" w:type="dxa"/>
            <w:vAlign w:val="top"/>
          </w:tcPr>
          <w:p w14:paraId="711C53E0">
            <w:pPr>
              <w:pStyle w:val="6"/>
            </w:pPr>
          </w:p>
        </w:tc>
        <w:tc>
          <w:tcPr>
            <w:tcW w:w="1899" w:type="dxa"/>
            <w:vAlign w:val="top"/>
          </w:tcPr>
          <w:p w14:paraId="77F51CD8">
            <w:pPr>
              <w:pStyle w:val="6"/>
            </w:pPr>
          </w:p>
        </w:tc>
      </w:tr>
      <w:tr w14:paraId="62F260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94" w:type="dxa"/>
            <w:vAlign w:val="top"/>
          </w:tcPr>
          <w:p w14:paraId="5B217FEA">
            <w:pPr>
              <w:spacing w:before="107" w:line="241" w:lineRule="auto"/>
              <w:ind w:left="62"/>
              <w:rPr>
                <w:rFonts w:ascii="仿宋" w:hAnsi="仿宋" w:eastAsia="仿宋" w:cs="仿宋"/>
                <w:sz w:val="22"/>
                <w:szCs w:val="22"/>
              </w:rPr>
            </w:pPr>
            <w:r>
              <w:rPr>
                <w:rFonts w:ascii="仿宋" w:hAnsi="仿宋" w:eastAsia="仿宋" w:cs="仿宋"/>
                <w:b/>
                <w:bCs/>
                <w:spacing w:val="-6"/>
                <w:sz w:val="22"/>
                <w:szCs w:val="22"/>
              </w:rPr>
              <w:t>312</w:t>
            </w:r>
          </w:p>
        </w:tc>
        <w:tc>
          <w:tcPr>
            <w:tcW w:w="3539" w:type="dxa"/>
            <w:vAlign w:val="top"/>
          </w:tcPr>
          <w:p w14:paraId="7B0F69DA">
            <w:pPr>
              <w:spacing w:before="107" w:line="222" w:lineRule="auto"/>
              <w:ind w:left="62"/>
              <w:rPr>
                <w:rFonts w:ascii="仿宋" w:hAnsi="仿宋" w:eastAsia="仿宋" w:cs="仿宋"/>
                <w:sz w:val="22"/>
                <w:szCs w:val="22"/>
              </w:rPr>
            </w:pPr>
            <w:r>
              <w:rPr>
                <w:rFonts w:ascii="仿宋" w:hAnsi="仿宋" w:eastAsia="仿宋" w:cs="仿宋"/>
                <w:b/>
                <w:bCs/>
                <w:spacing w:val="-5"/>
                <w:sz w:val="22"/>
                <w:szCs w:val="22"/>
              </w:rPr>
              <w:t>对企业补助</w:t>
            </w:r>
          </w:p>
        </w:tc>
        <w:tc>
          <w:tcPr>
            <w:tcW w:w="2045" w:type="dxa"/>
            <w:vAlign w:val="top"/>
          </w:tcPr>
          <w:p w14:paraId="1FE744F8">
            <w:pPr>
              <w:pStyle w:val="6"/>
            </w:pPr>
          </w:p>
        </w:tc>
        <w:tc>
          <w:tcPr>
            <w:tcW w:w="2038" w:type="dxa"/>
            <w:vAlign w:val="top"/>
          </w:tcPr>
          <w:p w14:paraId="5E72A543">
            <w:pPr>
              <w:pStyle w:val="6"/>
            </w:pPr>
          </w:p>
        </w:tc>
        <w:tc>
          <w:tcPr>
            <w:tcW w:w="1899" w:type="dxa"/>
            <w:vAlign w:val="top"/>
          </w:tcPr>
          <w:p w14:paraId="1409A988">
            <w:pPr>
              <w:pStyle w:val="6"/>
            </w:pPr>
          </w:p>
        </w:tc>
      </w:tr>
      <w:tr w14:paraId="1D212D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5C879AF6">
            <w:pPr>
              <w:spacing w:before="108" w:line="241" w:lineRule="auto"/>
              <w:ind w:left="62"/>
              <w:rPr>
                <w:rFonts w:ascii="仿宋" w:hAnsi="仿宋" w:eastAsia="仿宋" w:cs="仿宋"/>
                <w:sz w:val="22"/>
                <w:szCs w:val="22"/>
              </w:rPr>
            </w:pPr>
            <w:r>
              <w:rPr>
                <w:rFonts w:ascii="仿宋" w:hAnsi="仿宋" w:eastAsia="仿宋" w:cs="仿宋"/>
                <w:spacing w:val="-2"/>
                <w:sz w:val="22"/>
                <w:szCs w:val="22"/>
              </w:rPr>
              <w:t>31201</w:t>
            </w:r>
          </w:p>
        </w:tc>
        <w:tc>
          <w:tcPr>
            <w:tcW w:w="3539" w:type="dxa"/>
            <w:vAlign w:val="top"/>
          </w:tcPr>
          <w:p w14:paraId="6572C296">
            <w:pPr>
              <w:spacing w:before="109" w:line="222" w:lineRule="auto"/>
              <w:ind w:left="291"/>
              <w:rPr>
                <w:rFonts w:ascii="仿宋" w:hAnsi="仿宋" w:eastAsia="仿宋" w:cs="仿宋"/>
                <w:sz w:val="22"/>
                <w:szCs w:val="22"/>
              </w:rPr>
            </w:pPr>
            <w:r>
              <w:rPr>
                <w:rFonts w:ascii="仿宋" w:hAnsi="仿宋" w:eastAsia="仿宋" w:cs="仿宋"/>
                <w:spacing w:val="-5"/>
                <w:sz w:val="22"/>
                <w:szCs w:val="22"/>
              </w:rPr>
              <w:t>资本金注入</w:t>
            </w:r>
          </w:p>
        </w:tc>
        <w:tc>
          <w:tcPr>
            <w:tcW w:w="2045" w:type="dxa"/>
            <w:vAlign w:val="top"/>
          </w:tcPr>
          <w:p w14:paraId="73F80E57">
            <w:pPr>
              <w:pStyle w:val="6"/>
            </w:pPr>
          </w:p>
        </w:tc>
        <w:tc>
          <w:tcPr>
            <w:tcW w:w="2038" w:type="dxa"/>
            <w:vAlign w:val="top"/>
          </w:tcPr>
          <w:p w14:paraId="4D8A848B">
            <w:pPr>
              <w:pStyle w:val="6"/>
            </w:pPr>
          </w:p>
        </w:tc>
        <w:tc>
          <w:tcPr>
            <w:tcW w:w="1899" w:type="dxa"/>
            <w:vAlign w:val="top"/>
          </w:tcPr>
          <w:p w14:paraId="79524C51">
            <w:pPr>
              <w:pStyle w:val="6"/>
            </w:pPr>
          </w:p>
        </w:tc>
      </w:tr>
      <w:tr w14:paraId="0D88AC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79368BE8">
            <w:pPr>
              <w:spacing w:before="108" w:line="241" w:lineRule="auto"/>
              <w:ind w:left="62"/>
              <w:rPr>
                <w:rFonts w:ascii="仿宋" w:hAnsi="仿宋" w:eastAsia="仿宋" w:cs="仿宋"/>
                <w:sz w:val="22"/>
                <w:szCs w:val="22"/>
              </w:rPr>
            </w:pPr>
            <w:r>
              <w:rPr>
                <w:rFonts w:ascii="仿宋" w:hAnsi="仿宋" w:eastAsia="仿宋" w:cs="仿宋"/>
                <w:spacing w:val="-2"/>
                <w:sz w:val="22"/>
                <w:szCs w:val="22"/>
              </w:rPr>
              <w:t>31203</w:t>
            </w:r>
          </w:p>
        </w:tc>
        <w:tc>
          <w:tcPr>
            <w:tcW w:w="3539" w:type="dxa"/>
            <w:vAlign w:val="top"/>
          </w:tcPr>
          <w:p w14:paraId="49CBAAB5">
            <w:pPr>
              <w:spacing w:before="109" w:line="222" w:lineRule="auto"/>
              <w:ind w:left="281"/>
              <w:rPr>
                <w:rFonts w:ascii="仿宋" w:hAnsi="仿宋" w:eastAsia="仿宋" w:cs="仿宋"/>
                <w:sz w:val="22"/>
                <w:szCs w:val="22"/>
              </w:rPr>
            </w:pPr>
            <w:r>
              <w:rPr>
                <w:rFonts w:ascii="仿宋" w:hAnsi="仿宋" w:eastAsia="仿宋" w:cs="仿宋"/>
                <w:spacing w:val="-2"/>
                <w:sz w:val="22"/>
                <w:szCs w:val="22"/>
              </w:rPr>
              <w:t>政府投资基金股权投资</w:t>
            </w:r>
          </w:p>
        </w:tc>
        <w:tc>
          <w:tcPr>
            <w:tcW w:w="2045" w:type="dxa"/>
            <w:vAlign w:val="top"/>
          </w:tcPr>
          <w:p w14:paraId="72D17C92">
            <w:pPr>
              <w:pStyle w:val="6"/>
            </w:pPr>
          </w:p>
        </w:tc>
        <w:tc>
          <w:tcPr>
            <w:tcW w:w="2038" w:type="dxa"/>
            <w:vAlign w:val="top"/>
          </w:tcPr>
          <w:p w14:paraId="11C857D4">
            <w:pPr>
              <w:pStyle w:val="6"/>
            </w:pPr>
          </w:p>
        </w:tc>
        <w:tc>
          <w:tcPr>
            <w:tcW w:w="1899" w:type="dxa"/>
            <w:vAlign w:val="top"/>
          </w:tcPr>
          <w:p w14:paraId="52D790A7">
            <w:pPr>
              <w:pStyle w:val="6"/>
            </w:pPr>
          </w:p>
        </w:tc>
      </w:tr>
      <w:tr w14:paraId="48C2E5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1FA75D83">
            <w:pPr>
              <w:spacing w:before="108" w:line="241" w:lineRule="auto"/>
              <w:ind w:left="62"/>
              <w:rPr>
                <w:rFonts w:ascii="仿宋" w:hAnsi="仿宋" w:eastAsia="仿宋" w:cs="仿宋"/>
                <w:sz w:val="22"/>
                <w:szCs w:val="22"/>
              </w:rPr>
            </w:pPr>
            <w:r>
              <w:rPr>
                <w:rFonts w:ascii="仿宋" w:hAnsi="仿宋" w:eastAsia="仿宋" w:cs="仿宋"/>
                <w:spacing w:val="-2"/>
                <w:sz w:val="22"/>
                <w:szCs w:val="22"/>
              </w:rPr>
              <w:t>31204</w:t>
            </w:r>
          </w:p>
        </w:tc>
        <w:tc>
          <w:tcPr>
            <w:tcW w:w="3539" w:type="dxa"/>
            <w:vAlign w:val="top"/>
          </w:tcPr>
          <w:p w14:paraId="6912AA3B">
            <w:pPr>
              <w:spacing w:before="108" w:line="222" w:lineRule="auto"/>
              <w:ind w:left="287"/>
              <w:rPr>
                <w:rFonts w:ascii="仿宋" w:hAnsi="仿宋" w:eastAsia="仿宋" w:cs="仿宋"/>
                <w:sz w:val="22"/>
                <w:szCs w:val="22"/>
              </w:rPr>
            </w:pPr>
            <w:r>
              <w:rPr>
                <w:rFonts w:ascii="仿宋" w:hAnsi="仿宋" w:eastAsia="仿宋" w:cs="仿宋"/>
                <w:spacing w:val="-5"/>
                <w:sz w:val="22"/>
                <w:szCs w:val="22"/>
              </w:rPr>
              <w:t>费用补贴</w:t>
            </w:r>
          </w:p>
        </w:tc>
        <w:tc>
          <w:tcPr>
            <w:tcW w:w="2045" w:type="dxa"/>
            <w:vAlign w:val="top"/>
          </w:tcPr>
          <w:p w14:paraId="4B1E2B74">
            <w:pPr>
              <w:pStyle w:val="6"/>
            </w:pPr>
          </w:p>
        </w:tc>
        <w:tc>
          <w:tcPr>
            <w:tcW w:w="2038" w:type="dxa"/>
            <w:vAlign w:val="top"/>
          </w:tcPr>
          <w:p w14:paraId="3ADAA7FC">
            <w:pPr>
              <w:pStyle w:val="6"/>
            </w:pPr>
          </w:p>
        </w:tc>
        <w:tc>
          <w:tcPr>
            <w:tcW w:w="1899" w:type="dxa"/>
            <w:vAlign w:val="top"/>
          </w:tcPr>
          <w:p w14:paraId="4C62A5CC">
            <w:pPr>
              <w:pStyle w:val="6"/>
            </w:pPr>
          </w:p>
        </w:tc>
      </w:tr>
      <w:tr w14:paraId="47A521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4C095891">
            <w:pPr>
              <w:spacing w:before="108" w:line="241" w:lineRule="auto"/>
              <w:ind w:left="62"/>
              <w:rPr>
                <w:rFonts w:ascii="仿宋" w:hAnsi="仿宋" w:eastAsia="仿宋" w:cs="仿宋"/>
                <w:sz w:val="22"/>
                <w:szCs w:val="22"/>
              </w:rPr>
            </w:pPr>
            <w:r>
              <w:rPr>
                <w:rFonts w:ascii="仿宋" w:hAnsi="仿宋" w:eastAsia="仿宋" w:cs="仿宋"/>
                <w:spacing w:val="-2"/>
                <w:sz w:val="22"/>
                <w:szCs w:val="22"/>
              </w:rPr>
              <w:t>31205</w:t>
            </w:r>
          </w:p>
        </w:tc>
        <w:tc>
          <w:tcPr>
            <w:tcW w:w="3539" w:type="dxa"/>
            <w:vAlign w:val="top"/>
          </w:tcPr>
          <w:p w14:paraId="63207725">
            <w:pPr>
              <w:spacing w:before="108" w:line="222" w:lineRule="auto"/>
              <w:ind w:left="279"/>
              <w:rPr>
                <w:rFonts w:ascii="仿宋" w:hAnsi="仿宋" w:eastAsia="仿宋" w:cs="仿宋"/>
                <w:sz w:val="22"/>
                <w:szCs w:val="22"/>
              </w:rPr>
            </w:pPr>
            <w:r>
              <w:rPr>
                <w:rFonts w:ascii="仿宋" w:hAnsi="仿宋" w:eastAsia="仿宋" w:cs="仿宋"/>
                <w:spacing w:val="-3"/>
                <w:sz w:val="22"/>
                <w:szCs w:val="22"/>
              </w:rPr>
              <w:t>利息补贴</w:t>
            </w:r>
          </w:p>
        </w:tc>
        <w:tc>
          <w:tcPr>
            <w:tcW w:w="2045" w:type="dxa"/>
            <w:vAlign w:val="top"/>
          </w:tcPr>
          <w:p w14:paraId="38E83546">
            <w:pPr>
              <w:pStyle w:val="6"/>
            </w:pPr>
          </w:p>
        </w:tc>
        <w:tc>
          <w:tcPr>
            <w:tcW w:w="2038" w:type="dxa"/>
            <w:vAlign w:val="top"/>
          </w:tcPr>
          <w:p w14:paraId="0B8D433A">
            <w:pPr>
              <w:pStyle w:val="6"/>
            </w:pPr>
          </w:p>
        </w:tc>
        <w:tc>
          <w:tcPr>
            <w:tcW w:w="1899" w:type="dxa"/>
            <w:vAlign w:val="top"/>
          </w:tcPr>
          <w:p w14:paraId="12FE2030">
            <w:pPr>
              <w:pStyle w:val="6"/>
            </w:pPr>
          </w:p>
        </w:tc>
      </w:tr>
      <w:tr w14:paraId="6C399D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94" w:type="dxa"/>
            <w:vAlign w:val="top"/>
          </w:tcPr>
          <w:p w14:paraId="5782D912">
            <w:pPr>
              <w:spacing w:before="108" w:line="241" w:lineRule="auto"/>
              <w:ind w:left="62"/>
              <w:rPr>
                <w:rFonts w:ascii="仿宋" w:hAnsi="仿宋" w:eastAsia="仿宋" w:cs="仿宋"/>
                <w:sz w:val="22"/>
                <w:szCs w:val="22"/>
              </w:rPr>
            </w:pPr>
            <w:r>
              <w:rPr>
                <w:rFonts w:ascii="仿宋" w:hAnsi="仿宋" w:eastAsia="仿宋" w:cs="仿宋"/>
                <w:spacing w:val="-2"/>
                <w:sz w:val="22"/>
                <w:szCs w:val="22"/>
              </w:rPr>
              <w:t>31206</w:t>
            </w:r>
          </w:p>
        </w:tc>
        <w:tc>
          <w:tcPr>
            <w:tcW w:w="3539" w:type="dxa"/>
            <w:vAlign w:val="top"/>
          </w:tcPr>
          <w:p w14:paraId="2AA8D74E">
            <w:pPr>
              <w:spacing w:before="108" w:line="220" w:lineRule="auto"/>
              <w:ind w:left="282"/>
              <w:rPr>
                <w:rFonts w:ascii="仿宋" w:hAnsi="仿宋" w:eastAsia="仿宋" w:cs="仿宋"/>
                <w:sz w:val="22"/>
                <w:szCs w:val="22"/>
              </w:rPr>
            </w:pPr>
            <w:r>
              <w:rPr>
                <w:rFonts w:ascii="仿宋" w:hAnsi="仿宋" w:eastAsia="仿宋" w:cs="仿宋"/>
                <w:spacing w:val="-2"/>
                <w:sz w:val="22"/>
                <w:szCs w:val="22"/>
              </w:rPr>
              <w:t>其他资本性补助</w:t>
            </w:r>
          </w:p>
        </w:tc>
        <w:tc>
          <w:tcPr>
            <w:tcW w:w="2045" w:type="dxa"/>
            <w:vAlign w:val="top"/>
          </w:tcPr>
          <w:p w14:paraId="5BF49038">
            <w:pPr>
              <w:pStyle w:val="6"/>
            </w:pPr>
          </w:p>
        </w:tc>
        <w:tc>
          <w:tcPr>
            <w:tcW w:w="2038" w:type="dxa"/>
            <w:vAlign w:val="top"/>
          </w:tcPr>
          <w:p w14:paraId="62BFC6BD">
            <w:pPr>
              <w:pStyle w:val="6"/>
            </w:pPr>
          </w:p>
        </w:tc>
        <w:tc>
          <w:tcPr>
            <w:tcW w:w="1899" w:type="dxa"/>
            <w:vAlign w:val="top"/>
          </w:tcPr>
          <w:p w14:paraId="76C4E796">
            <w:pPr>
              <w:pStyle w:val="6"/>
            </w:pPr>
          </w:p>
        </w:tc>
      </w:tr>
      <w:tr w14:paraId="1A9946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33ACF3FF">
            <w:pPr>
              <w:spacing w:before="109" w:line="241" w:lineRule="auto"/>
              <w:ind w:left="62"/>
              <w:rPr>
                <w:rFonts w:ascii="仿宋" w:hAnsi="仿宋" w:eastAsia="仿宋" w:cs="仿宋"/>
                <w:sz w:val="22"/>
                <w:szCs w:val="22"/>
              </w:rPr>
            </w:pPr>
            <w:r>
              <w:rPr>
                <w:rFonts w:ascii="仿宋" w:hAnsi="仿宋" w:eastAsia="仿宋" w:cs="仿宋"/>
                <w:spacing w:val="-2"/>
                <w:sz w:val="22"/>
                <w:szCs w:val="22"/>
              </w:rPr>
              <w:t>31299</w:t>
            </w:r>
          </w:p>
        </w:tc>
        <w:tc>
          <w:tcPr>
            <w:tcW w:w="3539" w:type="dxa"/>
            <w:vAlign w:val="top"/>
          </w:tcPr>
          <w:p w14:paraId="21C856AB">
            <w:pPr>
              <w:spacing w:before="109" w:line="222" w:lineRule="auto"/>
              <w:ind w:left="282"/>
              <w:rPr>
                <w:rFonts w:ascii="仿宋" w:hAnsi="仿宋" w:eastAsia="仿宋" w:cs="仿宋"/>
                <w:sz w:val="22"/>
                <w:szCs w:val="22"/>
              </w:rPr>
            </w:pPr>
            <w:r>
              <w:rPr>
                <w:rFonts w:ascii="仿宋" w:hAnsi="仿宋" w:eastAsia="仿宋" w:cs="仿宋"/>
                <w:spacing w:val="-2"/>
                <w:sz w:val="22"/>
                <w:szCs w:val="22"/>
              </w:rPr>
              <w:t>其他对企业补助</w:t>
            </w:r>
          </w:p>
        </w:tc>
        <w:tc>
          <w:tcPr>
            <w:tcW w:w="2045" w:type="dxa"/>
            <w:vAlign w:val="top"/>
          </w:tcPr>
          <w:p w14:paraId="7F9044BA">
            <w:pPr>
              <w:pStyle w:val="6"/>
            </w:pPr>
          </w:p>
        </w:tc>
        <w:tc>
          <w:tcPr>
            <w:tcW w:w="2038" w:type="dxa"/>
            <w:vAlign w:val="top"/>
          </w:tcPr>
          <w:p w14:paraId="002E4E41">
            <w:pPr>
              <w:pStyle w:val="6"/>
            </w:pPr>
          </w:p>
        </w:tc>
        <w:tc>
          <w:tcPr>
            <w:tcW w:w="1899" w:type="dxa"/>
            <w:vAlign w:val="top"/>
          </w:tcPr>
          <w:p w14:paraId="23C7A257">
            <w:pPr>
              <w:pStyle w:val="6"/>
            </w:pPr>
          </w:p>
        </w:tc>
      </w:tr>
      <w:tr w14:paraId="3B0284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6ABAA0C3">
            <w:pPr>
              <w:spacing w:before="109" w:line="241" w:lineRule="auto"/>
              <w:ind w:left="62"/>
              <w:rPr>
                <w:rFonts w:ascii="仿宋" w:hAnsi="仿宋" w:eastAsia="仿宋" w:cs="仿宋"/>
                <w:sz w:val="22"/>
                <w:szCs w:val="22"/>
              </w:rPr>
            </w:pPr>
            <w:r>
              <w:rPr>
                <w:rFonts w:ascii="仿宋" w:hAnsi="仿宋" w:eastAsia="仿宋" w:cs="仿宋"/>
                <w:b/>
                <w:bCs/>
                <w:spacing w:val="-6"/>
                <w:sz w:val="22"/>
                <w:szCs w:val="22"/>
              </w:rPr>
              <w:t>399</w:t>
            </w:r>
          </w:p>
        </w:tc>
        <w:tc>
          <w:tcPr>
            <w:tcW w:w="3539" w:type="dxa"/>
            <w:vAlign w:val="top"/>
          </w:tcPr>
          <w:p w14:paraId="6919ACB7">
            <w:pPr>
              <w:spacing w:before="109" w:line="222" w:lineRule="auto"/>
              <w:ind w:left="62"/>
              <w:rPr>
                <w:rFonts w:ascii="仿宋" w:hAnsi="仿宋" w:eastAsia="仿宋" w:cs="仿宋"/>
                <w:sz w:val="22"/>
                <w:szCs w:val="22"/>
              </w:rPr>
            </w:pPr>
            <w:r>
              <w:rPr>
                <w:rFonts w:ascii="仿宋" w:hAnsi="仿宋" w:eastAsia="仿宋" w:cs="仿宋"/>
                <w:b/>
                <w:bCs/>
                <w:spacing w:val="-6"/>
                <w:sz w:val="22"/>
                <w:szCs w:val="22"/>
              </w:rPr>
              <w:t>其他支出</w:t>
            </w:r>
          </w:p>
        </w:tc>
        <w:tc>
          <w:tcPr>
            <w:tcW w:w="2045" w:type="dxa"/>
            <w:vAlign w:val="top"/>
          </w:tcPr>
          <w:p w14:paraId="11E5B532">
            <w:pPr>
              <w:pStyle w:val="6"/>
            </w:pPr>
          </w:p>
        </w:tc>
        <w:tc>
          <w:tcPr>
            <w:tcW w:w="2038" w:type="dxa"/>
            <w:vAlign w:val="top"/>
          </w:tcPr>
          <w:p w14:paraId="08B02659">
            <w:pPr>
              <w:pStyle w:val="6"/>
            </w:pPr>
          </w:p>
        </w:tc>
        <w:tc>
          <w:tcPr>
            <w:tcW w:w="1899" w:type="dxa"/>
            <w:vAlign w:val="top"/>
          </w:tcPr>
          <w:p w14:paraId="60F4E0F4">
            <w:pPr>
              <w:pStyle w:val="6"/>
            </w:pPr>
          </w:p>
        </w:tc>
      </w:tr>
      <w:tr w14:paraId="7EBF6A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79F8734C">
            <w:pPr>
              <w:spacing w:before="109" w:line="241" w:lineRule="auto"/>
              <w:ind w:left="62"/>
              <w:rPr>
                <w:rFonts w:ascii="仿宋" w:hAnsi="仿宋" w:eastAsia="仿宋" w:cs="仿宋"/>
                <w:sz w:val="22"/>
                <w:szCs w:val="22"/>
              </w:rPr>
            </w:pPr>
            <w:r>
              <w:rPr>
                <w:rFonts w:ascii="仿宋" w:hAnsi="仿宋" w:eastAsia="仿宋" w:cs="仿宋"/>
                <w:spacing w:val="-2"/>
                <w:sz w:val="22"/>
                <w:szCs w:val="22"/>
              </w:rPr>
              <w:t>39907</w:t>
            </w:r>
          </w:p>
        </w:tc>
        <w:tc>
          <w:tcPr>
            <w:tcW w:w="3539" w:type="dxa"/>
            <w:vAlign w:val="top"/>
          </w:tcPr>
          <w:p w14:paraId="15DE8D46">
            <w:pPr>
              <w:spacing w:before="110" w:line="222" w:lineRule="auto"/>
              <w:ind w:left="305"/>
              <w:rPr>
                <w:rFonts w:ascii="仿宋" w:hAnsi="仿宋" w:eastAsia="仿宋" w:cs="仿宋"/>
                <w:sz w:val="22"/>
                <w:szCs w:val="22"/>
              </w:rPr>
            </w:pPr>
            <w:r>
              <w:rPr>
                <w:rFonts w:ascii="仿宋" w:hAnsi="仿宋" w:eastAsia="仿宋" w:cs="仿宋"/>
                <w:spacing w:val="-5"/>
                <w:sz w:val="22"/>
                <w:szCs w:val="22"/>
              </w:rPr>
              <w:t>国家赔偿费用支出</w:t>
            </w:r>
          </w:p>
        </w:tc>
        <w:tc>
          <w:tcPr>
            <w:tcW w:w="2045" w:type="dxa"/>
            <w:vAlign w:val="top"/>
          </w:tcPr>
          <w:p w14:paraId="487F1382">
            <w:pPr>
              <w:pStyle w:val="6"/>
            </w:pPr>
          </w:p>
        </w:tc>
        <w:tc>
          <w:tcPr>
            <w:tcW w:w="2038" w:type="dxa"/>
            <w:vAlign w:val="top"/>
          </w:tcPr>
          <w:p w14:paraId="68496AAE">
            <w:pPr>
              <w:pStyle w:val="6"/>
            </w:pPr>
          </w:p>
        </w:tc>
        <w:tc>
          <w:tcPr>
            <w:tcW w:w="1899" w:type="dxa"/>
            <w:vAlign w:val="top"/>
          </w:tcPr>
          <w:p w14:paraId="49876A4A">
            <w:pPr>
              <w:pStyle w:val="6"/>
            </w:pPr>
          </w:p>
        </w:tc>
      </w:tr>
      <w:tr w14:paraId="383DD3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994" w:type="dxa"/>
            <w:vAlign w:val="top"/>
          </w:tcPr>
          <w:p w14:paraId="07EAFB18">
            <w:pPr>
              <w:spacing w:before="236" w:line="241" w:lineRule="auto"/>
              <w:ind w:left="62"/>
              <w:rPr>
                <w:rFonts w:ascii="仿宋" w:hAnsi="仿宋" w:eastAsia="仿宋" w:cs="仿宋"/>
                <w:sz w:val="22"/>
                <w:szCs w:val="22"/>
              </w:rPr>
            </w:pPr>
            <w:r>
              <w:rPr>
                <w:rFonts w:ascii="仿宋" w:hAnsi="仿宋" w:eastAsia="仿宋" w:cs="仿宋"/>
                <w:spacing w:val="-2"/>
                <w:sz w:val="22"/>
                <w:szCs w:val="22"/>
              </w:rPr>
              <w:t>39908</w:t>
            </w:r>
          </w:p>
        </w:tc>
        <w:tc>
          <w:tcPr>
            <w:tcW w:w="3539" w:type="dxa"/>
            <w:vAlign w:val="top"/>
          </w:tcPr>
          <w:p w14:paraId="630EB6CB">
            <w:pPr>
              <w:spacing w:before="93"/>
              <w:ind w:left="61" w:right="182" w:firstLine="220"/>
              <w:rPr>
                <w:rFonts w:ascii="仿宋" w:hAnsi="仿宋" w:eastAsia="仿宋" w:cs="仿宋"/>
                <w:sz w:val="22"/>
                <w:szCs w:val="22"/>
              </w:rPr>
            </w:pPr>
            <w:r>
              <w:rPr>
                <w:rFonts w:ascii="仿宋" w:hAnsi="仿宋" w:eastAsia="仿宋" w:cs="仿宋"/>
                <w:spacing w:val="-2"/>
                <w:sz w:val="22"/>
                <w:szCs w:val="22"/>
              </w:rPr>
              <w:t>对民间非营利组织和群众性自治</w:t>
            </w:r>
            <w:r>
              <w:rPr>
                <w:rFonts w:ascii="仿宋" w:hAnsi="仿宋" w:eastAsia="仿宋" w:cs="仿宋"/>
                <w:spacing w:val="-3"/>
                <w:sz w:val="22"/>
                <w:szCs w:val="22"/>
              </w:rPr>
              <w:t>组织补贴</w:t>
            </w:r>
          </w:p>
        </w:tc>
        <w:tc>
          <w:tcPr>
            <w:tcW w:w="2045" w:type="dxa"/>
            <w:vAlign w:val="top"/>
          </w:tcPr>
          <w:p w14:paraId="5F268C7C">
            <w:pPr>
              <w:pStyle w:val="6"/>
            </w:pPr>
          </w:p>
        </w:tc>
        <w:tc>
          <w:tcPr>
            <w:tcW w:w="2038" w:type="dxa"/>
            <w:vAlign w:val="top"/>
          </w:tcPr>
          <w:p w14:paraId="5E4836A7">
            <w:pPr>
              <w:pStyle w:val="6"/>
            </w:pPr>
          </w:p>
        </w:tc>
        <w:tc>
          <w:tcPr>
            <w:tcW w:w="1899" w:type="dxa"/>
            <w:vAlign w:val="top"/>
          </w:tcPr>
          <w:p w14:paraId="75E21A5F">
            <w:pPr>
              <w:pStyle w:val="6"/>
            </w:pPr>
          </w:p>
        </w:tc>
      </w:tr>
      <w:tr w14:paraId="2D244D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67EBA929">
            <w:pPr>
              <w:spacing w:before="110" w:line="241" w:lineRule="auto"/>
              <w:ind w:left="62"/>
              <w:rPr>
                <w:rFonts w:ascii="仿宋" w:hAnsi="仿宋" w:eastAsia="仿宋" w:cs="仿宋"/>
                <w:sz w:val="22"/>
                <w:szCs w:val="22"/>
              </w:rPr>
            </w:pPr>
            <w:r>
              <w:rPr>
                <w:rFonts w:ascii="仿宋" w:hAnsi="仿宋" w:eastAsia="仿宋" w:cs="仿宋"/>
                <w:spacing w:val="-2"/>
                <w:sz w:val="22"/>
                <w:szCs w:val="22"/>
              </w:rPr>
              <w:t>39909</w:t>
            </w:r>
          </w:p>
        </w:tc>
        <w:tc>
          <w:tcPr>
            <w:tcW w:w="3539" w:type="dxa"/>
            <w:vAlign w:val="top"/>
          </w:tcPr>
          <w:p w14:paraId="20855746">
            <w:pPr>
              <w:spacing w:before="110" w:line="220" w:lineRule="auto"/>
              <w:ind w:left="280"/>
              <w:rPr>
                <w:rFonts w:ascii="仿宋" w:hAnsi="仿宋" w:eastAsia="仿宋" w:cs="仿宋"/>
                <w:sz w:val="22"/>
                <w:szCs w:val="22"/>
              </w:rPr>
            </w:pPr>
            <w:r>
              <w:rPr>
                <w:rFonts w:ascii="仿宋" w:hAnsi="仿宋" w:eastAsia="仿宋" w:cs="仿宋"/>
                <w:spacing w:val="-3"/>
                <w:sz w:val="22"/>
                <w:szCs w:val="22"/>
              </w:rPr>
              <w:t>经常性赠与</w:t>
            </w:r>
          </w:p>
        </w:tc>
        <w:tc>
          <w:tcPr>
            <w:tcW w:w="2045" w:type="dxa"/>
            <w:vAlign w:val="top"/>
          </w:tcPr>
          <w:p w14:paraId="466A1841">
            <w:pPr>
              <w:pStyle w:val="6"/>
            </w:pPr>
          </w:p>
        </w:tc>
        <w:tc>
          <w:tcPr>
            <w:tcW w:w="2038" w:type="dxa"/>
            <w:vAlign w:val="top"/>
          </w:tcPr>
          <w:p w14:paraId="0AFDCFDC">
            <w:pPr>
              <w:pStyle w:val="6"/>
            </w:pPr>
          </w:p>
        </w:tc>
        <w:tc>
          <w:tcPr>
            <w:tcW w:w="1899" w:type="dxa"/>
            <w:vAlign w:val="top"/>
          </w:tcPr>
          <w:p w14:paraId="0A3A4649">
            <w:pPr>
              <w:pStyle w:val="6"/>
            </w:pPr>
          </w:p>
        </w:tc>
      </w:tr>
      <w:tr w14:paraId="2C4F0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94" w:type="dxa"/>
            <w:vAlign w:val="top"/>
          </w:tcPr>
          <w:p w14:paraId="1F2A2DDB">
            <w:pPr>
              <w:spacing w:before="110" w:line="241" w:lineRule="auto"/>
              <w:ind w:left="62"/>
              <w:rPr>
                <w:rFonts w:ascii="仿宋" w:hAnsi="仿宋" w:eastAsia="仿宋" w:cs="仿宋"/>
                <w:sz w:val="22"/>
                <w:szCs w:val="22"/>
              </w:rPr>
            </w:pPr>
            <w:r>
              <w:rPr>
                <w:rFonts w:ascii="仿宋" w:hAnsi="仿宋" w:eastAsia="仿宋" w:cs="仿宋"/>
                <w:spacing w:val="-2"/>
                <w:sz w:val="22"/>
                <w:szCs w:val="22"/>
              </w:rPr>
              <w:t>39910</w:t>
            </w:r>
          </w:p>
        </w:tc>
        <w:tc>
          <w:tcPr>
            <w:tcW w:w="3539" w:type="dxa"/>
            <w:vAlign w:val="top"/>
          </w:tcPr>
          <w:p w14:paraId="6B47B2A2">
            <w:pPr>
              <w:spacing w:before="110" w:line="220" w:lineRule="auto"/>
              <w:ind w:left="291"/>
              <w:rPr>
                <w:rFonts w:ascii="仿宋" w:hAnsi="仿宋" w:eastAsia="仿宋" w:cs="仿宋"/>
                <w:sz w:val="22"/>
                <w:szCs w:val="22"/>
              </w:rPr>
            </w:pPr>
            <w:r>
              <w:rPr>
                <w:rFonts w:ascii="仿宋" w:hAnsi="仿宋" w:eastAsia="仿宋" w:cs="仿宋"/>
                <w:spacing w:val="-5"/>
                <w:sz w:val="22"/>
                <w:szCs w:val="22"/>
              </w:rPr>
              <w:t>资本性赠与</w:t>
            </w:r>
          </w:p>
        </w:tc>
        <w:tc>
          <w:tcPr>
            <w:tcW w:w="2045" w:type="dxa"/>
            <w:vAlign w:val="top"/>
          </w:tcPr>
          <w:p w14:paraId="73ECCD24">
            <w:pPr>
              <w:pStyle w:val="6"/>
            </w:pPr>
          </w:p>
        </w:tc>
        <w:tc>
          <w:tcPr>
            <w:tcW w:w="2038" w:type="dxa"/>
            <w:vAlign w:val="top"/>
          </w:tcPr>
          <w:p w14:paraId="724BFD12">
            <w:pPr>
              <w:pStyle w:val="6"/>
            </w:pPr>
          </w:p>
        </w:tc>
        <w:tc>
          <w:tcPr>
            <w:tcW w:w="1899" w:type="dxa"/>
            <w:vAlign w:val="top"/>
          </w:tcPr>
          <w:p w14:paraId="5E44F957">
            <w:pPr>
              <w:pStyle w:val="6"/>
            </w:pPr>
          </w:p>
        </w:tc>
      </w:tr>
      <w:tr w14:paraId="6301DE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2" w:hRule="atLeast"/>
        </w:trPr>
        <w:tc>
          <w:tcPr>
            <w:tcW w:w="994" w:type="dxa"/>
            <w:vAlign w:val="top"/>
          </w:tcPr>
          <w:p w14:paraId="5B58B12B">
            <w:pPr>
              <w:spacing w:before="110" w:line="241" w:lineRule="auto"/>
              <w:ind w:left="62"/>
              <w:rPr>
                <w:rFonts w:ascii="仿宋" w:hAnsi="仿宋" w:eastAsia="仿宋" w:cs="仿宋"/>
                <w:sz w:val="22"/>
                <w:szCs w:val="22"/>
              </w:rPr>
            </w:pPr>
            <w:r>
              <w:rPr>
                <w:rFonts w:ascii="仿宋" w:hAnsi="仿宋" w:eastAsia="仿宋" w:cs="仿宋"/>
                <w:spacing w:val="-2"/>
                <w:sz w:val="22"/>
                <w:szCs w:val="22"/>
              </w:rPr>
              <w:t>39999</w:t>
            </w:r>
          </w:p>
        </w:tc>
        <w:tc>
          <w:tcPr>
            <w:tcW w:w="3539" w:type="dxa"/>
            <w:vAlign w:val="top"/>
          </w:tcPr>
          <w:p w14:paraId="1A3C9BCF">
            <w:pPr>
              <w:spacing w:before="109" w:line="222" w:lineRule="auto"/>
              <w:ind w:left="282"/>
              <w:rPr>
                <w:rFonts w:ascii="仿宋" w:hAnsi="仿宋" w:eastAsia="仿宋" w:cs="仿宋"/>
                <w:sz w:val="22"/>
                <w:szCs w:val="22"/>
              </w:rPr>
            </w:pPr>
            <w:r>
              <w:rPr>
                <w:rFonts w:ascii="仿宋" w:hAnsi="仿宋" w:eastAsia="仿宋" w:cs="仿宋"/>
                <w:spacing w:val="-4"/>
                <w:sz w:val="22"/>
                <w:szCs w:val="22"/>
              </w:rPr>
              <w:t>其他支出</w:t>
            </w:r>
          </w:p>
        </w:tc>
        <w:tc>
          <w:tcPr>
            <w:tcW w:w="2045" w:type="dxa"/>
            <w:vAlign w:val="top"/>
          </w:tcPr>
          <w:p w14:paraId="1DF0B3CB">
            <w:pPr>
              <w:pStyle w:val="6"/>
            </w:pPr>
          </w:p>
        </w:tc>
        <w:tc>
          <w:tcPr>
            <w:tcW w:w="2038" w:type="dxa"/>
            <w:vAlign w:val="top"/>
          </w:tcPr>
          <w:p w14:paraId="63370CEB">
            <w:pPr>
              <w:pStyle w:val="6"/>
            </w:pPr>
          </w:p>
        </w:tc>
        <w:tc>
          <w:tcPr>
            <w:tcW w:w="1899" w:type="dxa"/>
            <w:vAlign w:val="top"/>
          </w:tcPr>
          <w:p w14:paraId="2FBE5CD1">
            <w:pPr>
              <w:pStyle w:val="6"/>
            </w:pPr>
          </w:p>
        </w:tc>
      </w:tr>
    </w:tbl>
    <w:p w14:paraId="74CF2C8B">
      <w:pPr>
        <w:spacing w:before="60" w:line="288" w:lineRule="auto"/>
        <w:ind w:left="65" w:right="37" w:hanging="16"/>
        <w:rPr>
          <w:rFonts w:ascii="仿宋" w:hAnsi="仿宋" w:eastAsia="仿宋" w:cs="仿宋"/>
          <w:sz w:val="22"/>
          <w:szCs w:val="22"/>
        </w:rPr>
      </w:pPr>
      <w:r>
        <w:rPr>
          <w:rFonts w:ascii="仿宋" w:hAnsi="仿宋" w:eastAsia="仿宋" w:cs="仿宋"/>
          <w:spacing w:val="2"/>
          <w:sz w:val="22"/>
          <w:szCs w:val="22"/>
        </w:rPr>
        <w:t>注：本表反映本年度一般公共预算财政拨款、政府性基金预算财政拨款和国有资本经营预算财政拨款基本支</w:t>
      </w:r>
      <w:r>
        <w:rPr>
          <w:rFonts w:ascii="仿宋" w:hAnsi="仿宋" w:eastAsia="仿宋" w:cs="仿宋"/>
          <w:spacing w:val="-3"/>
          <w:sz w:val="22"/>
          <w:szCs w:val="22"/>
        </w:rPr>
        <w:t>出情况。本表金额单位转换时可能存在尾数误差。</w:t>
      </w:r>
    </w:p>
    <w:p w14:paraId="6FA303E6">
      <w:pPr>
        <w:spacing w:line="288" w:lineRule="auto"/>
        <w:rPr>
          <w:rFonts w:ascii="仿宋" w:hAnsi="仿宋" w:eastAsia="仿宋" w:cs="仿宋"/>
          <w:sz w:val="22"/>
          <w:szCs w:val="22"/>
        </w:rPr>
        <w:sectPr>
          <w:footerReference r:id="rId26" w:type="default"/>
          <w:pgSz w:w="11906" w:h="16839"/>
          <w:pgMar w:top="481" w:right="682" w:bottom="485" w:left="690" w:header="149" w:footer="251" w:gutter="0"/>
          <w:cols w:space="720" w:num="1"/>
        </w:sectPr>
      </w:pPr>
    </w:p>
    <w:p w14:paraId="7E5E8D3D">
      <w:pPr>
        <w:pStyle w:val="2"/>
        <w:spacing w:line="276" w:lineRule="auto"/>
      </w:pPr>
    </w:p>
    <w:p w14:paraId="19962C2A">
      <w:pPr>
        <w:spacing w:before="117" w:line="219" w:lineRule="auto"/>
        <w:ind w:left="2222"/>
        <w:rPr>
          <w:rFonts w:ascii="宋体" w:hAnsi="宋体" w:eastAsia="宋体" w:cs="宋体"/>
          <w:sz w:val="36"/>
          <w:szCs w:val="36"/>
        </w:rPr>
      </w:pPr>
      <w:r>
        <w:rPr>
          <w:rFonts w:ascii="宋体" w:hAnsi="宋体" w:eastAsia="宋体" w:cs="宋体"/>
          <w:b/>
          <w:bCs/>
          <w:spacing w:val="-4"/>
          <w:sz w:val="36"/>
          <w:szCs w:val="36"/>
        </w:rPr>
        <w:t>一般公共预算支出决算表（功能科目）</w:t>
      </w:r>
    </w:p>
    <w:p w14:paraId="295FC8A9">
      <w:pPr>
        <w:spacing w:before="173" w:line="302" w:lineRule="auto"/>
        <w:ind w:left="125" w:right="80" w:firstLine="9346"/>
        <w:rPr>
          <w:rFonts w:ascii="仿宋" w:hAnsi="仿宋" w:eastAsia="仿宋" w:cs="仿宋"/>
          <w:sz w:val="22"/>
          <w:szCs w:val="22"/>
        </w:rPr>
      </w:pPr>
      <w:r>
        <w:rPr>
          <w:rFonts w:ascii="仿宋" w:hAnsi="仿宋" w:eastAsia="仿宋" w:cs="仿宋"/>
          <w:spacing w:val="-9"/>
          <w:sz w:val="22"/>
          <w:szCs w:val="22"/>
        </w:rPr>
        <w:t>公开</w:t>
      </w:r>
      <w:r>
        <w:rPr>
          <w:rFonts w:ascii="仿宋" w:hAnsi="仿宋" w:eastAsia="仿宋" w:cs="仿宋"/>
          <w:spacing w:val="-46"/>
          <w:sz w:val="22"/>
          <w:szCs w:val="22"/>
        </w:rPr>
        <w:t xml:space="preserve"> </w:t>
      </w:r>
      <w:r>
        <w:rPr>
          <w:rFonts w:ascii="仿宋" w:hAnsi="仿宋" w:eastAsia="仿宋" w:cs="仿宋"/>
          <w:spacing w:val="-9"/>
          <w:sz w:val="22"/>
          <w:szCs w:val="22"/>
        </w:rPr>
        <w:t>07</w:t>
      </w:r>
      <w:r>
        <w:rPr>
          <w:rFonts w:ascii="仿宋" w:hAnsi="仿宋" w:eastAsia="仿宋" w:cs="仿宋"/>
          <w:spacing w:val="-39"/>
          <w:sz w:val="22"/>
          <w:szCs w:val="22"/>
        </w:rPr>
        <w:t xml:space="preserve"> </w:t>
      </w:r>
      <w:r>
        <w:rPr>
          <w:rFonts w:ascii="仿宋" w:hAnsi="仿宋" w:eastAsia="仿宋" w:cs="仿宋"/>
          <w:spacing w:val="-9"/>
          <w:sz w:val="22"/>
          <w:szCs w:val="22"/>
        </w:rPr>
        <w:t>表</w:t>
      </w:r>
      <w:r>
        <w:rPr>
          <w:rFonts w:ascii="仿宋" w:hAnsi="仿宋" w:eastAsia="仿宋" w:cs="仿宋"/>
          <w:sz w:val="22"/>
          <w:szCs w:val="22"/>
        </w:rPr>
        <w:t xml:space="preserve">单位名称：苏州市社会福利总院                                   </w:t>
      </w:r>
      <w:r>
        <w:rPr>
          <w:rFonts w:ascii="仿宋" w:hAnsi="仿宋" w:eastAsia="仿宋" w:cs="仿宋"/>
          <w:spacing w:val="-1"/>
          <w:sz w:val="22"/>
          <w:szCs w:val="22"/>
        </w:rPr>
        <w:t xml:space="preserve">                 金额单位：万元</w:t>
      </w:r>
    </w:p>
    <w:tbl>
      <w:tblPr>
        <w:tblStyle w:val="5"/>
        <w:tblW w:w="10446" w:type="dxa"/>
        <w:tblInd w:w="5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140"/>
        <w:gridCol w:w="4326"/>
        <w:gridCol w:w="1966"/>
        <w:gridCol w:w="1497"/>
        <w:gridCol w:w="1517"/>
      </w:tblGrid>
      <w:tr w14:paraId="498F87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2" w:hRule="atLeast"/>
        </w:trPr>
        <w:tc>
          <w:tcPr>
            <w:tcW w:w="5466" w:type="dxa"/>
            <w:gridSpan w:val="2"/>
            <w:vAlign w:val="top"/>
          </w:tcPr>
          <w:p w14:paraId="39C0A55F">
            <w:pPr>
              <w:spacing w:before="89" w:line="224" w:lineRule="auto"/>
              <w:ind w:left="2520"/>
              <w:rPr>
                <w:rFonts w:ascii="仿宋" w:hAnsi="仿宋" w:eastAsia="仿宋" w:cs="仿宋"/>
                <w:sz w:val="22"/>
                <w:szCs w:val="22"/>
              </w:rPr>
            </w:pPr>
            <w:r>
              <w:rPr>
                <w:rFonts w:ascii="仿宋" w:hAnsi="仿宋" w:eastAsia="仿宋" w:cs="仿宋"/>
                <w:spacing w:val="-4"/>
                <w:sz w:val="22"/>
                <w:szCs w:val="22"/>
              </w:rPr>
              <w:t>项目</w:t>
            </w:r>
          </w:p>
        </w:tc>
        <w:tc>
          <w:tcPr>
            <w:tcW w:w="1966" w:type="dxa"/>
            <w:vMerge w:val="restart"/>
            <w:tcBorders>
              <w:bottom w:val="nil"/>
            </w:tcBorders>
            <w:vAlign w:val="top"/>
          </w:tcPr>
          <w:p w14:paraId="7EC58722">
            <w:pPr>
              <w:pStyle w:val="6"/>
              <w:spacing w:line="356" w:lineRule="auto"/>
            </w:pPr>
          </w:p>
          <w:p w14:paraId="6815E0DC">
            <w:pPr>
              <w:spacing w:before="71" w:line="222" w:lineRule="auto"/>
              <w:ind w:left="332"/>
              <w:rPr>
                <w:rFonts w:ascii="仿宋" w:hAnsi="仿宋" w:eastAsia="仿宋" w:cs="仿宋"/>
                <w:sz w:val="22"/>
                <w:szCs w:val="22"/>
              </w:rPr>
            </w:pPr>
            <w:r>
              <w:rPr>
                <w:rFonts w:ascii="仿宋" w:hAnsi="仿宋" w:eastAsia="仿宋" w:cs="仿宋"/>
                <w:spacing w:val="-3"/>
                <w:sz w:val="22"/>
                <w:szCs w:val="22"/>
              </w:rPr>
              <w:t>本年支出合计</w:t>
            </w:r>
          </w:p>
        </w:tc>
        <w:tc>
          <w:tcPr>
            <w:tcW w:w="1497" w:type="dxa"/>
            <w:vMerge w:val="restart"/>
            <w:tcBorders>
              <w:bottom w:val="nil"/>
            </w:tcBorders>
            <w:vAlign w:val="top"/>
          </w:tcPr>
          <w:p w14:paraId="3315ED69">
            <w:pPr>
              <w:pStyle w:val="6"/>
              <w:spacing w:line="356" w:lineRule="auto"/>
            </w:pPr>
          </w:p>
          <w:p w14:paraId="0C5F413A">
            <w:pPr>
              <w:spacing w:before="71" w:line="222" w:lineRule="auto"/>
              <w:ind w:left="319"/>
              <w:rPr>
                <w:rFonts w:ascii="仿宋" w:hAnsi="仿宋" w:eastAsia="仿宋" w:cs="仿宋"/>
                <w:sz w:val="22"/>
                <w:szCs w:val="22"/>
              </w:rPr>
            </w:pPr>
            <w:r>
              <w:rPr>
                <w:rFonts w:ascii="仿宋" w:hAnsi="仿宋" w:eastAsia="仿宋" w:cs="仿宋"/>
                <w:spacing w:val="-3"/>
                <w:sz w:val="22"/>
                <w:szCs w:val="22"/>
              </w:rPr>
              <w:t>基本支出</w:t>
            </w:r>
          </w:p>
        </w:tc>
        <w:tc>
          <w:tcPr>
            <w:tcW w:w="1517" w:type="dxa"/>
            <w:vMerge w:val="restart"/>
            <w:tcBorders>
              <w:bottom w:val="nil"/>
            </w:tcBorders>
            <w:vAlign w:val="top"/>
          </w:tcPr>
          <w:p w14:paraId="6FB85AC2">
            <w:pPr>
              <w:pStyle w:val="6"/>
              <w:spacing w:line="355" w:lineRule="auto"/>
            </w:pPr>
          </w:p>
          <w:p w14:paraId="6932B508">
            <w:pPr>
              <w:spacing w:before="72" w:line="224" w:lineRule="auto"/>
              <w:ind w:left="328"/>
              <w:rPr>
                <w:rFonts w:ascii="仿宋" w:hAnsi="仿宋" w:eastAsia="仿宋" w:cs="仿宋"/>
                <w:sz w:val="22"/>
                <w:szCs w:val="22"/>
              </w:rPr>
            </w:pPr>
            <w:r>
              <w:rPr>
                <w:rFonts w:ascii="仿宋" w:hAnsi="仿宋" w:eastAsia="仿宋" w:cs="仿宋"/>
                <w:spacing w:val="-3"/>
                <w:sz w:val="22"/>
                <w:szCs w:val="22"/>
              </w:rPr>
              <w:t>项目支出</w:t>
            </w:r>
          </w:p>
        </w:tc>
      </w:tr>
      <w:tr w14:paraId="3EB76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4" w:hRule="atLeast"/>
        </w:trPr>
        <w:tc>
          <w:tcPr>
            <w:tcW w:w="1140" w:type="dxa"/>
            <w:vAlign w:val="top"/>
          </w:tcPr>
          <w:p w14:paraId="6EC94A9D">
            <w:pPr>
              <w:spacing w:before="67" w:line="222" w:lineRule="auto"/>
              <w:ind w:left="138"/>
              <w:rPr>
                <w:rFonts w:ascii="仿宋" w:hAnsi="仿宋" w:eastAsia="仿宋" w:cs="仿宋"/>
                <w:sz w:val="22"/>
                <w:szCs w:val="22"/>
              </w:rPr>
            </w:pPr>
            <w:r>
              <w:rPr>
                <w:rFonts w:ascii="仿宋" w:hAnsi="仿宋" w:eastAsia="仿宋" w:cs="仿宋"/>
                <w:spacing w:val="-4"/>
                <w:sz w:val="22"/>
                <w:szCs w:val="22"/>
              </w:rPr>
              <w:t>功能分类</w:t>
            </w:r>
          </w:p>
          <w:p w14:paraId="3A0D04F5">
            <w:pPr>
              <w:spacing w:before="21" w:line="222" w:lineRule="auto"/>
              <w:ind w:left="134"/>
              <w:rPr>
                <w:rFonts w:ascii="仿宋" w:hAnsi="仿宋" w:eastAsia="仿宋" w:cs="仿宋"/>
                <w:sz w:val="22"/>
                <w:szCs w:val="22"/>
              </w:rPr>
            </w:pPr>
            <w:r>
              <w:rPr>
                <w:rFonts w:ascii="仿宋" w:hAnsi="仿宋" w:eastAsia="仿宋" w:cs="仿宋"/>
                <w:spacing w:val="-3"/>
                <w:sz w:val="22"/>
                <w:szCs w:val="22"/>
              </w:rPr>
              <w:t>科目编码</w:t>
            </w:r>
          </w:p>
        </w:tc>
        <w:tc>
          <w:tcPr>
            <w:tcW w:w="4326" w:type="dxa"/>
            <w:vAlign w:val="top"/>
          </w:tcPr>
          <w:p w14:paraId="7DE2F395">
            <w:pPr>
              <w:spacing w:before="210" w:line="221" w:lineRule="auto"/>
              <w:ind w:left="1727"/>
              <w:rPr>
                <w:rFonts w:ascii="仿宋" w:hAnsi="仿宋" w:eastAsia="仿宋" w:cs="仿宋"/>
                <w:sz w:val="22"/>
                <w:szCs w:val="22"/>
              </w:rPr>
            </w:pPr>
            <w:r>
              <w:rPr>
                <w:rFonts w:ascii="仿宋" w:hAnsi="仿宋" w:eastAsia="仿宋" w:cs="仿宋"/>
                <w:spacing w:val="-3"/>
                <w:sz w:val="22"/>
                <w:szCs w:val="22"/>
              </w:rPr>
              <w:t>科目名称</w:t>
            </w:r>
          </w:p>
        </w:tc>
        <w:tc>
          <w:tcPr>
            <w:tcW w:w="1966" w:type="dxa"/>
            <w:vMerge w:val="continue"/>
            <w:tcBorders>
              <w:top w:val="nil"/>
            </w:tcBorders>
            <w:vAlign w:val="top"/>
          </w:tcPr>
          <w:p w14:paraId="0AB0D5D6">
            <w:pPr>
              <w:pStyle w:val="6"/>
            </w:pPr>
          </w:p>
        </w:tc>
        <w:tc>
          <w:tcPr>
            <w:tcW w:w="1497" w:type="dxa"/>
            <w:vMerge w:val="continue"/>
            <w:tcBorders>
              <w:top w:val="nil"/>
            </w:tcBorders>
            <w:vAlign w:val="top"/>
          </w:tcPr>
          <w:p w14:paraId="0F7CF76F">
            <w:pPr>
              <w:pStyle w:val="6"/>
            </w:pPr>
          </w:p>
        </w:tc>
        <w:tc>
          <w:tcPr>
            <w:tcW w:w="1517" w:type="dxa"/>
            <w:vMerge w:val="continue"/>
            <w:tcBorders>
              <w:top w:val="nil"/>
            </w:tcBorders>
            <w:vAlign w:val="top"/>
          </w:tcPr>
          <w:p w14:paraId="2E132C9D">
            <w:pPr>
              <w:pStyle w:val="6"/>
            </w:pPr>
          </w:p>
        </w:tc>
      </w:tr>
      <w:tr w14:paraId="3A796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0" w:hRule="atLeast"/>
        </w:trPr>
        <w:tc>
          <w:tcPr>
            <w:tcW w:w="5466" w:type="dxa"/>
            <w:gridSpan w:val="2"/>
            <w:vAlign w:val="top"/>
          </w:tcPr>
          <w:p w14:paraId="741ECD0D">
            <w:pPr>
              <w:spacing w:before="69" w:line="222" w:lineRule="auto"/>
              <w:ind w:left="2519"/>
              <w:rPr>
                <w:rFonts w:ascii="仿宋" w:hAnsi="仿宋" w:eastAsia="仿宋" w:cs="仿宋"/>
                <w:sz w:val="22"/>
                <w:szCs w:val="22"/>
              </w:rPr>
            </w:pPr>
            <w:r>
              <w:rPr>
                <w:rFonts w:ascii="仿宋" w:hAnsi="仿宋" w:eastAsia="仿宋" w:cs="仿宋"/>
                <w:spacing w:val="-4"/>
                <w:sz w:val="22"/>
                <w:szCs w:val="22"/>
              </w:rPr>
              <w:t>栏次</w:t>
            </w:r>
          </w:p>
        </w:tc>
        <w:tc>
          <w:tcPr>
            <w:tcW w:w="1966" w:type="dxa"/>
            <w:vAlign w:val="top"/>
          </w:tcPr>
          <w:p w14:paraId="66ED057A">
            <w:pPr>
              <w:spacing w:before="69" w:line="289" w:lineRule="exact"/>
              <w:ind w:left="945"/>
              <w:rPr>
                <w:rFonts w:ascii="仿宋" w:hAnsi="仿宋" w:eastAsia="仿宋" w:cs="仿宋"/>
                <w:sz w:val="22"/>
                <w:szCs w:val="22"/>
              </w:rPr>
            </w:pPr>
            <w:r>
              <w:rPr>
                <w:rFonts w:ascii="仿宋" w:hAnsi="仿宋" w:eastAsia="仿宋" w:cs="仿宋"/>
                <w:position w:val="1"/>
                <w:sz w:val="22"/>
                <w:szCs w:val="22"/>
              </w:rPr>
              <w:t>1</w:t>
            </w:r>
          </w:p>
        </w:tc>
        <w:tc>
          <w:tcPr>
            <w:tcW w:w="1497" w:type="dxa"/>
            <w:vAlign w:val="top"/>
          </w:tcPr>
          <w:p w14:paraId="0AE90A17">
            <w:pPr>
              <w:spacing w:before="69" w:line="289" w:lineRule="exact"/>
              <w:ind w:left="700"/>
              <w:rPr>
                <w:rFonts w:ascii="仿宋" w:hAnsi="仿宋" w:eastAsia="仿宋" w:cs="仿宋"/>
                <w:sz w:val="22"/>
                <w:szCs w:val="22"/>
              </w:rPr>
            </w:pPr>
            <w:r>
              <w:rPr>
                <w:rFonts w:ascii="仿宋" w:hAnsi="仿宋" w:eastAsia="仿宋" w:cs="仿宋"/>
                <w:position w:val="1"/>
                <w:sz w:val="22"/>
                <w:szCs w:val="22"/>
              </w:rPr>
              <w:t>2</w:t>
            </w:r>
          </w:p>
        </w:tc>
        <w:tc>
          <w:tcPr>
            <w:tcW w:w="1517" w:type="dxa"/>
            <w:vAlign w:val="top"/>
          </w:tcPr>
          <w:p w14:paraId="654B517E">
            <w:pPr>
              <w:spacing w:before="69" w:line="241" w:lineRule="auto"/>
              <w:ind w:left="710"/>
              <w:rPr>
                <w:rFonts w:ascii="仿宋" w:hAnsi="仿宋" w:eastAsia="仿宋" w:cs="仿宋"/>
                <w:sz w:val="22"/>
                <w:szCs w:val="22"/>
              </w:rPr>
            </w:pPr>
            <w:r>
              <w:rPr>
                <w:rFonts w:ascii="仿宋" w:hAnsi="仿宋" w:eastAsia="仿宋" w:cs="仿宋"/>
                <w:sz w:val="22"/>
                <w:szCs w:val="22"/>
              </w:rPr>
              <w:t>3</w:t>
            </w:r>
          </w:p>
        </w:tc>
      </w:tr>
      <w:tr w14:paraId="7B445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7" w:hRule="atLeast"/>
        </w:trPr>
        <w:tc>
          <w:tcPr>
            <w:tcW w:w="5466" w:type="dxa"/>
            <w:gridSpan w:val="2"/>
            <w:vAlign w:val="top"/>
          </w:tcPr>
          <w:p w14:paraId="60DD0E36">
            <w:pPr>
              <w:spacing w:before="69" w:line="216" w:lineRule="auto"/>
              <w:ind w:left="2526"/>
              <w:rPr>
                <w:rFonts w:ascii="仿宋" w:hAnsi="仿宋" w:eastAsia="仿宋" w:cs="仿宋"/>
                <w:sz w:val="22"/>
                <w:szCs w:val="22"/>
              </w:rPr>
            </w:pPr>
            <w:r>
              <w:rPr>
                <w:rFonts w:ascii="仿宋" w:hAnsi="仿宋" w:eastAsia="仿宋" w:cs="仿宋"/>
                <w:spacing w:val="-6"/>
                <w:sz w:val="22"/>
                <w:szCs w:val="22"/>
              </w:rPr>
              <w:t>合计</w:t>
            </w:r>
          </w:p>
        </w:tc>
        <w:tc>
          <w:tcPr>
            <w:tcW w:w="1966" w:type="dxa"/>
            <w:vAlign w:val="top"/>
          </w:tcPr>
          <w:p w14:paraId="5C05778C">
            <w:pPr>
              <w:spacing w:before="69" w:line="216" w:lineRule="auto"/>
              <w:ind w:left="940"/>
              <w:rPr>
                <w:rFonts w:ascii="仿宋" w:hAnsi="仿宋" w:eastAsia="仿宋" w:cs="仿宋"/>
                <w:sz w:val="22"/>
                <w:szCs w:val="22"/>
              </w:rPr>
            </w:pPr>
            <w:r>
              <w:rPr>
                <w:rFonts w:ascii="仿宋" w:hAnsi="仿宋" w:eastAsia="仿宋" w:cs="仿宋"/>
                <w:spacing w:val="-3"/>
                <w:sz w:val="22"/>
                <w:szCs w:val="22"/>
              </w:rPr>
              <w:t>17,713.66</w:t>
            </w:r>
          </w:p>
        </w:tc>
        <w:tc>
          <w:tcPr>
            <w:tcW w:w="1497" w:type="dxa"/>
            <w:vAlign w:val="top"/>
          </w:tcPr>
          <w:p w14:paraId="68BCDEBB">
            <w:pPr>
              <w:spacing w:before="69" w:line="216" w:lineRule="auto"/>
              <w:ind w:left="473"/>
              <w:rPr>
                <w:rFonts w:ascii="仿宋" w:hAnsi="仿宋" w:eastAsia="仿宋" w:cs="仿宋"/>
                <w:sz w:val="22"/>
                <w:szCs w:val="22"/>
              </w:rPr>
            </w:pPr>
            <w:r>
              <w:rPr>
                <w:rFonts w:ascii="仿宋" w:hAnsi="仿宋" w:eastAsia="仿宋" w:cs="仿宋"/>
                <w:spacing w:val="-3"/>
                <w:sz w:val="22"/>
                <w:szCs w:val="22"/>
              </w:rPr>
              <w:t>14,283.19</w:t>
            </w:r>
          </w:p>
        </w:tc>
        <w:tc>
          <w:tcPr>
            <w:tcW w:w="1517" w:type="dxa"/>
            <w:vAlign w:val="top"/>
          </w:tcPr>
          <w:p w14:paraId="0420C7EC">
            <w:pPr>
              <w:spacing w:before="69" w:line="216" w:lineRule="auto"/>
              <w:ind w:left="586"/>
              <w:rPr>
                <w:rFonts w:ascii="仿宋" w:hAnsi="仿宋" w:eastAsia="仿宋" w:cs="仿宋"/>
                <w:sz w:val="22"/>
                <w:szCs w:val="22"/>
              </w:rPr>
            </w:pPr>
            <w:r>
              <w:rPr>
                <w:rFonts w:ascii="仿宋" w:hAnsi="仿宋" w:eastAsia="仿宋" w:cs="仿宋"/>
                <w:spacing w:val="-2"/>
                <w:sz w:val="22"/>
                <w:szCs w:val="22"/>
              </w:rPr>
              <w:t>3,430.47</w:t>
            </w:r>
          </w:p>
        </w:tc>
      </w:tr>
      <w:tr w14:paraId="5CCF3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1140" w:type="dxa"/>
            <w:vAlign w:val="top"/>
          </w:tcPr>
          <w:p w14:paraId="1F5C8518">
            <w:pPr>
              <w:spacing w:before="85" w:line="241" w:lineRule="auto"/>
              <w:ind w:left="57"/>
              <w:rPr>
                <w:rFonts w:ascii="仿宋" w:hAnsi="仿宋" w:eastAsia="仿宋" w:cs="仿宋"/>
                <w:sz w:val="22"/>
                <w:szCs w:val="22"/>
              </w:rPr>
            </w:pPr>
            <w:r>
              <w:rPr>
                <w:rFonts w:ascii="仿宋" w:hAnsi="仿宋" w:eastAsia="仿宋" w:cs="仿宋"/>
                <w:spacing w:val="-3"/>
                <w:sz w:val="22"/>
                <w:szCs w:val="22"/>
              </w:rPr>
              <w:t>205</w:t>
            </w:r>
          </w:p>
        </w:tc>
        <w:tc>
          <w:tcPr>
            <w:tcW w:w="4326" w:type="dxa"/>
            <w:vAlign w:val="top"/>
          </w:tcPr>
          <w:p w14:paraId="6C04306C">
            <w:pPr>
              <w:spacing w:before="86" w:line="222" w:lineRule="auto"/>
              <w:ind w:left="55"/>
              <w:rPr>
                <w:rFonts w:ascii="仿宋" w:hAnsi="仿宋" w:eastAsia="仿宋" w:cs="仿宋"/>
                <w:sz w:val="22"/>
                <w:szCs w:val="22"/>
              </w:rPr>
            </w:pPr>
            <w:r>
              <w:rPr>
                <w:rFonts w:ascii="仿宋" w:hAnsi="仿宋" w:eastAsia="仿宋" w:cs="仿宋"/>
                <w:spacing w:val="-3"/>
                <w:sz w:val="22"/>
                <w:szCs w:val="22"/>
              </w:rPr>
              <w:t>教育支出</w:t>
            </w:r>
          </w:p>
        </w:tc>
        <w:tc>
          <w:tcPr>
            <w:tcW w:w="1966" w:type="dxa"/>
            <w:vAlign w:val="top"/>
          </w:tcPr>
          <w:p w14:paraId="2BFC5770">
            <w:pPr>
              <w:spacing w:before="86"/>
              <w:ind w:right="41"/>
              <w:jc w:val="right"/>
              <w:rPr>
                <w:rFonts w:ascii="仿宋" w:hAnsi="仿宋" w:eastAsia="仿宋" w:cs="仿宋"/>
                <w:sz w:val="22"/>
                <w:szCs w:val="22"/>
              </w:rPr>
            </w:pPr>
            <w:r>
              <w:rPr>
                <w:rFonts w:ascii="仿宋" w:hAnsi="仿宋" w:eastAsia="仿宋" w:cs="仿宋"/>
                <w:spacing w:val="-2"/>
                <w:sz w:val="22"/>
                <w:szCs w:val="22"/>
              </w:rPr>
              <w:t>2.00</w:t>
            </w:r>
          </w:p>
        </w:tc>
        <w:tc>
          <w:tcPr>
            <w:tcW w:w="1497" w:type="dxa"/>
            <w:vAlign w:val="top"/>
          </w:tcPr>
          <w:p w14:paraId="7565D82E">
            <w:pPr>
              <w:pStyle w:val="6"/>
            </w:pPr>
          </w:p>
        </w:tc>
        <w:tc>
          <w:tcPr>
            <w:tcW w:w="1517" w:type="dxa"/>
            <w:vAlign w:val="top"/>
          </w:tcPr>
          <w:p w14:paraId="613CE827">
            <w:pPr>
              <w:spacing w:before="86"/>
              <w:ind w:left="1024"/>
              <w:rPr>
                <w:rFonts w:ascii="仿宋" w:hAnsi="仿宋" w:eastAsia="仿宋" w:cs="仿宋"/>
                <w:sz w:val="22"/>
                <w:szCs w:val="22"/>
              </w:rPr>
            </w:pPr>
            <w:r>
              <w:rPr>
                <w:rFonts w:ascii="仿宋" w:hAnsi="仿宋" w:eastAsia="仿宋" w:cs="仿宋"/>
                <w:spacing w:val="-2"/>
                <w:sz w:val="22"/>
                <w:szCs w:val="22"/>
              </w:rPr>
              <w:t>2.00</w:t>
            </w:r>
          </w:p>
        </w:tc>
      </w:tr>
      <w:tr w14:paraId="07BDF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1140" w:type="dxa"/>
            <w:vAlign w:val="top"/>
          </w:tcPr>
          <w:p w14:paraId="437DA1B5">
            <w:pPr>
              <w:spacing w:before="86" w:line="241" w:lineRule="auto"/>
              <w:ind w:left="57"/>
              <w:rPr>
                <w:rFonts w:ascii="仿宋" w:hAnsi="仿宋" w:eastAsia="仿宋" w:cs="仿宋"/>
                <w:sz w:val="22"/>
                <w:szCs w:val="22"/>
              </w:rPr>
            </w:pPr>
            <w:r>
              <w:rPr>
                <w:rFonts w:ascii="仿宋" w:hAnsi="仿宋" w:eastAsia="仿宋" w:cs="仿宋"/>
                <w:spacing w:val="-2"/>
                <w:sz w:val="22"/>
                <w:szCs w:val="22"/>
              </w:rPr>
              <w:t>20599</w:t>
            </w:r>
          </w:p>
        </w:tc>
        <w:tc>
          <w:tcPr>
            <w:tcW w:w="4326" w:type="dxa"/>
            <w:vAlign w:val="top"/>
          </w:tcPr>
          <w:p w14:paraId="52E03D14">
            <w:pPr>
              <w:spacing w:before="85" w:line="222" w:lineRule="auto"/>
              <w:ind w:left="277"/>
              <w:rPr>
                <w:rFonts w:ascii="仿宋" w:hAnsi="仿宋" w:eastAsia="仿宋" w:cs="仿宋"/>
                <w:sz w:val="22"/>
                <w:szCs w:val="22"/>
              </w:rPr>
            </w:pPr>
            <w:r>
              <w:rPr>
                <w:rFonts w:ascii="仿宋" w:hAnsi="仿宋" w:eastAsia="仿宋" w:cs="仿宋"/>
                <w:spacing w:val="-3"/>
                <w:sz w:val="22"/>
                <w:szCs w:val="22"/>
              </w:rPr>
              <w:t>其他教育支出</w:t>
            </w:r>
          </w:p>
        </w:tc>
        <w:tc>
          <w:tcPr>
            <w:tcW w:w="1966" w:type="dxa"/>
            <w:vAlign w:val="top"/>
          </w:tcPr>
          <w:p w14:paraId="459D511C">
            <w:pPr>
              <w:spacing w:before="86"/>
              <w:ind w:right="41"/>
              <w:jc w:val="right"/>
              <w:rPr>
                <w:rFonts w:ascii="仿宋" w:hAnsi="仿宋" w:eastAsia="仿宋" w:cs="仿宋"/>
                <w:sz w:val="22"/>
                <w:szCs w:val="22"/>
              </w:rPr>
            </w:pPr>
            <w:r>
              <w:rPr>
                <w:rFonts w:ascii="仿宋" w:hAnsi="仿宋" w:eastAsia="仿宋" w:cs="仿宋"/>
                <w:spacing w:val="-2"/>
                <w:sz w:val="22"/>
                <w:szCs w:val="22"/>
              </w:rPr>
              <w:t>2.00</w:t>
            </w:r>
          </w:p>
        </w:tc>
        <w:tc>
          <w:tcPr>
            <w:tcW w:w="1497" w:type="dxa"/>
            <w:vAlign w:val="top"/>
          </w:tcPr>
          <w:p w14:paraId="32DBAC52">
            <w:pPr>
              <w:pStyle w:val="6"/>
            </w:pPr>
          </w:p>
        </w:tc>
        <w:tc>
          <w:tcPr>
            <w:tcW w:w="1517" w:type="dxa"/>
            <w:vAlign w:val="top"/>
          </w:tcPr>
          <w:p w14:paraId="1556141D">
            <w:pPr>
              <w:spacing w:before="86"/>
              <w:ind w:left="1024"/>
              <w:rPr>
                <w:rFonts w:ascii="仿宋" w:hAnsi="仿宋" w:eastAsia="仿宋" w:cs="仿宋"/>
                <w:sz w:val="22"/>
                <w:szCs w:val="22"/>
              </w:rPr>
            </w:pPr>
            <w:r>
              <w:rPr>
                <w:rFonts w:ascii="仿宋" w:hAnsi="仿宋" w:eastAsia="仿宋" w:cs="仿宋"/>
                <w:spacing w:val="-2"/>
                <w:sz w:val="22"/>
                <w:szCs w:val="22"/>
              </w:rPr>
              <w:t>2.00</w:t>
            </w:r>
          </w:p>
        </w:tc>
      </w:tr>
      <w:tr w14:paraId="55C23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1140" w:type="dxa"/>
            <w:vAlign w:val="top"/>
          </w:tcPr>
          <w:p w14:paraId="4D053057">
            <w:pPr>
              <w:spacing w:before="86" w:line="241" w:lineRule="auto"/>
              <w:ind w:left="57"/>
              <w:rPr>
                <w:rFonts w:ascii="仿宋" w:hAnsi="仿宋" w:eastAsia="仿宋" w:cs="仿宋"/>
                <w:sz w:val="22"/>
                <w:szCs w:val="22"/>
              </w:rPr>
            </w:pPr>
            <w:r>
              <w:rPr>
                <w:rFonts w:ascii="仿宋" w:hAnsi="仿宋" w:eastAsia="仿宋" w:cs="仿宋"/>
                <w:spacing w:val="-2"/>
                <w:sz w:val="22"/>
                <w:szCs w:val="22"/>
              </w:rPr>
              <w:t>2059999</w:t>
            </w:r>
          </w:p>
        </w:tc>
        <w:tc>
          <w:tcPr>
            <w:tcW w:w="4326" w:type="dxa"/>
            <w:vAlign w:val="top"/>
          </w:tcPr>
          <w:p w14:paraId="3198FB24">
            <w:pPr>
              <w:spacing w:before="85" w:line="222" w:lineRule="auto"/>
              <w:ind w:left="497"/>
              <w:rPr>
                <w:rFonts w:ascii="仿宋" w:hAnsi="仿宋" w:eastAsia="仿宋" w:cs="仿宋"/>
                <w:sz w:val="22"/>
                <w:szCs w:val="22"/>
              </w:rPr>
            </w:pPr>
            <w:r>
              <w:rPr>
                <w:rFonts w:ascii="仿宋" w:hAnsi="仿宋" w:eastAsia="仿宋" w:cs="仿宋"/>
                <w:spacing w:val="-3"/>
                <w:sz w:val="22"/>
                <w:szCs w:val="22"/>
              </w:rPr>
              <w:t>其他教育支出</w:t>
            </w:r>
          </w:p>
        </w:tc>
        <w:tc>
          <w:tcPr>
            <w:tcW w:w="1966" w:type="dxa"/>
            <w:vAlign w:val="top"/>
          </w:tcPr>
          <w:p w14:paraId="1306D949">
            <w:pPr>
              <w:spacing w:before="86"/>
              <w:ind w:right="41"/>
              <w:jc w:val="right"/>
              <w:rPr>
                <w:rFonts w:ascii="仿宋" w:hAnsi="仿宋" w:eastAsia="仿宋" w:cs="仿宋"/>
                <w:sz w:val="22"/>
                <w:szCs w:val="22"/>
              </w:rPr>
            </w:pPr>
            <w:r>
              <w:rPr>
                <w:rFonts w:ascii="仿宋" w:hAnsi="仿宋" w:eastAsia="仿宋" w:cs="仿宋"/>
                <w:spacing w:val="-2"/>
                <w:sz w:val="22"/>
                <w:szCs w:val="22"/>
              </w:rPr>
              <w:t>2.00</w:t>
            </w:r>
          </w:p>
        </w:tc>
        <w:tc>
          <w:tcPr>
            <w:tcW w:w="1497" w:type="dxa"/>
            <w:vAlign w:val="top"/>
          </w:tcPr>
          <w:p w14:paraId="0FA909C7">
            <w:pPr>
              <w:pStyle w:val="6"/>
            </w:pPr>
          </w:p>
        </w:tc>
        <w:tc>
          <w:tcPr>
            <w:tcW w:w="1517" w:type="dxa"/>
            <w:vAlign w:val="top"/>
          </w:tcPr>
          <w:p w14:paraId="20C6CACD">
            <w:pPr>
              <w:spacing w:before="86"/>
              <w:ind w:left="1024"/>
              <w:rPr>
                <w:rFonts w:ascii="仿宋" w:hAnsi="仿宋" w:eastAsia="仿宋" w:cs="仿宋"/>
                <w:sz w:val="22"/>
                <w:szCs w:val="22"/>
              </w:rPr>
            </w:pPr>
            <w:r>
              <w:rPr>
                <w:rFonts w:ascii="仿宋" w:hAnsi="仿宋" w:eastAsia="仿宋" w:cs="仿宋"/>
                <w:spacing w:val="-2"/>
                <w:sz w:val="22"/>
                <w:szCs w:val="22"/>
              </w:rPr>
              <w:t>2.00</w:t>
            </w:r>
          </w:p>
        </w:tc>
      </w:tr>
      <w:tr w14:paraId="01CD4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1140" w:type="dxa"/>
            <w:vAlign w:val="top"/>
          </w:tcPr>
          <w:p w14:paraId="056868DF">
            <w:pPr>
              <w:spacing w:before="86" w:line="241" w:lineRule="auto"/>
              <w:ind w:left="57"/>
              <w:rPr>
                <w:rFonts w:ascii="仿宋" w:hAnsi="仿宋" w:eastAsia="仿宋" w:cs="仿宋"/>
                <w:sz w:val="22"/>
                <w:szCs w:val="22"/>
              </w:rPr>
            </w:pPr>
            <w:r>
              <w:rPr>
                <w:rFonts w:ascii="仿宋" w:hAnsi="仿宋" w:eastAsia="仿宋" w:cs="仿宋"/>
                <w:spacing w:val="-3"/>
                <w:sz w:val="22"/>
                <w:szCs w:val="22"/>
              </w:rPr>
              <w:t>208</w:t>
            </w:r>
          </w:p>
        </w:tc>
        <w:tc>
          <w:tcPr>
            <w:tcW w:w="4326" w:type="dxa"/>
            <w:vAlign w:val="top"/>
          </w:tcPr>
          <w:p w14:paraId="69BBCD57">
            <w:pPr>
              <w:spacing w:before="86" w:line="221" w:lineRule="auto"/>
              <w:ind w:left="56"/>
              <w:rPr>
                <w:rFonts w:ascii="仿宋" w:hAnsi="仿宋" w:eastAsia="仿宋" w:cs="仿宋"/>
                <w:sz w:val="22"/>
                <w:szCs w:val="22"/>
              </w:rPr>
            </w:pPr>
            <w:r>
              <w:rPr>
                <w:rFonts w:ascii="仿宋" w:hAnsi="仿宋" w:eastAsia="仿宋" w:cs="仿宋"/>
                <w:spacing w:val="-2"/>
                <w:sz w:val="22"/>
                <w:szCs w:val="22"/>
              </w:rPr>
              <w:t>社会保障和就业支出</w:t>
            </w:r>
          </w:p>
        </w:tc>
        <w:tc>
          <w:tcPr>
            <w:tcW w:w="1966" w:type="dxa"/>
            <w:vAlign w:val="top"/>
          </w:tcPr>
          <w:p w14:paraId="6AB08E11">
            <w:pPr>
              <w:spacing w:before="86" w:line="223" w:lineRule="auto"/>
              <w:ind w:left="940"/>
              <w:rPr>
                <w:rFonts w:ascii="仿宋" w:hAnsi="仿宋" w:eastAsia="仿宋" w:cs="仿宋"/>
                <w:sz w:val="22"/>
                <w:szCs w:val="22"/>
              </w:rPr>
            </w:pPr>
            <w:r>
              <w:rPr>
                <w:rFonts w:ascii="仿宋" w:hAnsi="仿宋" w:eastAsia="仿宋" w:cs="仿宋"/>
                <w:spacing w:val="-3"/>
                <w:sz w:val="22"/>
                <w:szCs w:val="22"/>
              </w:rPr>
              <w:t>13,837.39</w:t>
            </w:r>
          </w:p>
        </w:tc>
        <w:tc>
          <w:tcPr>
            <w:tcW w:w="1497" w:type="dxa"/>
            <w:vAlign w:val="top"/>
          </w:tcPr>
          <w:p w14:paraId="4B9B3E6D">
            <w:pPr>
              <w:spacing w:before="86" w:line="223" w:lineRule="auto"/>
              <w:ind w:left="473"/>
              <w:rPr>
                <w:rFonts w:ascii="仿宋" w:hAnsi="仿宋" w:eastAsia="仿宋" w:cs="仿宋"/>
                <w:sz w:val="22"/>
                <w:szCs w:val="22"/>
              </w:rPr>
            </w:pPr>
            <w:r>
              <w:rPr>
                <w:rFonts w:ascii="仿宋" w:hAnsi="仿宋" w:eastAsia="仿宋" w:cs="仿宋"/>
                <w:spacing w:val="-3"/>
                <w:sz w:val="22"/>
                <w:szCs w:val="22"/>
              </w:rPr>
              <w:t>10,408.93</w:t>
            </w:r>
          </w:p>
        </w:tc>
        <w:tc>
          <w:tcPr>
            <w:tcW w:w="1517" w:type="dxa"/>
            <w:vAlign w:val="top"/>
          </w:tcPr>
          <w:p w14:paraId="6AB8533B">
            <w:pPr>
              <w:spacing w:before="86" w:line="223" w:lineRule="auto"/>
              <w:ind w:left="586"/>
              <w:rPr>
                <w:rFonts w:ascii="仿宋" w:hAnsi="仿宋" w:eastAsia="仿宋" w:cs="仿宋"/>
                <w:sz w:val="22"/>
                <w:szCs w:val="22"/>
              </w:rPr>
            </w:pPr>
            <w:r>
              <w:rPr>
                <w:rFonts w:ascii="仿宋" w:hAnsi="仿宋" w:eastAsia="仿宋" w:cs="仿宋"/>
                <w:spacing w:val="-2"/>
                <w:sz w:val="22"/>
                <w:szCs w:val="22"/>
              </w:rPr>
              <w:t>3,428.47</w:t>
            </w:r>
          </w:p>
        </w:tc>
      </w:tr>
      <w:tr w14:paraId="0A9C1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1140" w:type="dxa"/>
            <w:vAlign w:val="top"/>
          </w:tcPr>
          <w:p w14:paraId="74521821">
            <w:pPr>
              <w:spacing w:before="87" w:line="241" w:lineRule="auto"/>
              <w:ind w:left="57"/>
              <w:rPr>
                <w:rFonts w:ascii="仿宋" w:hAnsi="仿宋" w:eastAsia="仿宋" w:cs="仿宋"/>
                <w:sz w:val="22"/>
                <w:szCs w:val="22"/>
              </w:rPr>
            </w:pPr>
            <w:r>
              <w:rPr>
                <w:rFonts w:ascii="仿宋" w:hAnsi="仿宋" w:eastAsia="仿宋" w:cs="仿宋"/>
                <w:spacing w:val="-2"/>
                <w:sz w:val="22"/>
                <w:szCs w:val="22"/>
              </w:rPr>
              <w:t>20805</w:t>
            </w:r>
          </w:p>
        </w:tc>
        <w:tc>
          <w:tcPr>
            <w:tcW w:w="4326" w:type="dxa"/>
            <w:vAlign w:val="top"/>
          </w:tcPr>
          <w:p w14:paraId="3D9D3EEE">
            <w:pPr>
              <w:spacing w:before="86" w:line="221" w:lineRule="auto"/>
              <w:ind w:left="277"/>
              <w:rPr>
                <w:rFonts w:ascii="仿宋" w:hAnsi="仿宋" w:eastAsia="仿宋" w:cs="仿宋"/>
                <w:sz w:val="22"/>
                <w:szCs w:val="22"/>
              </w:rPr>
            </w:pPr>
            <w:r>
              <w:rPr>
                <w:rFonts w:ascii="仿宋" w:hAnsi="仿宋" w:eastAsia="仿宋" w:cs="仿宋"/>
                <w:spacing w:val="-2"/>
                <w:sz w:val="22"/>
                <w:szCs w:val="22"/>
              </w:rPr>
              <w:t>行政事业单位养老支出</w:t>
            </w:r>
          </w:p>
        </w:tc>
        <w:tc>
          <w:tcPr>
            <w:tcW w:w="1966" w:type="dxa"/>
            <w:vAlign w:val="top"/>
          </w:tcPr>
          <w:p w14:paraId="3EDA5EDD">
            <w:pPr>
              <w:spacing w:before="87" w:line="223" w:lineRule="auto"/>
              <w:ind w:left="1050"/>
              <w:rPr>
                <w:rFonts w:ascii="仿宋" w:hAnsi="仿宋" w:eastAsia="仿宋" w:cs="仿宋"/>
                <w:sz w:val="22"/>
                <w:szCs w:val="22"/>
              </w:rPr>
            </w:pPr>
            <w:r>
              <w:rPr>
                <w:rFonts w:ascii="仿宋" w:hAnsi="仿宋" w:eastAsia="仿宋" w:cs="仿宋"/>
                <w:spacing w:val="-3"/>
                <w:sz w:val="22"/>
                <w:szCs w:val="22"/>
              </w:rPr>
              <w:t>1,017.46</w:t>
            </w:r>
          </w:p>
        </w:tc>
        <w:tc>
          <w:tcPr>
            <w:tcW w:w="1497" w:type="dxa"/>
            <w:vAlign w:val="top"/>
          </w:tcPr>
          <w:p w14:paraId="3A76F5B3">
            <w:pPr>
              <w:spacing w:before="87" w:line="223" w:lineRule="auto"/>
              <w:ind w:left="583"/>
              <w:rPr>
                <w:rFonts w:ascii="仿宋" w:hAnsi="仿宋" w:eastAsia="仿宋" w:cs="仿宋"/>
                <w:sz w:val="22"/>
                <w:szCs w:val="22"/>
              </w:rPr>
            </w:pPr>
            <w:r>
              <w:rPr>
                <w:rFonts w:ascii="仿宋" w:hAnsi="仿宋" w:eastAsia="仿宋" w:cs="仿宋"/>
                <w:spacing w:val="-3"/>
                <w:sz w:val="22"/>
                <w:szCs w:val="22"/>
              </w:rPr>
              <w:t>1,017.46</w:t>
            </w:r>
          </w:p>
        </w:tc>
        <w:tc>
          <w:tcPr>
            <w:tcW w:w="1517" w:type="dxa"/>
            <w:vAlign w:val="top"/>
          </w:tcPr>
          <w:p w14:paraId="6A115E85">
            <w:pPr>
              <w:pStyle w:val="6"/>
            </w:pPr>
          </w:p>
        </w:tc>
      </w:tr>
      <w:tr w14:paraId="241BA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4" w:hRule="atLeast"/>
        </w:trPr>
        <w:tc>
          <w:tcPr>
            <w:tcW w:w="1140" w:type="dxa"/>
            <w:vAlign w:val="top"/>
          </w:tcPr>
          <w:p w14:paraId="1407E9D8">
            <w:pPr>
              <w:spacing w:before="87" w:line="241" w:lineRule="auto"/>
              <w:ind w:left="57"/>
              <w:rPr>
                <w:rFonts w:ascii="仿宋" w:hAnsi="仿宋" w:eastAsia="仿宋" w:cs="仿宋"/>
                <w:sz w:val="22"/>
                <w:szCs w:val="22"/>
              </w:rPr>
            </w:pPr>
            <w:r>
              <w:rPr>
                <w:rFonts w:ascii="仿宋" w:hAnsi="仿宋" w:eastAsia="仿宋" w:cs="仿宋"/>
                <w:spacing w:val="-2"/>
                <w:sz w:val="22"/>
                <w:szCs w:val="22"/>
              </w:rPr>
              <w:t>2080501</w:t>
            </w:r>
          </w:p>
        </w:tc>
        <w:tc>
          <w:tcPr>
            <w:tcW w:w="4326" w:type="dxa"/>
            <w:vAlign w:val="top"/>
          </w:tcPr>
          <w:p w14:paraId="3ACDC5DA">
            <w:pPr>
              <w:spacing w:before="87" w:line="220" w:lineRule="auto"/>
              <w:ind w:left="497"/>
              <w:rPr>
                <w:rFonts w:ascii="仿宋" w:hAnsi="仿宋" w:eastAsia="仿宋" w:cs="仿宋"/>
                <w:sz w:val="22"/>
                <w:szCs w:val="22"/>
              </w:rPr>
            </w:pPr>
            <w:r>
              <w:rPr>
                <w:rFonts w:ascii="仿宋" w:hAnsi="仿宋" w:eastAsia="仿宋" w:cs="仿宋"/>
                <w:spacing w:val="-2"/>
                <w:sz w:val="22"/>
                <w:szCs w:val="22"/>
              </w:rPr>
              <w:t>行政单位离退休</w:t>
            </w:r>
          </w:p>
        </w:tc>
        <w:tc>
          <w:tcPr>
            <w:tcW w:w="1966" w:type="dxa"/>
            <w:vAlign w:val="top"/>
          </w:tcPr>
          <w:p w14:paraId="3ADCFFDB">
            <w:pPr>
              <w:spacing w:before="87"/>
              <w:ind w:right="42"/>
              <w:jc w:val="right"/>
              <w:rPr>
                <w:rFonts w:ascii="仿宋" w:hAnsi="仿宋" w:eastAsia="仿宋" w:cs="仿宋"/>
                <w:sz w:val="22"/>
                <w:szCs w:val="22"/>
              </w:rPr>
            </w:pPr>
            <w:r>
              <w:rPr>
                <w:rFonts w:ascii="仿宋" w:hAnsi="仿宋" w:eastAsia="仿宋" w:cs="仿宋"/>
                <w:spacing w:val="-2"/>
                <w:sz w:val="22"/>
                <w:szCs w:val="22"/>
              </w:rPr>
              <w:t>60.47</w:t>
            </w:r>
          </w:p>
        </w:tc>
        <w:tc>
          <w:tcPr>
            <w:tcW w:w="1497" w:type="dxa"/>
            <w:vAlign w:val="top"/>
          </w:tcPr>
          <w:p w14:paraId="202098C1">
            <w:pPr>
              <w:spacing w:before="87"/>
              <w:ind w:right="40"/>
              <w:jc w:val="right"/>
              <w:rPr>
                <w:rFonts w:ascii="仿宋" w:hAnsi="仿宋" w:eastAsia="仿宋" w:cs="仿宋"/>
                <w:sz w:val="22"/>
                <w:szCs w:val="22"/>
              </w:rPr>
            </w:pPr>
            <w:r>
              <w:rPr>
                <w:rFonts w:ascii="仿宋" w:hAnsi="仿宋" w:eastAsia="仿宋" w:cs="仿宋"/>
                <w:spacing w:val="-2"/>
                <w:sz w:val="22"/>
                <w:szCs w:val="22"/>
              </w:rPr>
              <w:t>60.47</w:t>
            </w:r>
          </w:p>
        </w:tc>
        <w:tc>
          <w:tcPr>
            <w:tcW w:w="1517" w:type="dxa"/>
            <w:vAlign w:val="top"/>
          </w:tcPr>
          <w:p w14:paraId="53E123A6">
            <w:pPr>
              <w:pStyle w:val="6"/>
            </w:pPr>
          </w:p>
        </w:tc>
      </w:tr>
      <w:tr w14:paraId="1C2B7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1140" w:type="dxa"/>
            <w:vAlign w:val="top"/>
          </w:tcPr>
          <w:p w14:paraId="73DD5DFC">
            <w:pPr>
              <w:spacing w:before="88" w:line="241" w:lineRule="auto"/>
              <w:ind w:left="57"/>
              <w:rPr>
                <w:rFonts w:ascii="仿宋" w:hAnsi="仿宋" w:eastAsia="仿宋" w:cs="仿宋"/>
                <w:sz w:val="22"/>
                <w:szCs w:val="22"/>
              </w:rPr>
            </w:pPr>
            <w:r>
              <w:rPr>
                <w:rFonts w:ascii="仿宋" w:hAnsi="仿宋" w:eastAsia="仿宋" w:cs="仿宋"/>
                <w:spacing w:val="-2"/>
                <w:sz w:val="22"/>
                <w:szCs w:val="22"/>
              </w:rPr>
              <w:t>2080502</w:t>
            </w:r>
          </w:p>
        </w:tc>
        <w:tc>
          <w:tcPr>
            <w:tcW w:w="4326" w:type="dxa"/>
            <w:vAlign w:val="top"/>
          </w:tcPr>
          <w:p w14:paraId="35D96A1F">
            <w:pPr>
              <w:spacing w:before="88" w:line="220" w:lineRule="auto"/>
              <w:ind w:left="496"/>
              <w:rPr>
                <w:rFonts w:ascii="仿宋" w:hAnsi="仿宋" w:eastAsia="仿宋" w:cs="仿宋"/>
                <w:sz w:val="22"/>
                <w:szCs w:val="22"/>
              </w:rPr>
            </w:pPr>
            <w:r>
              <w:rPr>
                <w:rFonts w:ascii="仿宋" w:hAnsi="仿宋" w:eastAsia="仿宋" w:cs="仿宋"/>
                <w:spacing w:val="-2"/>
                <w:sz w:val="22"/>
                <w:szCs w:val="22"/>
              </w:rPr>
              <w:t>事业单位离退休</w:t>
            </w:r>
          </w:p>
        </w:tc>
        <w:tc>
          <w:tcPr>
            <w:tcW w:w="1966" w:type="dxa"/>
            <w:vAlign w:val="top"/>
          </w:tcPr>
          <w:p w14:paraId="56B0AAB3">
            <w:pPr>
              <w:spacing w:before="89"/>
              <w:ind w:right="39"/>
              <w:jc w:val="right"/>
              <w:rPr>
                <w:rFonts w:ascii="仿宋" w:hAnsi="仿宋" w:eastAsia="仿宋" w:cs="仿宋"/>
                <w:sz w:val="22"/>
                <w:szCs w:val="22"/>
              </w:rPr>
            </w:pPr>
            <w:r>
              <w:rPr>
                <w:rFonts w:ascii="仿宋" w:hAnsi="仿宋" w:eastAsia="仿宋" w:cs="仿宋"/>
                <w:spacing w:val="-4"/>
                <w:sz w:val="22"/>
                <w:szCs w:val="22"/>
              </w:rPr>
              <w:t>16.36</w:t>
            </w:r>
          </w:p>
        </w:tc>
        <w:tc>
          <w:tcPr>
            <w:tcW w:w="1497" w:type="dxa"/>
            <w:vAlign w:val="top"/>
          </w:tcPr>
          <w:p w14:paraId="020C1DCC">
            <w:pPr>
              <w:spacing w:before="89"/>
              <w:ind w:right="37"/>
              <w:jc w:val="right"/>
              <w:rPr>
                <w:rFonts w:ascii="仿宋" w:hAnsi="仿宋" w:eastAsia="仿宋" w:cs="仿宋"/>
                <w:sz w:val="22"/>
                <w:szCs w:val="22"/>
              </w:rPr>
            </w:pPr>
            <w:r>
              <w:rPr>
                <w:rFonts w:ascii="仿宋" w:hAnsi="仿宋" w:eastAsia="仿宋" w:cs="仿宋"/>
                <w:spacing w:val="-4"/>
                <w:sz w:val="22"/>
                <w:szCs w:val="22"/>
              </w:rPr>
              <w:t>16.36</w:t>
            </w:r>
          </w:p>
        </w:tc>
        <w:tc>
          <w:tcPr>
            <w:tcW w:w="1517" w:type="dxa"/>
            <w:vAlign w:val="top"/>
          </w:tcPr>
          <w:p w14:paraId="290D5D83">
            <w:pPr>
              <w:pStyle w:val="6"/>
            </w:pPr>
          </w:p>
        </w:tc>
      </w:tr>
      <w:tr w14:paraId="76D8B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1140" w:type="dxa"/>
            <w:vAlign w:val="top"/>
          </w:tcPr>
          <w:p w14:paraId="01612FEF">
            <w:pPr>
              <w:spacing w:before="89" w:line="241" w:lineRule="auto"/>
              <w:ind w:left="57"/>
              <w:rPr>
                <w:rFonts w:ascii="仿宋" w:hAnsi="仿宋" w:eastAsia="仿宋" w:cs="仿宋"/>
                <w:sz w:val="22"/>
                <w:szCs w:val="22"/>
              </w:rPr>
            </w:pPr>
            <w:r>
              <w:rPr>
                <w:rFonts w:ascii="仿宋" w:hAnsi="仿宋" w:eastAsia="仿宋" w:cs="仿宋"/>
                <w:spacing w:val="-2"/>
                <w:sz w:val="22"/>
                <w:szCs w:val="22"/>
              </w:rPr>
              <w:t>2080505</w:t>
            </w:r>
          </w:p>
        </w:tc>
        <w:tc>
          <w:tcPr>
            <w:tcW w:w="4326" w:type="dxa"/>
            <w:vAlign w:val="top"/>
          </w:tcPr>
          <w:p w14:paraId="73535C0B">
            <w:pPr>
              <w:spacing w:before="88" w:line="221" w:lineRule="auto"/>
              <w:ind w:left="496"/>
              <w:rPr>
                <w:rFonts w:ascii="仿宋" w:hAnsi="仿宋" w:eastAsia="仿宋" w:cs="仿宋"/>
                <w:sz w:val="22"/>
                <w:szCs w:val="22"/>
              </w:rPr>
            </w:pPr>
            <w:r>
              <w:rPr>
                <w:rFonts w:ascii="仿宋" w:hAnsi="仿宋" w:eastAsia="仿宋" w:cs="仿宋"/>
                <w:spacing w:val="-1"/>
                <w:sz w:val="22"/>
                <w:szCs w:val="22"/>
              </w:rPr>
              <w:t>机关事业单位基本养老保险缴费支出</w:t>
            </w:r>
          </w:p>
        </w:tc>
        <w:tc>
          <w:tcPr>
            <w:tcW w:w="1966" w:type="dxa"/>
            <w:vAlign w:val="top"/>
          </w:tcPr>
          <w:p w14:paraId="2C1BF2C1">
            <w:pPr>
              <w:spacing w:before="89"/>
              <w:ind w:right="42"/>
              <w:jc w:val="right"/>
              <w:rPr>
                <w:rFonts w:ascii="仿宋" w:hAnsi="仿宋" w:eastAsia="仿宋" w:cs="仿宋"/>
                <w:sz w:val="22"/>
                <w:szCs w:val="22"/>
              </w:rPr>
            </w:pPr>
            <w:r>
              <w:rPr>
                <w:rFonts w:ascii="仿宋" w:hAnsi="仿宋" w:eastAsia="仿宋" w:cs="仿宋"/>
                <w:spacing w:val="-2"/>
                <w:sz w:val="22"/>
                <w:szCs w:val="22"/>
              </w:rPr>
              <w:t>652.75</w:t>
            </w:r>
          </w:p>
        </w:tc>
        <w:tc>
          <w:tcPr>
            <w:tcW w:w="1497" w:type="dxa"/>
            <w:vAlign w:val="top"/>
          </w:tcPr>
          <w:p w14:paraId="7F591DA3">
            <w:pPr>
              <w:spacing w:before="89"/>
              <w:ind w:right="40"/>
              <w:jc w:val="right"/>
              <w:rPr>
                <w:rFonts w:ascii="仿宋" w:hAnsi="仿宋" w:eastAsia="仿宋" w:cs="仿宋"/>
                <w:sz w:val="22"/>
                <w:szCs w:val="22"/>
              </w:rPr>
            </w:pPr>
            <w:r>
              <w:rPr>
                <w:rFonts w:ascii="仿宋" w:hAnsi="仿宋" w:eastAsia="仿宋" w:cs="仿宋"/>
                <w:spacing w:val="-2"/>
                <w:sz w:val="22"/>
                <w:szCs w:val="22"/>
              </w:rPr>
              <w:t>652.75</w:t>
            </w:r>
          </w:p>
        </w:tc>
        <w:tc>
          <w:tcPr>
            <w:tcW w:w="1517" w:type="dxa"/>
            <w:vAlign w:val="top"/>
          </w:tcPr>
          <w:p w14:paraId="14EC3336">
            <w:pPr>
              <w:pStyle w:val="6"/>
            </w:pPr>
          </w:p>
        </w:tc>
      </w:tr>
      <w:tr w14:paraId="6776A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1140" w:type="dxa"/>
            <w:vAlign w:val="top"/>
          </w:tcPr>
          <w:p w14:paraId="0B41D21F">
            <w:pPr>
              <w:spacing w:before="89" w:line="241" w:lineRule="auto"/>
              <w:ind w:left="57"/>
              <w:rPr>
                <w:rFonts w:ascii="仿宋" w:hAnsi="仿宋" w:eastAsia="仿宋" w:cs="仿宋"/>
                <w:sz w:val="22"/>
                <w:szCs w:val="22"/>
              </w:rPr>
            </w:pPr>
            <w:r>
              <w:rPr>
                <w:rFonts w:ascii="仿宋" w:hAnsi="仿宋" w:eastAsia="仿宋" w:cs="仿宋"/>
                <w:spacing w:val="-2"/>
                <w:sz w:val="22"/>
                <w:szCs w:val="22"/>
              </w:rPr>
              <w:t>2080506</w:t>
            </w:r>
          </w:p>
        </w:tc>
        <w:tc>
          <w:tcPr>
            <w:tcW w:w="4326" w:type="dxa"/>
            <w:vAlign w:val="top"/>
          </w:tcPr>
          <w:p w14:paraId="5C483BBD">
            <w:pPr>
              <w:spacing w:before="89" w:line="221" w:lineRule="auto"/>
              <w:ind w:left="496"/>
              <w:rPr>
                <w:rFonts w:ascii="仿宋" w:hAnsi="仿宋" w:eastAsia="仿宋" w:cs="仿宋"/>
                <w:sz w:val="22"/>
                <w:szCs w:val="22"/>
              </w:rPr>
            </w:pPr>
            <w:r>
              <w:rPr>
                <w:rFonts w:ascii="仿宋" w:hAnsi="仿宋" w:eastAsia="仿宋" w:cs="仿宋"/>
                <w:spacing w:val="-1"/>
                <w:sz w:val="22"/>
                <w:szCs w:val="22"/>
              </w:rPr>
              <w:t>机关事业单位职业年金缴费支出</w:t>
            </w:r>
          </w:p>
        </w:tc>
        <w:tc>
          <w:tcPr>
            <w:tcW w:w="1966" w:type="dxa"/>
            <w:vAlign w:val="top"/>
          </w:tcPr>
          <w:p w14:paraId="007F60B6">
            <w:pPr>
              <w:spacing w:before="89"/>
              <w:ind w:right="42"/>
              <w:jc w:val="right"/>
              <w:rPr>
                <w:rFonts w:ascii="仿宋" w:hAnsi="仿宋" w:eastAsia="仿宋" w:cs="仿宋"/>
                <w:sz w:val="22"/>
                <w:szCs w:val="22"/>
              </w:rPr>
            </w:pPr>
            <w:r>
              <w:rPr>
                <w:rFonts w:ascii="仿宋" w:hAnsi="仿宋" w:eastAsia="仿宋" w:cs="仿宋"/>
                <w:spacing w:val="-2"/>
                <w:sz w:val="22"/>
                <w:szCs w:val="22"/>
              </w:rPr>
              <w:t>287.86</w:t>
            </w:r>
          </w:p>
        </w:tc>
        <w:tc>
          <w:tcPr>
            <w:tcW w:w="1497" w:type="dxa"/>
            <w:vAlign w:val="top"/>
          </w:tcPr>
          <w:p w14:paraId="2E7BF1D0">
            <w:pPr>
              <w:spacing w:before="89"/>
              <w:ind w:right="40"/>
              <w:jc w:val="right"/>
              <w:rPr>
                <w:rFonts w:ascii="仿宋" w:hAnsi="仿宋" w:eastAsia="仿宋" w:cs="仿宋"/>
                <w:sz w:val="22"/>
                <w:szCs w:val="22"/>
              </w:rPr>
            </w:pPr>
            <w:r>
              <w:rPr>
                <w:rFonts w:ascii="仿宋" w:hAnsi="仿宋" w:eastAsia="仿宋" w:cs="仿宋"/>
                <w:spacing w:val="-2"/>
                <w:sz w:val="22"/>
                <w:szCs w:val="22"/>
              </w:rPr>
              <w:t>287.86</w:t>
            </w:r>
          </w:p>
        </w:tc>
        <w:tc>
          <w:tcPr>
            <w:tcW w:w="1517" w:type="dxa"/>
            <w:vAlign w:val="top"/>
          </w:tcPr>
          <w:p w14:paraId="6AC7651D">
            <w:pPr>
              <w:pStyle w:val="6"/>
            </w:pPr>
          </w:p>
        </w:tc>
      </w:tr>
      <w:tr w14:paraId="13821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1140" w:type="dxa"/>
            <w:vAlign w:val="top"/>
          </w:tcPr>
          <w:p w14:paraId="787CC912">
            <w:pPr>
              <w:spacing w:before="89" w:line="241" w:lineRule="auto"/>
              <w:ind w:left="57"/>
              <w:rPr>
                <w:rFonts w:ascii="仿宋" w:hAnsi="仿宋" w:eastAsia="仿宋" w:cs="仿宋"/>
                <w:sz w:val="22"/>
                <w:szCs w:val="22"/>
              </w:rPr>
            </w:pPr>
            <w:r>
              <w:rPr>
                <w:rFonts w:ascii="仿宋" w:hAnsi="仿宋" w:eastAsia="仿宋" w:cs="仿宋"/>
                <w:spacing w:val="-2"/>
                <w:sz w:val="22"/>
                <w:szCs w:val="22"/>
              </w:rPr>
              <w:t>20808</w:t>
            </w:r>
          </w:p>
        </w:tc>
        <w:tc>
          <w:tcPr>
            <w:tcW w:w="4326" w:type="dxa"/>
            <w:vAlign w:val="top"/>
          </w:tcPr>
          <w:p w14:paraId="031DA727">
            <w:pPr>
              <w:spacing w:before="90" w:line="222" w:lineRule="auto"/>
              <w:ind w:left="275"/>
              <w:rPr>
                <w:rFonts w:ascii="仿宋" w:hAnsi="仿宋" w:eastAsia="仿宋" w:cs="仿宋"/>
                <w:sz w:val="22"/>
                <w:szCs w:val="22"/>
              </w:rPr>
            </w:pPr>
            <w:r>
              <w:rPr>
                <w:rFonts w:ascii="仿宋" w:hAnsi="仿宋" w:eastAsia="仿宋" w:cs="仿宋"/>
                <w:spacing w:val="-4"/>
                <w:sz w:val="22"/>
                <w:szCs w:val="22"/>
              </w:rPr>
              <w:t>抚恤</w:t>
            </w:r>
          </w:p>
        </w:tc>
        <w:tc>
          <w:tcPr>
            <w:tcW w:w="1966" w:type="dxa"/>
            <w:vAlign w:val="top"/>
          </w:tcPr>
          <w:p w14:paraId="2A063530">
            <w:pPr>
              <w:spacing w:before="90"/>
              <w:ind w:right="39"/>
              <w:jc w:val="right"/>
              <w:rPr>
                <w:rFonts w:ascii="仿宋" w:hAnsi="仿宋" w:eastAsia="仿宋" w:cs="仿宋"/>
                <w:sz w:val="22"/>
                <w:szCs w:val="22"/>
              </w:rPr>
            </w:pPr>
            <w:r>
              <w:rPr>
                <w:rFonts w:ascii="仿宋" w:hAnsi="仿宋" w:eastAsia="仿宋" w:cs="仿宋"/>
                <w:spacing w:val="-4"/>
                <w:sz w:val="22"/>
                <w:szCs w:val="22"/>
              </w:rPr>
              <w:t>18.05</w:t>
            </w:r>
          </w:p>
        </w:tc>
        <w:tc>
          <w:tcPr>
            <w:tcW w:w="1497" w:type="dxa"/>
            <w:vAlign w:val="top"/>
          </w:tcPr>
          <w:p w14:paraId="7533FA9F">
            <w:pPr>
              <w:spacing w:before="90"/>
              <w:ind w:right="37"/>
              <w:jc w:val="right"/>
              <w:rPr>
                <w:rFonts w:ascii="仿宋" w:hAnsi="仿宋" w:eastAsia="仿宋" w:cs="仿宋"/>
                <w:sz w:val="22"/>
                <w:szCs w:val="22"/>
              </w:rPr>
            </w:pPr>
            <w:r>
              <w:rPr>
                <w:rFonts w:ascii="仿宋" w:hAnsi="仿宋" w:eastAsia="仿宋" w:cs="仿宋"/>
                <w:spacing w:val="-4"/>
                <w:sz w:val="22"/>
                <w:szCs w:val="22"/>
              </w:rPr>
              <w:t>18.05</w:t>
            </w:r>
          </w:p>
        </w:tc>
        <w:tc>
          <w:tcPr>
            <w:tcW w:w="1517" w:type="dxa"/>
            <w:vAlign w:val="top"/>
          </w:tcPr>
          <w:p w14:paraId="2945C80C">
            <w:pPr>
              <w:pStyle w:val="6"/>
            </w:pPr>
          </w:p>
        </w:tc>
      </w:tr>
      <w:tr w14:paraId="50C9C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1140" w:type="dxa"/>
            <w:vAlign w:val="top"/>
          </w:tcPr>
          <w:p w14:paraId="18784A3F">
            <w:pPr>
              <w:spacing w:before="90" w:line="241" w:lineRule="auto"/>
              <w:ind w:left="57"/>
              <w:rPr>
                <w:rFonts w:ascii="仿宋" w:hAnsi="仿宋" w:eastAsia="仿宋" w:cs="仿宋"/>
                <w:sz w:val="22"/>
                <w:szCs w:val="22"/>
              </w:rPr>
            </w:pPr>
            <w:r>
              <w:rPr>
                <w:rFonts w:ascii="仿宋" w:hAnsi="仿宋" w:eastAsia="仿宋" w:cs="仿宋"/>
                <w:spacing w:val="-2"/>
                <w:sz w:val="22"/>
                <w:szCs w:val="22"/>
              </w:rPr>
              <w:t>2080801</w:t>
            </w:r>
          </w:p>
        </w:tc>
        <w:tc>
          <w:tcPr>
            <w:tcW w:w="4326" w:type="dxa"/>
            <w:vAlign w:val="top"/>
          </w:tcPr>
          <w:p w14:paraId="79A1A3A5">
            <w:pPr>
              <w:spacing w:before="90" w:line="222" w:lineRule="auto"/>
              <w:ind w:left="498"/>
              <w:rPr>
                <w:rFonts w:ascii="仿宋" w:hAnsi="仿宋" w:eastAsia="仿宋" w:cs="仿宋"/>
                <w:sz w:val="22"/>
                <w:szCs w:val="22"/>
              </w:rPr>
            </w:pPr>
            <w:r>
              <w:rPr>
                <w:rFonts w:ascii="仿宋" w:hAnsi="仿宋" w:eastAsia="仿宋" w:cs="仿宋"/>
                <w:spacing w:val="-4"/>
                <w:sz w:val="22"/>
                <w:szCs w:val="22"/>
              </w:rPr>
              <w:t>死亡抚恤</w:t>
            </w:r>
          </w:p>
        </w:tc>
        <w:tc>
          <w:tcPr>
            <w:tcW w:w="1966" w:type="dxa"/>
            <w:vAlign w:val="top"/>
          </w:tcPr>
          <w:p w14:paraId="632A61DC">
            <w:pPr>
              <w:spacing w:before="90"/>
              <w:ind w:right="39"/>
              <w:jc w:val="right"/>
              <w:rPr>
                <w:rFonts w:ascii="仿宋" w:hAnsi="仿宋" w:eastAsia="仿宋" w:cs="仿宋"/>
                <w:sz w:val="22"/>
                <w:szCs w:val="22"/>
              </w:rPr>
            </w:pPr>
            <w:r>
              <w:rPr>
                <w:rFonts w:ascii="仿宋" w:hAnsi="仿宋" w:eastAsia="仿宋" w:cs="仿宋"/>
                <w:spacing w:val="-4"/>
                <w:sz w:val="22"/>
                <w:szCs w:val="22"/>
              </w:rPr>
              <w:t>18.05</w:t>
            </w:r>
          </w:p>
        </w:tc>
        <w:tc>
          <w:tcPr>
            <w:tcW w:w="1497" w:type="dxa"/>
            <w:vAlign w:val="top"/>
          </w:tcPr>
          <w:p w14:paraId="4BDEB2B8">
            <w:pPr>
              <w:spacing w:before="90"/>
              <w:ind w:right="37"/>
              <w:jc w:val="right"/>
              <w:rPr>
                <w:rFonts w:ascii="仿宋" w:hAnsi="仿宋" w:eastAsia="仿宋" w:cs="仿宋"/>
                <w:sz w:val="22"/>
                <w:szCs w:val="22"/>
              </w:rPr>
            </w:pPr>
            <w:r>
              <w:rPr>
                <w:rFonts w:ascii="仿宋" w:hAnsi="仿宋" w:eastAsia="仿宋" w:cs="仿宋"/>
                <w:spacing w:val="-4"/>
                <w:sz w:val="22"/>
                <w:szCs w:val="22"/>
              </w:rPr>
              <w:t>18.05</w:t>
            </w:r>
          </w:p>
        </w:tc>
        <w:tc>
          <w:tcPr>
            <w:tcW w:w="1517" w:type="dxa"/>
            <w:vAlign w:val="top"/>
          </w:tcPr>
          <w:p w14:paraId="13DED240">
            <w:pPr>
              <w:pStyle w:val="6"/>
            </w:pPr>
          </w:p>
        </w:tc>
      </w:tr>
      <w:tr w14:paraId="191B0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1140" w:type="dxa"/>
            <w:vAlign w:val="top"/>
          </w:tcPr>
          <w:p w14:paraId="10E37385">
            <w:pPr>
              <w:spacing w:before="90" w:line="241" w:lineRule="auto"/>
              <w:ind w:left="57"/>
              <w:rPr>
                <w:rFonts w:ascii="仿宋" w:hAnsi="仿宋" w:eastAsia="仿宋" w:cs="仿宋"/>
                <w:sz w:val="22"/>
                <w:szCs w:val="22"/>
              </w:rPr>
            </w:pPr>
            <w:r>
              <w:rPr>
                <w:rFonts w:ascii="仿宋" w:hAnsi="仿宋" w:eastAsia="仿宋" w:cs="仿宋"/>
                <w:spacing w:val="-2"/>
                <w:sz w:val="22"/>
                <w:szCs w:val="22"/>
              </w:rPr>
              <w:t>20810</w:t>
            </w:r>
          </w:p>
        </w:tc>
        <w:tc>
          <w:tcPr>
            <w:tcW w:w="4326" w:type="dxa"/>
            <w:vAlign w:val="top"/>
          </w:tcPr>
          <w:p w14:paraId="30A8F3F9">
            <w:pPr>
              <w:spacing w:before="90" w:line="222" w:lineRule="auto"/>
              <w:ind w:left="276"/>
              <w:rPr>
                <w:rFonts w:ascii="仿宋" w:hAnsi="仿宋" w:eastAsia="仿宋" w:cs="仿宋"/>
                <w:sz w:val="22"/>
                <w:szCs w:val="22"/>
              </w:rPr>
            </w:pPr>
            <w:r>
              <w:rPr>
                <w:rFonts w:ascii="仿宋" w:hAnsi="仿宋" w:eastAsia="仿宋" w:cs="仿宋"/>
                <w:spacing w:val="-3"/>
                <w:sz w:val="22"/>
                <w:szCs w:val="22"/>
              </w:rPr>
              <w:t>社会福利</w:t>
            </w:r>
          </w:p>
        </w:tc>
        <w:tc>
          <w:tcPr>
            <w:tcW w:w="1966" w:type="dxa"/>
            <w:vAlign w:val="top"/>
          </w:tcPr>
          <w:p w14:paraId="592670F4">
            <w:pPr>
              <w:spacing w:before="90" w:line="223" w:lineRule="auto"/>
              <w:ind w:left="940"/>
              <w:rPr>
                <w:rFonts w:ascii="仿宋" w:hAnsi="仿宋" w:eastAsia="仿宋" w:cs="仿宋"/>
                <w:sz w:val="22"/>
                <w:szCs w:val="22"/>
              </w:rPr>
            </w:pPr>
            <w:r>
              <w:rPr>
                <w:rFonts w:ascii="仿宋" w:hAnsi="仿宋" w:eastAsia="仿宋" w:cs="仿宋"/>
                <w:spacing w:val="-3"/>
                <w:sz w:val="22"/>
                <w:szCs w:val="22"/>
              </w:rPr>
              <w:t>12,018.38</w:t>
            </w:r>
          </w:p>
        </w:tc>
        <w:tc>
          <w:tcPr>
            <w:tcW w:w="1497" w:type="dxa"/>
            <w:vAlign w:val="top"/>
          </w:tcPr>
          <w:p w14:paraId="55D2F5CF">
            <w:pPr>
              <w:spacing w:before="90" w:line="223" w:lineRule="auto"/>
              <w:ind w:left="568"/>
              <w:rPr>
                <w:rFonts w:ascii="仿宋" w:hAnsi="仿宋" w:eastAsia="仿宋" w:cs="仿宋"/>
                <w:sz w:val="22"/>
                <w:szCs w:val="22"/>
              </w:rPr>
            </w:pPr>
            <w:r>
              <w:rPr>
                <w:rFonts w:ascii="仿宋" w:hAnsi="仿宋" w:eastAsia="仿宋" w:cs="仿宋"/>
                <w:spacing w:val="-2"/>
                <w:sz w:val="22"/>
                <w:szCs w:val="22"/>
              </w:rPr>
              <w:t>9,373.42</w:t>
            </w:r>
          </w:p>
        </w:tc>
        <w:tc>
          <w:tcPr>
            <w:tcW w:w="1517" w:type="dxa"/>
            <w:vAlign w:val="top"/>
          </w:tcPr>
          <w:p w14:paraId="35E0986F">
            <w:pPr>
              <w:spacing w:before="90" w:line="223" w:lineRule="auto"/>
              <w:ind w:left="584"/>
              <w:rPr>
                <w:rFonts w:ascii="仿宋" w:hAnsi="仿宋" w:eastAsia="仿宋" w:cs="仿宋"/>
                <w:sz w:val="22"/>
                <w:szCs w:val="22"/>
              </w:rPr>
            </w:pPr>
            <w:r>
              <w:rPr>
                <w:rFonts w:ascii="仿宋" w:hAnsi="仿宋" w:eastAsia="仿宋" w:cs="仿宋"/>
                <w:spacing w:val="-2"/>
                <w:sz w:val="22"/>
                <w:szCs w:val="22"/>
              </w:rPr>
              <w:t>2,644.97</w:t>
            </w:r>
          </w:p>
        </w:tc>
      </w:tr>
      <w:tr w14:paraId="21A43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1140" w:type="dxa"/>
            <w:vAlign w:val="top"/>
          </w:tcPr>
          <w:p w14:paraId="1394D5EC">
            <w:pPr>
              <w:spacing w:before="90" w:line="241" w:lineRule="auto"/>
              <w:ind w:left="57"/>
              <w:rPr>
                <w:rFonts w:ascii="仿宋" w:hAnsi="仿宋" w:eastAsia="仿宋" w:cs="仿宋"/>
                <w:sz w:val="22"/>
                <w:szCs w:val="22"/>
              </w:rPr>
            </w:pPr>
            <w:r>
              <w:rPr>
                <w:rFonts w:ascii="仿宋" w:hAnsi="仿宋" w:eastAsia="仿宋" w:cs="仿宋"/>
                <w:spacing w:val="-2"/>
                <w:sz w:val="22"/>
                <w:szCs w:val="22"/>
              </w:rPr>
              <w:t>2081001</w:t>
            </w:r>
          </w:p>
        </w:tc>
        <w:tc>
          <w:tcPr>
            <w:tcW w:w="4326" w:type="dxa"/>
            <w:vAlign w:val="top"/>
          </w:tcPr>
          <w:p w14:paraId="323A1EA9">
            <w:pPr>
              <w:spacing w:before="90" w:line="222" w:lineRule="auto"/>
              <w:ind w:left="498"/>
              <w:rPr>
                <w:rFonts w:ascii="仿宋" w:hAnsi="仿宋" w:eastAsia="仿宋" w:cs="仿宋"/>
                <w:sz w:val="22"/>
                <w:szCs w:val="22"/>
              </w:rPr>
            </w:pPr>
            <w:r>
              <w:rPr>
                <w:rFonts w:ascii="仿宋" w:hAnsi="仿宋" w:eastAsia="仿宋" w:cs="仿宋"/>
                <w:spacing w:val="-4"/>
                <w:sz w:val="22"/>
                <w:szCs w:val="22"/>
              </w:rPr>
              <w:t>儿童福利</w:t>
            </w:r>
          </w:p>
        </w:tc>
        <w:tc>
          <w:tcPr>
            <w:tcW w:w="1966" w:type="dxa"/>
            <w:vAlign w:val="top"/>
          </w:tcPr>
          <w:p w14:paraId="3BDC91D7">
            <w:pPr>
              <w:spacing w:before="90"/>
              <w:ind w:right="40"/>
              <w:jc w:val="right"/>
              <w:rPr>
                <w:rFonts w:ascii="仿宋" w:hAnsi="仿宋" w:eastAsia="仿宋" w:cs="仿宋"/>
                <w:sz w:val="22"/>
                <w:szCs w:val="22"/>
              </w:rPr>
            </w:pPr>
            <w:r>
              <w:rPr>
                <w:rFonts w:ascii="仿宋" w:hAnsi="仿宋" w:eastAsia="仿宋" w:cs="仿宋"/>
                <w:spacing w:val="-4"/>
                <w:sz w:val="22"/>
                <w:szCs w:val="22"/>
              </w:rPr>
              <w:t>111.14</w:t>
            </w:r>
          </w:p>
        </w:tc>
        <w:tc>
          <w:tcPr>
            <w:tcW w:w="1497" w:type="dxa"/>
            <w:vAlign w:val="top"/>
          </w:tcPr>
          <w:p w14:paraId="371A2373">
            <w:pPr>
              <w:pStyle w:val="6"/>
            </w:pPr>
          </w:p>
        </w:tc>
        <w:tc>
          <w:tcPr>
            <w:tcW w:w="1517" w:type="dxa"/>
            <w:vAlign w:val="top"/>
          </w:tcPr>
          <w:p w14:paraId="4717CFD6">
            <w:pPr>
              <w:spacing w:before="90"/>
              <w:ind w:left="818"/>
              <w:rPr>
                <w:rFonts w:ascii="仿宋" w:hAnsi="仿宋" w:eastAsia="仿宋" w:cs="仿宋"/>
                <w:sz w:val="22"/>
                <w:szCs w:val="22"/>
              </w:rPr>
            </w:pPr>
            <w:r>
              <w:rPr>
                <w:rFonts w:ascii="仿宋" w:hAnsi="仿宋" w:eastAsia="仿宋" w:cs="仿宋"/>
                <w:spacing w:val="-4"/>
                <w:sz w:val="22"/>
                <w:szCs w:val="22"/>
              </w:rPr>
              <w:t>111.14</w:t>
            </w:r>
          </w:p>
        </w:tc>
      </w:tr>
      <w:tr w14:paraId="1913C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1140" w:type="dxa"/>
            <w:vAlign w:val="top"/>
          </w:tcPr>
          <w:p w14:paraId="265F72A6">
            <w:pPr>
              <w:spacing w:before="90" w:line="241" w:lineRule="auto"/>
              <w:ind w:left="57"/>
              <w:rPr>
                <w:rFonts w:ascii="仿宋" w:hAnsi="仿宋" w:eastAsia="仿宋" w:cs="仿宋"/>
                <w:sz w:val="22"/>
                <w:szCs w:val="22"/>
              </w:rPr>
            </w:pPr>
            <w:r>
              <w:rPr>
                <w:rFonts w:ascii="仿宋" w:hAnsi="仿宋" w:eastAsia="仿宋" w:cs="仿宋"/>
                <w:spacing w:val="-2"/>
                <w:sz w:val="22"/>
                <w:szCs w:val="22"/>
              </w:rPr>
              <w:t>2081005</w:t>
            </w:r>
          </w:p>
        </w:tc>
        <w:tc>
          <w:tcPr>
            <w:tcW w:w="4326" w:type="dxa"/>
            <w:vAlign w:val="top"/>
          </w:tcPr>
          <w:p w14:paraId="49445BEA">
            <w:pPr>
              <w:spacing w:before="90" w:line="221" w:lineRule="auto"/>
              <w:ind w:left="496"/>
              <w:rPr>
                <w:rFonts w:ascii="仿宋" w:hAnsi="仿宋" w:eastAsia="仿宋" w:cs="仿宋"/>
                <w:sz w:val="22"/>
                <w:szCs w:val="22"/>
              </w:rPr>
            </w:pPr>
            <w:r>
              <w:rPr>
                <w:rFonts w:ascii="仿宋" w:hAnsi="仿宋" w:eastAsia="仿宋" w:cs="仿宋"/>
                <w:spacing w:val="-2"/>
                <w:sz w:val="22"/>
                <w:szCs w:val="22"/>
              </w:rPr>
              <w:t>社会福利事业单位</w:t>
            </w:r>
          </w:p>
        </w:tc>
        <w:tc>
          <w:tcPr>
            <w:tcW w:w="1966" w:type="dxa"/>
            <w:vAlign w:val="top"/>
          </w:tcPr>
          <w:p w14:paraId="26E2DFAE">
            <w:pPr>
              <w:spacing w:before="90" w:line="223" w:lineRule="auto"/>
              <w:ind w:left="940"/>
              <w:rPr>
                <w:rFonts w:ascii="仿宋" w:hAnsi="仿宋" w:eastAsia="仿宋" w:cs="仿宋"/>
                <w:sz w:val="22"/>
                <w:szCs w:val="22"/>
              </w:rPr>
            </w:pPr>
            <w:r>
              <w:rPr>
                <w:rFonts w:ascii="仿宋" w:hAnsi="仿宋" w:eastAsia="仿宋" w:cs="仿宋"/>
                <w:spacing w:val="-3"/>
                <w:sz w:val="22"/>
                <w:szCs w:val="22"/>
              </w:rPr>
              <w:t>11,904.24</w:t>
            </w:r>
          </w:p>
        </w:tc>
        <w:tc>
          <w:tcPr>
            <w:tcW w:w="1497" w:type="dxa"/>
            <w:vAlign w:val="top"/>
          </w:tcPr>
          <w:p w14:paraId="3C934426">
            <w:pPr>
              <w:spacing w:before="90" w:line="223" w:lineRule="auto"/>
              <w:ind w:left="568"/>
              <w:rPr>
                <w:rFonts w:ascii="仿宋" w:hAnsi="仿宋" w:eastAsia="仿宋" w:cs="仿宋"/>
                <w:sz w:val="22"/>
                <w:szCs w:val="22"/>
              </w:rPr>
            </w:pPr>
            <w:r>
              <w:rPr>
                <w:rFonts w:ascii="仿宋" w:hAnsi="仿宋" w:eastAsia="仿宋" w:cs="仿宋"/>
                <w:spacing w:val="-2"/>
                <w:sz w:val="22"/>
                <w:szCs w:val="22"/>
              </w:rPr>
              <w:t>9,373.42</w:t>
            </w:r>
          </w:p>
        </w:tc>
        <w:tc>
          <w:tcPr>
            <w:tcW w:w="1517" w:type="dxa"/>
            <w:vAlign w:val="top"/>
          </w:tcPr>
          <w:p w14:paraId="58066681">
            <w:pPr>
              <w:spacing w:before="90" w:line="223" w:lineRule="auto"/>
              <w:ind w:left="584"/>
              <w:rPr>
                <w:rFonts w:ascii="仿宋" w:hAnsi="仿宋" w:eastAsia="仿宋" w:cs="仿宋"/>
                <w:sz w:val="22"/>
                <w:szCs w:val="22"/>
              </w:rPr>
            </w:pPr>
            <w:r>
              <w:rPr>
                <w:rFonts w:ascii="仿宋" w:hAnsi="仿宋" w:eastAsia="仿宋" w:cs="仿宋"/>
                <w:spacing w:val="-2"/>
                <w:sz w:val="22"/>
                <w:szCs w:val="22"/>
              </w:rPr>
              <w:t>2,530.83</w:t>
            </w:r>
          </w:p>
        </w:tc>
      </w:tr>
      <w:tr w14:paraId="131E0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1140" w:type="dxa"/>
            <w:vAlign w:val="top"/>
          </w:tcPr>
          <w:p w14:paraId="59D710C6">
            <w:pPr>
              <w:spacing w:before="91" w:line="241" w:lineRule="auto"/>
              <w:ind w:left="57"/>
              <w:rPr>
                <w:rFonts w:ascii="仿宋" w:hAnsi="仿宋" w:eastAsia="仿宋" w:cs="仿宋"/>
                <w:sz w:val="22"/>
                <w:szCs w:val="22"/>
              </w:rPr>
            </w:pPr>
            <w:r>
              <w:rPr>
                <w:rFonts w:ascii="仿宋" w:hAnsi="仿宋" w:eastAsia="仿宋" w:cs="仿宋"/>
                <w:spacing w:val="-2"/>
                <w:sz w:val="22"/>
                <w:szCs w:val="22"/>
              </w:rPr>
              <w:t>2081006</w:t>
            </w:r>
          </w:p>
        </w:tc>
        <w:tc>
          <w:tcPr>
            <w:tcW w:w="4326" w:type="dxa"/>
            <w:vAlign w:val="top"/>
          </w:tcPr>
          <w:p w14:paraId="4DB38663">
            <w:pPr>
              <w:spacing w:before="91" w:line="221" w:lineRule="auto"/>
              <w:ind w:left="496"/>
              <w:rPr>
                <w:rFonts w:ascii="仿宋" w:hAnsi="仿宋" w:eastAsia="仿宋" w:cs="仿宋"/>
                <w:sz w:val="22"/>
                <w:szCs w:val="22"/>
              </w:rPr>
            </w:pPr>
            <w:r>
              <w:rPr>
                <w:rFonts w:ascii="仿宋" w:hAnsi="仿宋" w:eastAsia="仿宋" w:cs="仿宋"/>
                <w:spacing w:val="-3"/>
                <w:sz w:val="22"/>
                <w:szCs w:val="22"/>
              </w:rPr>
              <w:t>养老服务</w:t>
            </w:r>
          </w:p>
        </w:tc>
        <w:tc>
          <w:tcPr>
            <w:tcW w:w="1966" w:type="dxa"/>
            <w:vAlign w:val="top"/>
          </w:tcPr>
          <w:p w14:paraId="04130363">
            <w:pPr>
              <w:spacing w:before="91"/>
              <w:ind w:right="41"/>
              <w:jc w:val="right"/>
              <w:rPr>
                <w:rFonts w:ascii="仿宋" w:hAnsi="仿宋" w:eastAsia="仿宋" w:cs="仿宋"/>
                <w:sz w:val="22"/>
                <w:szCs w:val="22"/>
              </w:rPr>
            </w:pPr>
            <w:r>
              <w:rPr>
                <w:rFonts w:ascii="仿宋" w:hAnsi="仿宋" w:eastAsia="仿宋" w:cs="仿宋"/>
                <w:spacing w:val="-3"/>
                <w:sz w:val="22"/>
                <w:szCs w:val="22"/>
              </w:rPr>
              <w:t>3.00</w:t>
            </w:r>
          </w:p>
        </w:tc>
        <w:tc>
          <w:tcPr>
            <w:tcW w:w="1497" w:type="dxa"/>
            <w:vAlign w:val="top"/>
          </w:tcPr>
          <w:p w14:paraId="5D61F2DE">
            <w:pPr>
              <w:pStyle w:val="6"/>
            </w:pPr>
          </w:p>
        </w:tc>
        <w:tc>
          <w:tcPr>
            <w:tcW w:w="1517" w:type="dxa"/>
            <w:vAlign w:val="top"/>
          </w:tcPr>
          <w:p w14:paraId="65BBD769">
            <w:pPr>
              <w:spacing w:before="91"/>
              <w:ind w:left="1026"/>
              <w:rPr>
                <w:rFonts w:ascii="仿宋" w:hAnsi="仿宋" w:eastAsia="仿宋" w:cs="仿宋"/>
                <w:sz w:val="22"/>
                <w:szCs w:val="22"/>
              </w:rPr>
            </w:pPr>
            <w:r>
              <w:rPr>
                <w:rFonts w:ascii="仿宋" w:hAnsi="仿宋" w:eastAsia="仿宋" w:cs="仿宋"/>
                <w:spacing w:val="-3"/>
                <w:sz w:val="22"/>
                <w:szCs w:val="22"/>
              </w:rPr>
              <w:t>3.00</w:t>
            </w:r>
          </w:p>
        </w:tc>
      </w:tr>
      <w:tr w14:paraId="540B5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1140" w:type="dxa"/>
            <w:vAlign w:val="top"/>
          </w:tcPr>
          <w:p w14:paraId="3A414222">
            <w:pPr>
              <w:spacing w:before="91" w:line="241" w:lineRule="auto"/>
              <w:ind w:left="57"/>
              <w:rPr>
                <w:rFonts w:ascii="仿宋" w:hAnsi="仿宋" w:eastAsia="仿宋" w:cs="仿宋"/>
                <w:sz w:val="22"/>
                <w:szCs w:val="22"/>
              </w:rPr>
            </w:pPr>
            <w:r>
              <w:rPr>
                <w:rFonts w:ascii="仿宋" w:hAnsi="仿宋" w:eastAsia="仿宋" w:cs="仿宋"/>
                <w:spacing w:val="-2"/>
                <w:sz w:val="22"/>
                <w:szCs w:val="22"/>
              </w:rPr>
              <w:t>20820</w:t>
            </w:r>
          </w:p>
        </w:tc>
        <w:tc>
          <w:tcPr>
            <w:tcW w:w="4326" w:type="dxa"/>
            <w:vAlign w:val="top"/>
          </w:tcPr>
          <w:p w14:paraId="4EB3B79A">
            <w:pPr>
              <w:spacing w:before="91" w:line="223" w:lineRule="auto"/>
              <w:ind w:left="289"/>
              <w:rPr>
                <w:rFonts w:ascii="仿宋" w:hAnsi="仿宋" w:eastAsia="仿宋" w:cs="仿宋"/>
                <w:sz w:val="22"/>
                <w:szCs w:val="22"/>
              </w:rPr>
            </w:pPr>
            <w:r>
              <w:rPr>
                <w:rFonts w:ascii="仿宋" w:hAnsi="仿宋" w:eastAsia="仿宋" w:cs="仿宋"/>
                <w:spacing w:val="-6"/>
                <w:sz w:val="22"/>
                <w:szCs w:val="22"/>
              </w:rPr>
              <w:t>临时救助</w:t>
            </w:r>
          </w:p>
        </w:tc>
        <w:tc>
          <w:tcPr>
            <w:tcW w:w="1966" w:type="dxa"/>
            <w:vAlign w:val="top"/>
          </w:tcPr>
          <w:p w14:paraId="3E242B95">
            <w:pPr>
              <w:spacing w:before="91"/>
              <w:ind w:right="42"/>
              <w:jc w:val="right"/>
              <w:rPr>
                <w:rFonts w:ascii="仿宋" w:hAnsi="仿宋" w:eastAsia="仿宋" w:cs="仿宋"/>
                <w:sz w:val="22"/>
                <w:szCs w:val="22"/>
              </w:rPr>
            </w:pPr>
            <w:r>
              <w:rPr>
                <w:rFonts w:ascii="仿宋" w:hAnsi="仿宋" w:eastAsia="仿宋" w:cs="仿宋"/>
                <w:spacing w:val="-2"/>
                <w:sz w:val="22"/>
                <w:szCs w:val="22"/>
              </w:rPr>
              <w:t>53.76</w:t>
            </w:r>
          </w:p>
        </w:tc>
        <w:tc>
          <w:tcPr>
            <w:tcW w:w="1497" w:type="dxa"/>
            <w:vAlign w:val="top"/>
          </w:tcPr>
          <w:p w14:paraId="7B51486F">
            <w:pPr>
              <w:pStyle w:val="6"/>
            </w:pPr>
          </w:p>
        </w:tc>
        <w:tc>
          <w:tcPr>
            <w:tcW w:w="1517" w:type="dxa"/>
            <w:vAlign w:val="top"/>
          </w:tcPr>
          <w:p w14:paraId="7C601915">
            <w:pPr>
              <w:spacing w:before="91"/>
              <w:ind w:left="916"/>
              <w:rPr>
                <w:rFonts w:ascii="仿宋" w:hAnsi="仿宋" w:eastAsia="仿宋" w:cs="仿宋"/>
                <w:sz w:val="22"/>
                <w:szCs w:val="22"/>
              </w:rPr>
            </w:pPr>
            <w:r>
              <w:rPr>
                <w:rFonts w:ascii="仿宋" w:hAnsi="仿宋" w:eastAsia="仿宋" w:cs="仿宋"/>
                <w:spacing w:val="-2"/>
                <w:sz w:val="22"/>
                <w:szCs w:val="22"/>
              </w:rPr>
              <w:t>53.76</w:t>
            </w:r>
          </w:p>
        </w:tc>
      </w:tr>
      <w:tr w14:paraId="263E9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1140" w:type="dxa"/>
            <w:vAlign w:val="top"/>
          </w:tcPr>
          <w:p w14:paraId="194E80DD">
            <w:pPr>
              <w:spacing w:before="91" w:line="241" w:lineRule="auto"/>
              <w:ind w:left="57"/>
              <w:rPr>
                <w:rFonts w:ascii="仿宋" w:hAnsi="仿宋" w:eastAsia="仿宋" w:cs="仿宋"/>
                <w:sz w:val="22"/>
                <w:szCs w:val="22"/>
              </w:rPr>
            </w:pPr>
            <w:r>
              <w:rPr>
                <w:rFonts w:ascii="仿宋" w:hAnsi="仿宋" w:eastAsia="仿宋" w:cs="仿宋"/>
                <w:spacing w:val="-2"/>
                <w:sz w:val="22"/>
                <w:szCs w:val="22"/>
              </w:rPr>
              <w:t>2082001</w:t>
            </w:r>
          </w:p>
        </w:tc>
        <w:tc>
          <w:tcPr>
            <w:tcW w:w="4326" w:type="dxa"/>
            <w:vAlign w:val="top"/>
          </w:tcPr>
          <w:p w14:paraId="649EC73A">
            <w:pPr>
              <w:spacing w:before="91" w:line="223" w:lineRule="auto"/>
              <w:ind w:left="509"/>
              <w:rPr>
                <w:rFonts w:ascii="仿宋" w:hAnsi="仿宋" w:eastAsia="仿宋" w:cs="仿宋"/>
                <w:sz w:val="22"/>
                <w:szCs w:val="22"/>
              </w:rPr>
            </w:pPr>
            <w:r>
              <w:rPr>
                <w:rFonts w:ascii="仿宋" w:hAnsi="仿宋" w:eastAsia="仿宋" w:cs="仿宋"/>
                <w:spacing w:val="-4"/>
                <w:sz w:val="22"/>
                <w:szCs w:val="22"/>
              </w:rPr>
              <w:t>临时救助支出</w:t>
            </w:r>
          </w:p>
        </w:tc>
        <w:tc>
          <w:tcPr>
            <w:tcW w:w="1966" w:type="dxa"/>
            <w:vAlign w:val="top"/>
          </w:tcPr>
          <w:p w14:paraId="013B1D73">
            <w:pPr>
              <w:spacing w:before="92"/>
              <w:ind w:right="42"/>
              <w:jc w:val="right"/>
              <w:rPr>
                <w:rFonts w:ascii="仿宋" w:hAnsi="仿宋" w:eastAsia="仿宋" w:cs="仿宋"/>
                <w:sz w:val="22"/>
                <w:szCs w:val="22"/>
              </w:rPr>
            </w:pPr>
            <w:r>
              <w:rPr>
                <w:rFonts w:ascii="仿宋" w:hAnsi="仿宋" w:eastAsia="仿宋" w:cs="仿宋"/>
                <w:spacing w:val="-2"/>
                <w:sz w:val="22"/>
                <w:szCs w:val="22"/>
              </w:rPr>
              <w:t>53.76</w:t>
            </w:r>
          </w:p>
        </w:tc>
        <w:tc>
          <w:tcPr>
            <w:tcW w:w="1497" w:type="dxa"/>
            <w:vAlign w:val="top"/>
          </w:tcPr>
          <w:p w14:paraId="1721BEC1">
            <w:pPr>
              <w:pStyle w:val="6"/>
            </w:pPr>
          </w:p>
        </w:tc>
        <w:tc>
          <w:tcPr>
            <w:tcW w:w="1517" w:type="dxa"/>
            <w:vAlign w:val="top"/>
          </w:tcPr>
          <w:p w14:paraId="2D576FE8">
            <w:pPr>
              <w:spacing w:before="92"/>
              <w:ind w:left="916"/>
              <w:rPr>
                <w:rFonts w:ascii="仿宋" w:hAnsi="仿宋" w:eastAsia="仿宋" w:cs="仿宋"/>
                <w:sz w:val="22"/>
                <w:szCs w:val="22"/>
              </w:rPr>
            </w:pPr>
            <w:r>
              <w:rPr>
                <w:rFonts w:ascii="仿宋" w:hAnsi="仿宋" w:eastAsia="仿宋" w:cs="仿宋"/>
                <w:spacing w:val="-2"/>
                <w:sz w:val="22"/>
                <w:szCs w:val="22"/>
              </w:rPr>
              <w:t>53.76</w:t>
            </w:r>
          </w:p>
        </w:tc>
      </w:tr>
      <w:tr w14:paraId="5A8B6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1140" w:type="dxa"/>
            <w:vAlign w:val="top"/>
          </w:tcPr>
          <w:p w14:paraId="348BBA7B">
            <w:pPr>
              <w:spacing w:before="92" w:line="241" w:lineRule="auto"/>
              <w:ind w:left="57"/>
              <w:rPr>
                <w:rFonts w:ascii="仿宋" w:hAnsi="仿宋" w:eastAsia="仿宋" w:cs="仿宋"/>
                <w:sz w:val="22"/>
                <w:szCs w:val="22"/>
              </w:rPr>
            </w:pPr>
            <w:r>
              <w:rPr>
                <w:rFonts w:ascii="仿宋" w:hAnsi="仿宋" w:eastAsia="仿宋" w:cs="仿宋"/>
                <w:spacing w:val="-2"/>
                <w:sz w:val="22"/>
                <w:szCs w:val="22"/>
              </w:rPr>
              <w:t>20821</w:t>
            </w:r>
          </w:p>
        </w:tc>
        <w:tc>
          <w:tcPr>
            <w:tcW w:w="4326" w:type="dxa"/>
            <w:vAlign w:val="top"/>
          </w:tcPr>
          <w:p w14:paraId="2E45F53A">
            <w:pPr>
              <w:spacing w:before="92" w:line="221" w:lineRule="auto"/>
              <w:ind w:left="275"/>
              <w:rPr>
                <w:rFonts w:ascii="仿宋" w:hAnsi="仿宋" w:eastAsia="仿宋" w:cs="仿宋"/>
                <w:sz w:val="22"/>
                <w:szCs w:val="22"/>
              </w:rPr>
            </w:pPr>
            <w:r>
              <w:rPr>
                <w:rFonts w:ascii="仿宋" w:hAnsi="仿宋" w:eastAsia="仿宋" w:cs="仿宋"/>
                <w:spacing w:val="-2"/>
                <w:sz w:val="22"/>
                <w:szCs w:val="22"/>
              </w:rPr>
              <w:t>特困人员救助供养</w:t>
            </w:r>
          </w:p>
        </w:tc>
        <w:tc>
          <w:tcPr>
            <w:tcW w:w="1966" w:type="dxa"/>
            <w:vAlign w:val="top"/>
          </w:tcPr>
          <w:p w14:paraId="3B4B7B37">
            <w:pPr>
              <w:spacing w:before="92"/>
              <w:ind w:right="42"/>
              <w:jc w:val="right"/>
              <w:rPr>
                <w:rFonts w:ascii="仿宋" w:hAnsi="仿宋" w:eastAsia="仿宋" w:cs="仿宋"/>
                <w:sz w:val="22"/>
                <w:szCs w:val="22"/>
              </w:rPr>
            </w:pPr>
            <w:r>
              <w:rPr>
                <w:rFonts w:ascii="仿宋" w:hAnsi="仿宋" w:eastAsia="仿宋" w:cs="仿宋"/>
                <w:spacing w:val="-2"/>
                <w:sz w:val="22"/>
                <w:szCs w:val="22"/>
              </w:rPr>
              <w:t>722.48</w:t>
            </w:r>
          </w:p>
        </w:tc>
        <w:tc>
          <w:tcPr>
            <w:tcW w:w="1497" w:type="dxa"/>
            <w:vAlign w:val="top"/>
          </w:tcPr>
          <w:p w14:paraId="539E9DEE">
            <w:pPr>
              <w:pStyle w:val="6"/>
            </w:pPr>
          </w:p>
        </w:tc>
        <w:tc>
          <w:tcPr>
            <w:tcW w:w="1517" w:type="dxa"/>
            <w:vAlign w:val="top"/>
          </w:tcPr>
          <w:p w14:paraId="041F2293">
            <w:pPr>
              <w:spacing w:before="92"/>
              <w:ind w:left="807"/>
              <w:rPr>
                <w:rFonts w:ascii="仿宋" w:hAnsi="仿宋" w:eastAsia="仿宋" w:cs="仿宋"/>
                <w:sz w:val="22"/>
                <w:szCs w:val="22"/>
              </w:rPr>
            </w:pPr>
            <w:r>
              <w:rPr>
                <w:rFonts w:ascii="仿宋" w:hAnsi="仿宋" w:eastAsia="仿宋" w:cs="仿宋"/>
                <w:spacing w:val="-2"/>
                <w:sz w:val="22"/>
                <w:szCs w:val="22"/>
              </w:rPr>
              <w:t>722.48</w:t>
            </w:r>
          </w:p>
        </w:tc>
      </w:tr>
      <w:tr w14:paraId="1681C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4" w:hRule="atLeast"/>
        </w:trPr>
        <w:tc>
          <w:tcPr>
            <w:tcW w:w="1140" w:type="dxa"/>
            <w:vAlign w:val="top"/>
          </w:tcPr>
          <w:p w14:paraId="4A762CCA">
            <w:pPr>
              <w:spacing w:before="92" w:line="241" w:lineRule="auto"/>
              <w:ind w:left="57"/>
              <w:rPr>
                <w:rFonts w:ascii="仿宋" w:hAnsi="仿宋" w:eastAsia="仿宋" w:cs="仿宋"/>
                <w:sz w:val="22"/>
                <w:szCs w:val="22"/>
              </w:rPr>
            </w:pPr>
            <w:r>
              <w:rPr>
                <w:rFonts w:ascii="仿宋" w:hAnsi="仿宋" w:eastAsia="仿宋" w:cs="仿宋"/>
                <w:spacing w:val="-2"/>
                <w:sz w:val="22"/>
                <w:szCs w:val="22"/>
              </w:rPr>
              <w:t>2082101</w:t>
            </w:r>
          </w:p>
        </w:tc>
        <w:tc>
          <w:tcPr>
            <w:tcW w:w="4326" w:type="dxa"/>
            <w:vAlign w:val="top"/>
          </w:tcPr>
          <w:p w14:paraId="4F66E1DE">
            <w:pPr>
              <w:spacing w:before="92" w:line="221" w:lineRule="auto"/>
              <w:ind w:left="500"/>
              <w:rPr>
                <w:rFonts w:ascii="仿宋" w:hAnsi="仿宋" w:eastAsia="仿宋" w:cs="仿宋"/>
                <w:sz w:val="22"/>
                <w:szCs w:val="22"/>
              </w:rPr>
            </w:pPr>
            <w:r>
              <w:rPr>
                <w:rFonts w:ascii="仿宋" w:hAnsi="仿宋" w:eastAsia="仿宋" w:cs="仿宋"/>
                <w:spacing w:val="-2"/>
                <w:sz w:val="22"/>
                <w:szCs w:val="22"/>
              </w:rPr>
              <w:t>城市特困人员救助供养支出</w:t>
            </w:r>
          </w:p>
        </w:tc>
        <w:tc>
          <w:tcPr>
            <w:tcW w:w="1966" w:type="dxa"/>
            <w:vAlign w:val="top"/>
          </w:tcPr>
          <w:p w14:paraId="62D72C02">
            <w:pPr>
              <w:spacing w:before="92"/>
              <w:ind w:right="42"/>
              <w:jc w:val="right"/>
              <w:rPr>
                <w:rFonts w:ascii="仿宋" w:hAnsi="仿宋" w:eastAsia="仿宋" w:cs="仿宋"/>
                <w:sz w:val="22"/>
                <w:szCs w:val="22"/>
              </w:rPr>
            </w:pPr>
            <w:r>
              <w:rPr>
                <w:rFonts w:ascii="仿宋" w:hAnsi="仿宋" w:eastAsia="仿宋" w:cs="仿宋"/>
                <w:spacing w:val="-2"/>
                <w:sz w:val="22"/>
                <w:szCs w:val="22"/>
              </w:rPr>
              <w:t>722.48</w:t>
            </w:r>
          </w:p>
        </w:tc>
        <w:tc>
          <w:tcPr>
            <w:tcW w:w="1497" w:type="dxa"/>
            <w:vAlign w:val="top"/>
          </w:tcPr>
          <w:p w14:paraId="29D3890F">
            <w:pPr>
              <w:pStyle w:val="6"/>
            </w:pPr>
          </w:p>
        </w:tc>
        <w:tc>
          <w:tcPr>
            <w:tcW w:w="1517" w:type="dxa"/>
            <w:vAlign w:val="top"/>
          </w:tcPr>
          <w:p w14:paraId="2DDB763A">
            <w:pPr>
              <w:spacing w:before="92"/>
              <w:ind w:left="807"/>
              <w:rPr>
                <w:rFonts w:ascii="仿宋" w:hAnsi="仿宋" w:eastAsia="仿宋" w:cs="仿宋"/>
                <w:sz w:val="22"/>
                <w:szCs w:val="22"/>
              </w:rPr>
            </w:pPr>
            <w:r>
              <w:rPr>
                <w:rFonts w:ascii="仿宋" w:hAnsi="仿宋" w:eastAsia="仿宋" w:cs="仿宋"/>
                <w:spacing w:val="-2"/>
                <w:sz w:val="22"/>
                <w:szCs w:val="22"/>
              </w:rPr>
              <w:t>722.48</w:t>
            </w:r>
          </w:p>
        </w:tc>
      </w:tr>
      <w:tr w14:paraId="5DF40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1140" w:type="dxa"/>
            <w:vAlign w:val="top"/>
          </w:tcPr>
          <w:p w14:paraId="2F71889C">
            <w:pPr>
              <w:spacing w:before="93" w:line="241" w:lineRule="auto"/>
              <w:ind w:left="57"/>
              <w:rPr>
                <w:rFonts w:ascii="仿宋" w:hAnsi="仿宋" w:eastAsia="仿宋" w:cs="仿宋"/>
                <w:sz w:val="22"/>
                <w:szCs w:val="22"/>
              </w:rPr>
            </w:pPr>
            <w:r>
              <w:rPr>
                <w:rFonts w:ascii="仿宋" w:hAnsi="仿宋" w:eastAsia="仿宋" w:cs="仿宋"/>
                <w:spacing w:val="-2"/>
                <w:sz w:val="22"/>
                <w:szCs w:val="22"/>
              </w:rPr>
              <w:t>20825</w:t>
            </w:r>
          </w:p>
        </w:tc>
        <w:tc>
          <w:tcPr>
            <w:tcW w:w="4326" w:type="dxa"/>
            <w:vAlign w:val="top"/>
          </w:tcPr>
          <w:p w14:paraId="6342A8CC">
            <w:pPr>
              <w:spacing w:before="93" w:line="222" w:lineRule="auto"/>
              <w:ind w:left="277"/>
              <w:rPr>
                <w:rFonts w:ascii="仿宋" w:hAnsi="仿宋" w:eastAsia="仿宋" w:cs="仿宋"/>
                <w:sz w:val="22"/>
                <w:szCs w:val="22"/>
              </w:rPr>
            </w:pPr>
            <w:r>
              <w:rPr>
                <w:rFonts w:ascii="仿宋" w:hAnsi="仿宋" w:eastAsia="仿宋" w:cs="仿宋"/>
                <w:spacing w:val="-3"/>
                <w:sz w:val="22"/>
                <w:szCs w:val="22"/>
              </w:rPr>
              <w:t>其他生活救助</w:t>
            </w:r>
          </w:p>
        </w:tc>
        <w:tc>
          <w:tcPr>
            <w:tcW w:w="1966" w:type="dxa"/>
            <w:vAlign w:val="top"/>
          </w:tcPr>
          <w:p w14:paraId="7F5C2374">
            <w:pPr>
              <w:spacing w:before="94"/>
              <w:ind w:right="41"/>
              <w:jc w:val="right"/>
              <w:rPr>
                <w:rFonts w:ascii="仿宋" w:hAnsi="仿宋" w:eastAsia="仿宋" w:cs="仿宋"/>
                <w:sz w:val="22"/>
                <w:szCs w:val="22"/>
              </w:rPr>
            </w:pPr>
            <w:r>
              <w:rPr>
                <w:rFonts w:ascii="仿宋" w:hAnsi="仿宋" w:eastAsia="仿宋" w:cs="仿宋"/>
                <w:spacing w:val="-3"/>
                <w:sz w:val="22"/>
                <w:szCs w:val="22"/>
              </w:rPr>
              <w:t>7.26</w:t>
            </w:r>
          </w:p>
        </w:tc>
        <w:tc>
          <w:tcPr>
            <w:tcW w:w="1497" w:type="dxa"/>
            <w:vAlign w:val="top"/>
          </w:tcPr>
          <w:p w14:paraId="38A7C00E">
            <w:pPr>
              <w:pStyle w:val="6"/>
            </w:pPr>
          </w:p>
        </w:tc>
        <w:tc>
          <w:tcPr>
            <w:tcW w:w="1517" w:type="dxa"/>
            <w:vAlign w:val="top"/>
          </w:tcPr>
          <w:p w14:paraId="06970518">
            <w:pPr>
              <w:spacing w:before="94"/>
              <w:ind w:left="1027"/>
              <w:rPr>
                <w:rFonts w:ascii="仿宋" w:hAnsi="仿宋" w:eastAsia="仿宋" w:cs="仿宋"/>
                <w:sz w:val="22"/>
                <w:szCs w:val="22"/>
              </w:rPr>
            </w:pPr>
            <w:r>
              <w:rPr>
                <w:rFonts w:ascii="仿宋" w:hAnsi="仿宋" w:eastAsia="仿宋" w:cs="仿宋"/>
                <w:spacing w:val="-3"/>
                <w:sz w:val="22"/>
                <w:szCs w:val="22"/>
              </w:rPr>
              <w:t>7.26</w:t>
            </w:r>
          </w:p>
        </w:tc>
      </w:tr>
      <w:tr w14:paraId="30A4A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1140" w:type="dxa"/>
            <w:vAlign w:val="top"/>
          </w:tcPr>
          <w:p w14:paraId="07D2A2B3">
            <w:pPr>
              <w:spacing w:before="94" w:line="241" w:lineRule="auto"/>
              <w:ind w:left="57"/>
              <w:rPr>
                <w:rFonts w:ascii="仿宋" w:hAnsi="仿宋" w:eastAsia="仿宋" w:cs="仿宋"/>
                <w:sz w:val="22"/>
                <w:szCs w:val="22"/>
              </w:rPr>
            </w:pPr>
            <w:r>
              <w:rPr>
                <w:rFonts w:ascii="仿宋" w:hAnsi="仿宋" w:eastAsia="仿宋" w:cs="仿宋"/>
                <w:spacing w:val="-2"/>
                <w:sz w:val="22"/>
                <w:szCs w:val="22"/>
              </w:rPr>
              <w:t>2082501</w:t>
            </w:r>
          </w:p>
        </w:tc>
        <w:tc>
          <w:tcPr>
            <w:tcW w:w="4326" w:type="dxa"/>
            <w:vAlign w:val="top"/>
          </w:tcPr>
          <w:p w14:paraId="4AADA6F2">
            <w:pPr>
              <w:spacing w:before="93" w:line="222" w:lineRule="auto"/>
              <w:ind w:left="497"/>
              <w:rPr>
                <w:rFonts w:ascii="仿宋" w:hAnsi="仿宋" w:eastAsia="仿宋" w:cs="仿宋"/>
                <w:sz w:val="22"/>
                <w:szCs w:val="22"/>
              </w:rPr>
            </w:pPr>
            <w:r>
              <w:rPr>
                <w:rFonts w:ascii="仿宋" w:hAnsi="仿宋" w:eastAsia="仿宋" w:cs="仿宋"/>
                <w:spacing w:val="-2"/>
                <w:sz w:val="22"/>
                <w:szCs w:val="22"/>
              </w:rPr>
              <w:t>其他城市生活救助</w:t>
            </w:r>
          </w:p>
        </w:tc>
        <w:tc>
          <w:tcPr>
            <w:tcW w:w="1966" w:type="dxa"/>
            <w:vAlign w:val="top"/>
          </w:tcPr>
          <w:p w14:paraId="4B7567F4">
            <w:pPr>
              <w:spacing w:before="94"/>
              <w:ind w:right="41"/>
              <w:jc w:val="right"/>
              <w:rPr>
                <w:rFonts w:ascii="仿宋" w:hAnsi="仿宋" w:eastAsia="仿宋" w:cs="仿宋"/>
                <w:sz w:val="22"/>
                <w:szCs w:val="22"/>
              </w:rPr>
            </w:pPr>
            <w:r>
              <w:rPr>
                <w:rFonts w:ascii="仿宋" w:hAnsi="仿宋" w:eastAsia="仿宋" w:cs="仿宋"/>
                <w:spacing w:val="-3"/>
                <w:sz w:val="22"/>
                <w:szCs w:val="22"/>
              </w:rPr>
              <w:t>7.26</w:t>
            </w:r>
          </w:p>
        </w:tc>
        <w:tc>
          <w:tcPr>
            <w:tcW w:w="1497" w:type="dxa"/>
            <w:vAlign w:val="top"/>
          </w:tcPr>
          <w:p w14:paraId="3F4A0EA5">
            <w:pPr>
              <w:pStyle w:val="6"/>
            </w:pPr>
          </w:p>
        </w:tc>
        <w:tc>
          <w:tcPr>
            <w:tcW w:w="1517" w:type="dxa"/>
            <w:vAlign w:val="top"/>
          </w:tcPr>
          <w:p w14:paraId="3D7C2F27">
            <w:pPr>
              <w:spacing w:before="94"/>
              <w:ind w:left="1027"/>
              <w:rPr>
                <w:rFonts w:ascii="仿宋" w:hAnsi="仿宋" w:eastAsia="仿宋" w:cs="仿宋"/>
                <w:sz w:val="22"/>
                <w:szCs w:val="22"/>
              </w:rPr>
            </w:pPr>
            <w:r>
              <w:rPr>
                <w:rFonts w:ascii="仿宋" w:hAnsi="仿宋" w:eastAsia="仿宋" w:cs="仿宋"/>
                <w:spacing w:val="-3"/>
                <w:sz w:val="22"/>
                <w:szCs w:val="22"/>
              </w:rPr>
              <w:t>7.26</w:t>
            </w:r>
          </w:p>
        </w:tc>
      </w:tr>
      <w:tr w14:paraId="77C16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4" w:hRule="atLeast"/>
        </w:trPr>
        <w:tc>
          <w:tcPr>
            <w:tcW w:w="1140" w:type="dxa"/>
            <w:vAlign w:val="top"/>
          </w:tcPr>
          <w:p w14:paraId="35EECEB7">
            <w:pPr>
              <w:spacing w:before="94" w:line="289" w:lineRule="exact"/>
              <w:ind w:left="57"/>
              <w:rPr>
                <w:rFonts w:ascii="仿宋" w:hAnsi="仿宋" w:eastAsia="仿宋" w:cs="仿宋"/>
                <w:sz w:val="22"/>
                <w:szCs w:val="22"/>
              </w:rPr>
            </w:pPr>
            <w:r>
              <w:rPr>
                <w:rFonts w:ascii="仿宋" w:hAnsi="仿宋" w:eastAsia="仿宋" w:cs="仿宋"/>
                <w:spacing w:val="-3"/>
                <w:position w:val="1"/>
                <w:sz w:val="22"/>
                <w:szCs w:val="22"/>
              </w:rPr>
              <w:t>221</w:t>
            </w:r>
          </w:p>
        </w:tc>
        <w:tc>
          <w:tcPr>
            <w:tcW w:w="4326" w:type="dxa"/>
            <w:vAlign w:val="top"/>
          </w:tcPr>
          <w:p w14:paraId="4DBB70CF">
            <w:pPr>
              <w:spacing w:before="94" w:line="221" w:lineRule="auto"/>
              <w:ind w:left="56"/>
              <w:rPr>
                <w:rFonts w:ascii="仿宋" w:hAnsi="仿宋" w:eastAsia="仿宋" w:cs="仿宋"/>
                <w:sz w:val="22"/>
                <w:szCs w:val="22"/>
              </w:rPr>
            </w:pPr>
            <w:r>
              <w:rPr>
                <w:rFonts w:ascii="仿宋" w:hAnsi="仿宋" w:eastAsia="仿宋" w:cs="仿宋"/>
                <w:spacing w:val="-3"/>
                <w:sz w:val="22"/>
                <w:szCs w:val="22"/>
              </w:rPr>
              <w:t>住房保障支出</w:t>
            </w:r>
          </w:p>
        </w:tc>
        <w:tc>
          <w:tcPr>
            <w:tcW w:w="1966" w:type="dxa"/>
            <w:vAlign w:val="top"/>
          </w:tcPr>
          <w:p w14:paraId="1CC9B55D">
            <w:pPr>
              <w:spacing w:before="94" w:line="223" w:lineRule="auto"/>
              <w:ind w:left="1038"/>
              <w:rPr>
                <w:rFonts w:ascii="仿宋" w:hAnsi="仿宋" w:eastAsia="仿宋" w:cs="仿宋"/>
                <w:sz w:val="22"/>
                <w:szCs w:val="22"/>
              </w:rPr>
            </w:pPr>
            <w:r>
              <w:rPr>
                <w:rFonts w:ascii="仿宋" w:hAnsi="仿宋" w:eastAsia="仿宋" w:cs="仿宋"/>
                <w:spacing w:val="-2"/>
                <w:sz w:val="22"/>
                <w:szCs w:val="22"/>
              </w:rPr>
              <w:t>3,874.26</w:t>
            </w:r>
          </w:p>
        </w:tc>
        <w:tc>
          <w:tcPr>
            <w:tcW w:w="1497" w:type="dxa"/>
            <w:vAlign w:val="top"/>
          </w:tcPr>
          <w:p w14:paraId="08A461B0">
            <w:pPr>
              <w:spacing w:before="94" w:line="223" w:lineRule="auto"/>
              <w:ind w:left="571"/>
              <w:rPr>
                <w:rFonts w:ascii="仿宋" w:hAnsi="仿宋" w:eastAsia="仿宋" w:cs="仿宋"/>
                <w:sz w:val="22"/>
                <w:szCs w:val="22"/>
              </w:rPr>
            </w:pPr>
            <w:r>
              <w:rPr>
                <w:rFonts w:ascii="仿宋" w:hAnsi="仿宋" w:eastAsia="仿宋" w:cs="仿宋"/>
                <w:spacing w:val="-2"/>
                <w:sz w:val="22"/>
                <w:szCs w:val="22"/>
              </w:rPr>
              <w:t>3,874.26</w:t>
            </w:r>
          </w:p>
        </w:tc>
        <w:tc>
          <w:tcPr>
            <w:tcW w:w="1517" w:type="dxa"/>
            <w:vAlign w:val="top"/>
          </w:tcPr>
          <w:p w14:paraId="3592B59A">
            <w:pPr>
              <w:pStyle w:val="6"/>
            </w:pPr>
          </w:p>
        </w:tc>
      </w:tr>
      <w:tr w14:paraId="6B86E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1140" w:type="dxa"/>
            <w:vAlign w:val="top"/>
          </w:tcPr>
          <w:p w14:paraId="7A263619">
            <w:pPr>
              <w:spacing w:before="95" w:line="241" w:lineRule="auto"/>
              <w:ind w:left="57"/>
              <w:rPr>
                <w:rFonts w:ascii="仿宋" w:hAnsi="仿宋" w:eastAsia="仿宋" w:cs="仿宋"/>
                <w:sz w:val="22"/>
                <w:szCs w:val="22"/>
              </w:rPr>
            </w:pPr>
            <w:r>
              <w:rPr>
                <w:rFonts w:ascii="仿宋" w:hAnsi="仿宋" w:eastAsia="仿宋" w:cs="仿宋"/>
                <w:spacing w:val="-2"/>
                <w:sz w:val="22"/>
                <w:szCs w:val="22"/>
              </w:rPr>
              <w:t>22102</w:t>
            </w:r>
          </w:p>
        </w:tc>
        <w:tc>
          <w:tcPr>
            <w:tcW w:w="4326" w:type="dxa"/>
            <w:vAlign w:val="top"/>
          </w:tcPr>
          <w:p w14:paraId="14BF09F7">
            <w:pPr>
              <w:spacing w:before="95" w:line="222" w:lineRule="auto"/>
              <w:ind w:left="276"/>
              <w:rPr>
                <w:rFonts w:ascii="仿宋" w:hAnsi="仿宋" w:eastAsia="仿宋" w:cs="仿宋"/>
                <w:sz w:val="22"/>
                <w:szCs w:val="22"/>
              </w:rPr>
            </w:pPr>
            <w:r>
              <w:rPr>
                <w:rFonts w:ascii="仿宋" w:hAnsi="仿宋" w:eastAsia="仿宋" w:cs="仿宋"/>
                <w:spacing w:val="-3"/>
                <w:sz w:val="22"/>
                <w:szCs w:val="22"/>
              </w:rPr>
              <w:t>住房改革支出</w:t>
            </w:r>
          </w:p>
        </w:tc>
        <w:tc>
          <w:tcPr>
            <w:tcW w:w="1966" w:type="dxa"/>
            <w:vAlign w:val="top"/>
          </w:tcPr>
          <w:p w14:paraId="1F83D46E">
            <w:pPr>
              <w:spacing w:before="95" w:line="223" w:lineRule="auto"/>
              <w:ind w:left="1038"/>
              <w:rPr>
                <w:rFonts w:ascii="仿宋" w:hAnsi="仿宋" w:eastAsia="仿宋" w:cs="仿宋"/>
                <w:sz w:val="22"/>
                <w:szCs w:val="22"/>
              </w:rPr>
            </w:pPr>
            <w:r>
              <w:rPr>
                <w:rFonts w:ascii="仿宋" w:hAnsi="仿宋" w:eastAsia="仿宋" w:cs="仿宋"/>
                <w:spacing w:val="-2"/>
                <w:sz w:val="22"/>
                <w:szCs w:val="22"/>
              </w:rPr>
              <w:t>3,874.26</w:t>
            </w:r>
          </w:p>
        </w:tc>
        <w:tc>
          <w:tcPr>
            <w:tcW w:w="1497" w:type="dxa"/>
            <w:vAlign w:val="top"/>
          </w:tcPr>
          <w:p w14:paraId="073339FA">
            <w:pPr>
              <w:spacing w:before="95" w:line="223" w:lineRule="auto"/>
              <w:ind w:left="571"/>
              <w:rPr>
                <w:rFonts w:ascii="仿宋" w:hAnsi="仿宋" w:eastAsia="仿宋" w:cs="仿宋"/>
                <w:sz w:val="22"/>
                <w:szCs w:val="22"/>
              </w:rPr>
            </w:pPr>
            <w:r>
              <w:rPr>
                <w:rFonts w:ascii="仿宋" w:hAnsi="仿宋" w:eastAsia="仿宋" w:cs="仿宋"/>
                <w:spacing w:val="-2"/>
                <w:sz w:val="22"/>
                <w:szCs w:val="22"/>
              </w:rPr>
              <w:t>3,874.26</w:t>
            </w:r>
          </w:p>
        </w:tc>
        <w:tc>
          <w:tcPr>
            <w:tcW w:w="1517" w:type="dxa"/>
            <w:vAlign w:val="top"/>
          </w:tcPr>
          <w:p w14:paraId="7C9051E8">
            <w:pPr>
              <w:pStyle w:val="6"/>
            </w:pPr>
          </w:p>
        </w:tc>
      </w:tr>
      <w:tr w14:paraId="7CFF8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1140" w:type="dxa"/>
            <w:vAlign w:val="top"/>
          </w:tcPr>
          <w:p w14:paraId="6309DFB3">
            <w:pPr>
              <w:spacing w:before="96" w:line="241" w:lineRule="auto"/>
              <w:ind w:left="57"/>
              <w:rPr>
                <w:rFonts w:ascii="仿宋" w:hAnsi="仿宋" w:eastAsia="仿宋" w:cs="仿宋"/>
                <w:sz w:val="22"/>
                <w:szCs w:val="22"/>
              </w:rPr>
            </w:pPr>
            <w:r>
              <w:rPr>
                <w:rFonts w:ascii="仿宋" w:hAnsi="仿宋" w:eastAsia="仿宋" w:cs="仿宋"/>
                <w:spacing w:val="-2"/>
                <w:sz w:val="22"/>
                <w:szCs w:val="22"/>
              </w:rPr>
              <w:t>2210201</w:t>
            </w:r>
          </w:p>
        </w:tc>
        <w:tc>
          <w:tcPr>
            <w:tcW w:w="4326" w:type="dxa"/>
            <w:vAlign w:val="top"/>
          </w:tcPr>
          <w:p w14:paraId="0B9BAB00">
            <w:pPr>
              <w:spacing w:before="95" w:line="222" w:lineRule="auto"/>
              <w:ind w:left="496"/>
              <w:rPr>
                <w:rFonts w:ascii="仿宋" w:hAnsi="仿宋" w:eastAsia="仿宋" w:cs="仿宋"/>
                <w:sz w:val="22"/>
                <w:szCs w:val="22"/>
              </w:rPr>
            </w:pPr>
            <w:r>
              <w:rPr>
                <w:rFonts w:ascii="仿宋" w:hAnsi="仿宋" w:eastAsia="仿宋" w:cs="仿宋"/>
                <w:spacing w:val="-3"/>
                <w:sz w:val="22"/>
                <w:szCs w:val="22"/>
              </w:rPr>
              <w:t>住房公积金</w:t>
            </w:r>
          </w:p>
        </w:tc>
        <w:tc>
          <w:tcPr>
            <w:tcW w:w="1966" w:type="dxa"/>
            <w:vAlign w:val="top"/>
          </w:tcPr>
          <w:p w14:paraId="597DE35F">
            <w:pPr>
              <w:spacing w:before="96" w:line="223" w:lineRule="auto"/>
              <w:ind w:left="1050"/>
              <w:rPr>
                <w:rFonts w:ascii="仿宋" w:hAnsi="仿宋" w:eastAsia="仿宋" w:cs="仿宋"/>
                <w:sz w:val="22"/>
                <w:szCs w:val="22"/>
              </w:rPr>
            </w:pPr>
            <w:r>
              <w:rPr>
                <w:rFonts w:ascii="仿宋" w:hAnsi="仿宋" w:eastAsia="仿宋" w:cs="仿宋"/>
                <w:spacing w:val="-3"/>
                <w:sz w:val="22"/>
                <w:szCs w:val="22"/>
              </w:rPr>
              <w:t>1,019.07</w:t>
            </w:r>
          </w:p>
        </w:tc>
        <w:tc>
          <w:tcPr>
            <w:tcW w:w="1497" w:type="dxa"/>
            <w:vAlign w:val="top"/>
          </w:tcPr>
          <w:p w14:paraId="1988E0C7">
            <w:pPr>
              <w:spacing w:before="96" w:line="223" w:lineRule="auto"/>
              <w:ind w:left="583"/>
              <w:rPr>
                <w:rFonts w:ascii="仿宋" w:hAnsi="仿宋" w:eastAsia="仿宋" w:cs="仿宋"/>
                <w:sz w:val="22"/>
                <w:szCs w:val="22"/>
              </w:rPr>
            </w:pPr>
            <w:r>
              <w:rPr>
                <w:rFonts w:ascii="仿宋" w:hAnsi="仿宋" w:eastAsia="仿宋" w:cs="仿宋"/>
                <w:spacing w:val="-3"/>
                <w:sz w:val="22"/>
                <w:szCs w:val="22"/>
              </w:rPr>
              <w:t>1,019.07</w:t>
            </w:r>
          </w:p>
        </w:tc>
        <w:tc>
          <w:tcPr>
            <w:tcW w:w="1517" w:type="dxa"/>
            <w:vAlign w:val="top"/>
          </w:tcPr>
          <w:p w14:paraId="76D170A6">
            <w:pPr>
              <w:pStyle w:val="6"/>
            </w:pPr>
          </w:p>
        </w:tc>
      </w:tr>
      <w:tr w14:paraId="0B484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1140" w:type="dxa"/>
            <w:vAlign w:val="top"/>
          </w:tcPr>
          <w:p w14:paraId="10F0FE7D">
            <w:pPr>
              <w:spacing w:before="96" w:line="241" w:lineRule="auto"/>
              <w:ind w:left="57"/>
              <w:rPr>
                <w:rFonts w:ascii="仿宋" w:hAnsi="仿宋" w:eastAsia="仿宋" w:cs="仿宋"/>
                <w:sz w:val="22"/>
                <w:szCs w:val="22"/>
              </w:rPr>
            </w:pPr>
            <w:r>
              <w:rPr>
                <w:rFonts w:ascii="仿宋" w:hAnsi="仿宋" w:eastAsia="仿宋" w:cs="仿宋"/>
                <w:spacing w:val="-2"/>
                <w:sz w:val="22"/>
                <w:szCs w:val="22"/>
              </w:rPr>
              <w:t>2210202</w:t>
            </w:r>
          </w:p>
        </w:tc>
        <w:tc>
          <w:tcPr>
            <w:tcW w:w="4326" w:type="dxa"/>
            <w:vAlign w:val="top"/>
          </w:tcPr>
          <w:p w14:paraId="31839DF1">
            <w:pPr>
              <w:spacing w:before="95" w:line="222" w:lineRule="auto"/>
              <w:ind w:left="497"/>
              <w:rPr>
                <w:rFonts w:ascii="仿宋" w:hAnsi="仿宋" w:eastAsia="仿宋" w:cs="仿宋"/>
                <w:sz w:val="22"/>
                <w:szCs w:val="22"/>
              </w:rPr>
            </w:pPr>
            <w:r>
              <w:rPr>
                <w:rFonts w:ascii="仿宋" w:hAnsi="仿宋" w:eastAsia="仿宋" w:cs="仿宋"/>
                <w:spacing w:val="-4"/>
                <w:sz w:val="22"/>
                <w:szCs w:val="22"/>
              </w:rPr>
              <w:t>提租补贴</w:t>
            </w:r>
          </w:p>
        </w:tc>
        <w:tc>
          <w:tcPr>
            <w:tcW w:w="1966" w:type="dxa"/>
            <w:vAlign w:val="top"/>
          </w:tcPr>
          <w:p w14:paraId="080527B2">
            <w:pPr>
              <w:spacing w:before="96" w:line="223" w:lineRule="auto"/>
              <w:ind w:left="1050"/>
              <w:rPr>
                <w:rFonts w:ascii="仿宋" w:hAnsi="仿宋" w:eastAsia="仿宋" w:cs="仿宋"/>
                <w:sz w:val="22"/>
                <w:szCs w:val="22"/>
              </w:rPr>
            </w:pPr>
            <w:r>
              <w:rPr>
                <w:rFonts w:ascii="仿宋" w:hAnsi="仿宋" w:eastAsia="仿宋" w:cs="仿宋"/>
                <w:spacing w:val="-3"/>
                <w:sz w:val="22"/>
                <w:szCs w:val="22"/>
              </w:rPr>
              <w:t>1,672.93</w:t>
            </w:r>
          </w:p>
        </w:tc>
        <w:tc>
          <w:tcPr>
            <w:tcW w:w="1497" w:type="dxa"/>
            <w:vAlign w:val="top"/>
          </w:tcPr>
          <w:p w14:paraId="1D040D70">
            <w:pPr>
              <w:spacing w:before="96" w:line="223" w:lineRule="auto"/>
              <w:ind w:left="583"/>
              <w:rPr>
                <w:rFonts w:ascii="仿宋" w:hAnsi="仿宋" w:eastAsia="仿宋" w:cs="仿宋"/>
                <w:sz w:val="22"/>
                <w:szCs w:val="22"/>
              </w:rPr>
            </w:pPr>
            <w:r>
              <w:rPr>
                <w:rFonts w:ascii="仿宋" w:hAnsi="仿宋" w:eastAsia="仿宋" w:cs="仿宋"/>
                <w:spacing w:val="-3"/>
                <w:sz w:val="22"/>
                <w:szCs w:val="22"/>
              </w:rPr>
              <w:t>1,672.93</w:t>
            </w:r>
          </w:p>
        </w:tc>
        <w:tc>
          <w:tcPr>
            <w:tcW w:w="1517" w:type="dxa"/>
            <w:vAlign w:val="top"/>
          </w:tcPr>
          <w:p w14:paraId="6F1B2D09">
            <w:pPr>
              <w:pStyle w:val="6"/>
            </w:pPr>
          </w:p>
        </w:tc>
      </w:tr>
      <w:tr w14:paraId="46D78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2" w:hRule="atLeast"/>
        </w:trPr>
        <w:tc>
          <w:tcPr>
            <w:tcW w:w="1140" w:type="dxa"/>
            <w:vAlign w:val="top"/>
          </w:tcPr>
          <w:p w14:paraId="59A04ACE">
            <w:pPr>
              <w:spacing w:before="96" w:line="241" w:lineRule="auto"/>
              <w:ind w:left="57"/>
              <w:rPr>
                <w:rFonts w:ascii="仿宋" w:hAnsi="仿宋" w:eastAsia="仿宋" w:cs="仿宋"/>
                <w:sz w:val="22"/>
                <w:szCs w:val="22"/>
              </w:rPr>
            </w:pPr>
            <w:r>
              <w:rPr>
                <w:rFonts w:ascii="仿宋" w:hAnsi="仿宋" w:eastAsia="仿宋" w:cs="仿宋"/>
                <w:spacing w:val="-2"/>
                <w:sz w:val="22"/>
                <w:szCs w:val="22"/>
              </w:rPr>
              <w:t>2210203</w:t>
            </w:r>
          </w:p>
        </w:tc>
        <w:tc>
          <w:tcPr>
            <w:tcW w:w="4326" w:type="dxa"/>
            <w:vAlign w:val="top"/>
          </w:tcPr>
          <w:p w14:paraId="4BA50130">
            <w:pPr>
              <w:spacing w:before="96" w:line="222" w:lineRule="auto"/>
              <w:ind w:left="496"/>
              <w:rPr>
                <w:rFonts w:ascii="仿宋" w:hAnsi="仿宋" w:eastAsia="仿宋" w:cs="仿宋"/>
                <w:sz w:val="22"/>
                <w:szCs w:val="22"/>
              </w:rPr>
            </w:pPr>
            <w:r>
              <w:rPr>
                <w:rFonts w:ascii="仿宋" w:hAnsi="仿宋" w:eastAsia="仿宋" w:cs="仿宋"/>
                <w:spacing w:val="-3"/>
                <w:sz w:val="22"/>
                <w:szCs w:val="22"/>
              </w:rPr>
              <w:t>购房补贴</w:t>
            </w:r>
          </w:p>
        </w:tc>
        <w:tc>
          <w:tcPr>
            <w:tcW w:w="1966" w:type="dxa"/>
            <w:vAlign w:val="top"/>
          </w:tcPr>
          <w:p w14:paraId="3BB20FBF">
            <w:pPr>
              <w:spacing w:before="96" w:line="223" w:lineRule="auto"/>
              <w:ind w:left="1050"/>
              <w:rPr>
                <w:rFonts w:ascii="仿宋" w:hAnsi="仿宋" w:eastAsia="仿宋" w:cs="仿宋"/>
                <w:sz w:val="22"/>
                <w:szCs w:val="22"/>
              </w:rPr>
            </w:pPr>
            <w:r>
              <w:rPr>
                <w:rFonts w:ascii="仿宋" w:hAnsi="仿宋" w:eastAsia="仿宋" w:cs="仿宋"/>
                <w:spacing w:val="-3"/>
                <w:sz w:val="22"/>
                <w:szCs w:val="22"/>
              </w:rPr>
              <w:t>1,182.27</w:t>
            </w:r>
          </w:p>
        </w:tc>
        <w:tc>
          <w:tcPr>
            <w:tcW w:w="1497" w:type="dxa"/>
            <w:vAlign w:val="top"/>
          </w:tcPr>
          <w:p w14:paraId="203B3EC5">
            <w:pPr>
              <w:spacing w:before="96" w:line="223" w:lineRule="auto"/>
              <w:ind w:left="583"/>
              <w:rPr>
                <w:rFonts w:ascii="仿宋" w:hAnsi="仿宋" w:eastAsia="仿宋" w:cs="仿宋"/>
                <w:sz w:val="22"/>
                <w:szCs w:val="22"/>
              </w:rPr>
            </w:pPr>
            <w:r>
              <w:rPr>
                <w:rFonts w:ascii="仿宋" w:hAnsi="仿宋" w:eastAsia="仿宋" w:cs="仿宋"/>
                <w:spacing w:val="-3"/>
                <w:sz w:val="22"/>
                <w:szCs w:val="22"/>
              </w:rPr>
              <w:t>1,182.27</w:t>
            </w:r>
          </w:p>
        </w:tc>
        <w:tc>
          <w:tcPr>
            <w:tcW w:w="1517" w:type="dxa"/>
            <w:vAlign w:val="top"/>
          </w:tcPr>
          <w:p w14:paraId="2B26E26E">
            <w:pPr>
              <w:pStyle w:val="6"/>
            </w:pPr>
          </w:p>
        </w:tc>
      </w:tr>
    </w:tbl>
    <w:p w14:paraId="550B579F">
      <w:pPr>
        <w:spacing w:before="59" w:line="219" w:lineRule="auto"/>
        <w:ind w:left="49"/>
        <w:rPr>
          <w:rFonts w:ascii="仿宋" w:hAnsi="仿宋" w:eastAsia="仿宋" w:cs="仿宋"/>
          <w:sz w:val="22"/>
          <w:szCs w:val="22"/>
        </w:rPr>
      </w:pPr>
      <w:r>
        <w:rPr>
          <w:rFonts w:ascii="仿宋" w:hAnsi="仿宋" w:eastAsia="仿宋" w:cs="仿宋"/>
          <w:spacing w:val="-1"/>
          <w:sz w:val="22"/>
          <w:szCs w:val="22"/>
        </w:rPr>
        <w:t>注：本表反映本年度一般公共预算财政拨款支出情况。本表金额单位转换时</w:t>
      </w:r>
      <w:r>
        <w:rPr>
          <w:rFonts w:ascii="仿宋" w:hAnsi="仿宋" w:eastAsia="仿宋" w:cs="仿宋"/>
          <w:spacing w:val="-2"/>
          <w:sz w:val="22"/>
          <w:szCs w:val="22"/>
        </w:rPr>
        <w:t>可能存在尾数误差。</w:t>
      </w:r>
    </w:p>
    <w:p w14:paraId="393A79CB">
      <w:pPr>
        <w:spacing w:line="219" w:lineRule="auto"/>
        <w:rPr>
          <w:rFonts w:ascii="仿宋" w:hAnsi="仿宋" w:eastAsia="仿宋" w:cs="仿宋"/>
          <w:sz w:val="22"/>
          <w:szCs w:val="22"/>
        </w:rPr>
        <w:sectPr>
          <w:headerReference r:id="rId27" w:type="default"/>
          <w:footerReference r:id="rId28" w:type="default"/>
          <w:pgSz w:w="11906" w:h="16839"/>
          <w:pgMar w:top="481" w:right="690" w:bottom="485" w:left="690" w:header="149" w:footer="251" w:gutter="0"/>
          <w:cols w:space="720" w:num="1"/>
        </w:sectPr>
      </w:pPr>
    </w:p>
    <w:p w14:paraId="2FEADEDD">
      <w:pPr>
        <w:spacing w:before="349" w:line="219" w:lineRule="auto"/>
        <w:ind w:left="1861"/>
        <w:rPr>
          <w:rFonts w:ascii="宋体" w:hAnsi="宋体" w:eastAsia="宋体" w:cs="宋体"/>
          <w:sz w:val="36"/>
          <w:szCs w:val="36"/>
        </w:rPr>
      </w:pPr>
      <w:r>
        <w:rPr>
          <w:rFonts w:ascii="宋体" w:hAnsi="宋体" w:eastAsia="宋体" w:cs="宋体"/>
          <w:b/>
          <w:bCs/>
          <w:spacing w:val="-4"/>
          <w:sz w:val="36"/>
          <w:szCs w:val="36"/>
        </w:rPr>
        <w:t>一般公共预算基本支出决算表（经济科目）</w:t>
      </w:r>
    </w:p>
    <w:p w14:paraId="173B3A72">
      <w:pPr>
        <w:spacing w:before="127" w:line="309" w:lineRule="auto"/>
        <w:ind w:left="112" w:right="66" w:firstLine="9373"/>
        <w:rPr>
          <w:rFonts w:ascii="仿宋" w:hAnsi="仿宋" w:eastAsia="仿宋" w:cs="仿宋"/>
          <w:sz w:val="22"/>
          <w:szCs w:val="22"/>
        </w:rPr>
      </w:pPr>
      <w:r>
        <w:rPr>
          <w:rFonts w:ascii="仿宋" w:hAnsi="仿宋" w:eastAsia="仿宋" w:cs="仿宋"/>
          <w:spacing w:val="-9"/>
          <w:sz w:val="22"/>
          <w:szCs w:val="22"/>
        </w:rPr>
        <w:t>公开</w:t>
      </w:r>
      <w:r>
        <w:rPr>
          <w:rFonts w:ascii="仿宋" w:hAnsi="仿宋" w:eastAsia="仿宋" w:cs="仿宋"/>
          <w:spacing w:val="-46"/>
          <w:sz w:val="22"/>
          <w:szCs w:val="22"/>
        </w:rPr>
        <w:t xml:space="preserve"> </w:t>
      </w:r>
      <w:r>
        <w:rPr>
          <w:rFonts w:ascii="仿宋" w:hAnsi="仿宋" w:eastAsia="仿宋" w:cs="仿宋"/>
          <w:spacing w:val="-9"/>
          <w:sz w:val="22"/>
          <w:szCs w:val="22"/>
        </w:rPr>
        <w:t>08</w:t>
      </w:r>
      <w:r>
        <w:rPr>
          <w:rFonts w:ascii="仿宋" w:hAnsi="仿宋" w:eastAsia="仿宋" w:cs="仿宋"/>
          <w:spacing w:val="-39"/>
          <w:sz w:val="22"/>
          <w:szCs w:val="22"/>
        </w:rPr>
        <w:t xml:space="preserve"> </w:t>
      </w:r>
      <w:r>
        <w:rPr>
          <w:rFonts w:ascii="仿宋" w:hAnsi="仿宋" w:eastAsia="仿宋" w:cs="仿宋"/>
          <w:spacing w:val="-9"/>
          <w:sz w:val="22"/>
          <w:szCs w:val="22"/>
        </w:rPr>
        <w:t>表</w:t>
      </w:r>
      <w:r>
        <w:rPr>
          <w:rFonts w:ascii="仿宋" w:hAnsi="仿宋" w:eastAsia="仿宋" w:cs="仿宋"/>
          <w:sz w:val="22"/>
          <w:szCs w:val="22"/>
        </w:rPr>
        <w:t>单位名称：苏州市社会福利总院                                                    金额单位：万元</w:t>
      </w:r>
    </w:p>
    <w:tbl>
      <w:tblPr>
        <w:tblStyle w:val="5"/>
        <w:tblW w:w="10473" w:type="dxa"/>
        <w:tblInd w:w="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25"/>
        <w:gridCol w:w="3563"/>
        <w:gridCol w:w="2198"/>
        <w:gridCol w:w="1706"/>
        <w:gridCol w:w="1881"/>
      </w:tblGrid>
      <w:tr w14:paraId="7B96F1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688" w:type="dxa"/>
            <w:gridSpan w:val="2"/>
            <w:vAlign w:val="top"/>
          </w:tcPr>
          <w:p w14:paraId="3D010929">
            <w:pPr>
              <w:spacing w:before="89" w:line="224" w:lineRule="auto"/>
              <w:ind w:left="2133"/>
              <w:rPr>
                <w:rFonts w:ascii="仿宋" w:hAnsi="仿宋" w:eastAsia="仿宋" w:cs="仿宋"/>
                <w:sz w:val="22"/>
                <w:szCs w:val="22"/>
              </w:rPr>
            </w:pPr>
            <w:r>
              <w:rPr>
                <w:rFonts w:ascii="仿宋" w:hAnsi="仿宋" w:eastAsia="仿宋" w:cs="仿宋"/>
                <w:spacing w:val="-4"/>
                <w:sz w:val="22"/>
                <w:szCs w:val="22"/>
              </w:rPr>
              <w:t>项目</w:t>
            </w:r>
          </w:p>
        </w:tc>
        <w:tc>
          <w:tcPr>
            <w:tcW w:w="5785" w:type="dxa"/>
            <w:gridSpan w:val="3"/>
            <w:vAlign w:val="top"/>
          </w:tcPr>
          <w:p w14:paraId="34E164FC">
            <w:pPr>
              <w:spacing w:before="88" w:line="222" w:lineRule="auto"/>
              <w:ind w:left="1365"/>
              <w:rPr>
                <w:rFonts w:ascii="仿宋" w:hAnsi="仿宋" w:eastAsia="仿宋" w:cs="仿宋"/>
                <w:sz w:val="22"/>
                <w:szCs w:val="22"/>
              </w:rPr>
            </w:pPr>
            <w:r>
              <w:rPr>
                <w:rFonts w:ascii="仿宋" w:hAnsi="仿宋" w:eastAsia="仿宋" w:cs="仿宋"/>
                <w:spacing w:val="-2"/>
                <w:sz w:val="22"/>
                <w:szCs w:val="22"/>
              </w:rPr>
              <w:t>一般公共预算财政拨款基本支出</w:t>
            </w:r>
          </w:p>
        </w:tc>
      </w:tr>
      <w:tr w14:paraId="1CBB88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 w:hRule="atLeast"/>
        </w:trPr>
        <w:tc>
          <w:tcPr>
            <w:tcW w:w="1125" w:type="dxa"/>
            <w:vAlign w:val="top"/>
          </w:tcPr>
          <w:p w14:paraId="29B07424">
            <w:pPr>
              <w:spacing w:before="74" w:line="221" w:lineRule="auto"/>
              <w:ind w:left="130"/>
              <w:rPr>
                <w:rFonts w:ascii="仿宋" w:hAnsi="仿宋" w:eastAsia="仿宋" w:cs="仿宋"/>
                <w:sz w:val="22"/>
                <w:szCs w:val="22"/>
              </w:rPr>
            </w:pPr>
            <w:r>
              <w:rPr>
                <w:rFonts w:ascii="仿宋" w:hAnsi="仿宋" w:eastAsia="仿宋" w:cs="仿宋"/>
                <w:spacing w:val="-3"/>
                <w:sz w:val="22"/>
                <w:szCs w:val="22"/>
              </w:rPr>
              <w:t>经济分类</w:t>
            </w:r>
          </w:p>
          <w:p w14:paraId="05AC3B50">
            <w:pPr>
              <w:spacing w:before="22" w:line="222" w:lineRule="auto"/>
              <w:ind w:left="130"/>
              <w:rPr>
                <w:rFonts w:ascii="仿宋" w:hAnsi="仿宋" w:eastAsia="仿宋" w:cs="仿宋"/>
                <w:sz w:val="22"/>
                <w:szCs w:val="22"/>
              </w:rPr>
            </w:pPr>
            <w:r>
              <w:rPr>
                <w:rFonts w:ascii="仿宋" w:hAnsi="仿宋" w:eastAsia="仿宋" w:cs="仿宋"/>
                <w:spacing w:val="-3"/>
                <w:sz w:val="22"/>
                <w:szCs w:val="22"/>
              </w:rPr>
              <w:t>科目编码</w:t>
            </w:r>
          </w:p>
        </w:tc>
        <w:tc>
          <w:tcPr>
            <w:tcW w:w="3563" w:type="dxa"/>
            <w:vAlign w:val="top"/>
          </w:tcPr>
          <w:p w14:paraId="1386E527">
            <w:pPr>
              <w:spacing w:before="217" w:line="221" w:lineRule="auto"/>
              <w:ind w:left="1349"/>
              <w:rPr>
                <w:rFonts w:ascii="仿宋" w:hAnsi="仿宋" w:eastAsia="仿宋" w:cs="仿宋"/>
                <w:sz w:val="22"/>
                <w:szCs w:val="22"/>
              </w:rPr>
            </w:pPr>
            <w:r>
              <w:rPr>
                <w:rFonts w:ascii="仿宋" w:hAnsi="仿宋" w:eastAsia="仿宋" w:cs="仿宋"/>
                <w:spacing w:val="-3"/>
                <w:sz w:val="22"/>
                <w:szCs w:val="22"/>
              </w:rPr>
              <w:t>科目名称</w:t>
            </w:r>
          </w:p>
        </w:tc>
        <w:tc>
          <w:tcPr>
            <w:tcW w:w="2198" w:type="dxa"/>
            <w:vAlign w:val="top"/>
          </w:tcPr>
          <w:p w14:paraId="6036D4B9">
            <w:pPr>
              <w:spacing w:before="217" w:line="222" w:lineRule="auto"/>
              <w:ind w:left="894"/>
              <w:rPr>
                <w:rFonts w:ascii="仿宋" w:hAnsi="仿宋" w:eastAsia="仿宋" w:cs="仿宋"/>
                <w:sz w:val="22"/>
                <w:szCs w:val="22"/>
              </w:rPr>
            </w:pPr>
            <w:r>
              <w:rPr>
                <w:rFonts w:ascii="仿宋" w:hAnsi="仿宋" w:eastAsia="仿宋" w:cs="仿宋"/>
                <w:spacing w:val="-6"/>
                <w:sz w:val="22"/>
                <w:szCs w:val="22"/>
              </w:rPr>
              <w:t>合计</w:t>
            </w:r>
          </w:p>
        </w:tc>
        <w:tc>
          <w:tcPr>
            <w:tcW w:w="1706" w:type="dxa"/>
            <w:vAlign w:val="top"/>
          </w:tcPr>
          <w:p w14:paraId="03022411">
            <w:pPr>
              <w:spacing w:before="217" w:line="224" w:lineRule="auto"/>
              <w:ind w:left="428"/>
              <w:rPr>
                <w:rFonts w:ascii="仿宋" w:hAnsi="仿宋" w:eastAsia="仿宋" w:cs="仿宋"/>
                <w:sz w:val="22"/>
                <w:szCs w:val="22"/>
              </w:rPr>
            </w:pPr>
            <w:r>
              <w:rPr>
                <w:rFonts w:ascii="仿宋" w:hAnsi="仿宋" w:eastAsia="仿宋" w:cs="仿宋"/>
                <w:spacing w:val="-4"/>
                <w:sz w:val="22"/>
                <w:szCs w:val="22"/>
              </w:rPr>
              <w:t>人员经费</w:t>
            </w:r>
          </w:p>
        </w:tc>
        <w:tc>
          <w:tcPr>
            <w:tcW w:w="1881" w:type="dxa"/>
            <w:vAlign w:val="top"/>
          </w:tcPr>
          <w:p w14:paraId="6E7A71BC">
            <w:pPr>
              <w:spacing w:before="217" w:line="224" w:lineRule="auto"/>
              <w:ind w:left="515"/>
              <w:rPr>
                <w:rFonts w:ascii="仿宋" w:hAnsi="仿宋" w:eastAsia="仿宋" w:cs="仿宋"/>
                <w:sz w:val="22"/>
                <w:szCs w:val="22"/>
              </w:rPr>
            </w:pPr>
            <w:r>
              <w:rPr>
                <w:rFonts w:ascii="仿宋" w:hAnsi="仿宋" w:eastAsia="仿宋" w:cs="仿宋"/>
                <w:spacing w:val="-4"/>
                <w:sz w:val="22"/>
                <w:szCs w:val="22"/>
              </w:rPr>
              <w:t>公用经费</w:t>
            </w:r>
          </w:p>
        </w:tc>
      </w:tr>
      <w:tr w14:paraId="1D82AA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4688" w:type="dxa"/>
            <w:gridSpan w:val="2"/>
            <w:vAlign w:val="top"/>
          </w:tcPr>
          <w:p w14:paraId="5C9DEE84">
            <w:pPr>
              <w:spacing w:before="102" w:line="222" w:lineRule="auto"/>
              <w:ind w:left="2139"/>
              <w:rPr>
                <w:rFonts w:ascii="仿宋" w:hAnsi="仿宋" w:eastAsia="仿宋" w:cs="仿宋"/>
                <w:sz w:val="22"/>
                <w:szCs w:val="22"/>
              </w:rPr>
            </w:pPr>
            <w:r>
              <w:rPr>
                <w:rFonts w:ascii="仿宋" w:hAnsi="仿宋" w:eastAsia="仿宋" w:cs="仿宋"/>
                <w:spacing w:val="-6"/>
                <w:sz w:val="22"/>
                <w:szCs w:val="22"/>
              </w:rPr>
              <w:t>合计</w:t>
            </w:r>
          </w:p>
        </w:tc>
        <w:tc>
          <w:tcPr>
            <w:tcW w:w="2198" w:type="dxa"/>
            <w:vAlign w:val="top"/>
          </w:tcPr>
          <w:p w14:paraId="2D3983CD">
            <w:pPr>
              <w:spacing w:before="102" w:line="223" w:lineRule="auto"/>
              <w:ind w:left="1172"/>
              <w:rPr>
                <w:rFonts w:ascii="仿宋" w:hAnsi="仿宋" w:eastAsia="仿宋" w:cs="仿宋"/>
                <w:sz w:val="22"/>
                <w:szCs w:val="22"/>
              </w:rPr>
            </w:pPr>
            <w:r>
              <w:rPr>
                <w:rFonts w:ascii="仿宋" w:hAnsi="仿宋" w:eastAsia="仿宋" w:cs="仿宋"/>
                <w:spacing w:val="-3"/>
                <w:sz w:val="22"/>
                <w:szCs w:val="22"/>
              </w:rPr>
              <w:t>14,283.19</w:t>
            </w:r>
          </w:p>
        </w:tc>
        <w:tc>
          <w:tcPr>
            <w:tcW w:w="1706" w:type="dxa"/>
            <w:vAlign w:val="top"/>
          </w:tcPr>
          <w:p w14:paraId="582A4B78">
            <w:pPr>
              <w:spacing w:before="102" w:line="223" w:lineRule="auto"/>
              <w:ind w:left="682"/>
              <w:rPr>
                <w:rFonts w:ascii="仿宋" w:hAnsi="仿宋" w:eastAsia="仿宋" w:cs="仿宋"/>
                <w:sz w:val="22"/>
                <w:szCs w:val="22"/>
              </w:rPr>
            </w:pPr>
            <w:r>
              <w:rPr>
                <w:rFonts w:ascii="仿宋" w:hAnsi="仿宋" w:eastAsia="仿宋" w:cs="仿宋"/>
                <w:spacing w:val="-3"/>
                <w:sz w:val="22"/>
                <w:szCs w:val="22"/>
              </w:rPr>
              <w:t>13,250.37</w:t>
            </w:r>
          </w:p>
        </w:tc>
        <w:tc>
          <w:tcPr>
            <w:tcW w:w="1881" w:type="dxa"/>
            <w:vAlign w:val="top"/>
          </w:tcPr>
          <w:p w14:paraId="530AEF36">
            <w:pPr>
              <w:spacing w:before="102" w:line="223" w:lineRule="auto"/>
              <w:ind w:left="964"/>
              <w:rPr>
                <w:rFonts w:ascii="仿宋" w:hAnsi="仿宋" w:eastAsia="仿宋" w:cs="仿宋"/>
                <w:sz w:val="22"/>
                <w:szCs w:val="22"/>
              </w:rPr>
            </w:pPr>
            <w:r>
              <w:rPr>
                <w:rFonts w:ascii="仿宋" w:hAnsi="仿宋" w:eastAsia="仿宋" w:cs="仿宋"/>
                <w:spacing w:val="-3"/>
                <w:sz w:val="22"/>
                <w:szCs w:val="22"/>
              </w:rPr>
              <w:t>1,032.82</w:t>
            </w:r>
          </w:p>
        </w:tc>
      </w:tr>
      <w:tr w14:paraId="77455A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385D69E1">
            <w:pPr>
              <w:spacing w:before="85" w:line="241" w:lineRule="auto"/>
              <w:ind w:left="62"/>
              <w:rPr>
                <w:rFonts w:ascii="仿宋" w:hAnsi="仿宋" w:eastAsia="仿宋" w:cs="仿宋"/>
                <w:sz w:val="22"/>
                <w:szCs w:val="22"/>
              </w:rPr>
            </w:pPr>
            <w:r>
              <w:rPr>
                <w:rFonts w:ascii="仿宋" w:hAnsi="仿宋" w:eastAsia="仿宋" w:cs="仿宋"/>
                <w:b/>
                <w:bCs/>
                <w:spacing w:val="-6"/>
                <w:sz w:val="22"/>
                <w:szCs w:val="22"/>
              </w:rPr>
              <w:t>301</w:t>
            </w:r>
          </w:p>
        </w:tc>
        <w:tc>
          <w:tcPr>
            <w:tcW w:w="3563" w:type="dxa"/>
            <w:vAlign w:val="top"/>
          </w:tcPr>
          <w:p w14:paraId="49687658">
            <w:pPr>
              <w:spacing w:before="85" w:line="222" w:lineRule="auto"/>
              <w:ind w:left="65"/>
              <w:rPr>
                <w:rFonts w:ascii="仿宋" w:hAnsi="仿宋" w:eastAsia="仿宋" w:cs="仿宋"/>
                <w:sz w:val="22"/>
                <w:szCs w:val="22"/>
              </w:rPr>
            </w:pPr>
            <w:r>
              <w:rPr>
                <w:rFonts w:ascii="仿宋" w:hAnsi="仿宋" w:eastAsia="仿宋" w:cs="仿宋"/>
                <w:b/>
                <w:bCs/>
                <w:spacing w:val="-5"/>
                <w:sz w:val="22"/>
                <w:szCs w:val="22"/>
              </w:rPr>
              <w:t>工资福利支出</w:t>
            </w:r>
          </w:p>
        </w:tc>
        <w:tc>
          <w:tcPr>
            <w:tcW w:w="2198" w:type="dxa"/>
            <w:vAlign w:val="top"/>
          </w:tcPr>
          <w:p w14:paraId="3FE9F8CF">
            <w:pPr>
              <w:spacing w:before="85" w:line="223" w:lineRule="auto"/>
              <w:ind w:left="1172"/>
              <w:rPr>
                <w:rFonts w:ascii="仿宋" w:hAnsi="仿宋" w:eastAsia="仿宋" w:cs="仿宋"/>
                <w:sz w:val="22"/>
                <w:szCs w:val="22"/>
              </w:rPr>
            </w:pPr>
            <w:r>
              <w:rPr>
                <w:rFonts w:ascii="仿宋" w:hAnsi="仿宋" w:eastAsia="仿宋" w:cs="仿宋"/>
                <w:spacing w:val="-3"/>
                <w:sz w:val="22"/>
                <w:szCs w:val="22"/>
              </w:rPr>
              <w:t>12,156.88</w:t>
            </w:r>
          </w:p>
        </w:tc>
        <w:tc>
          <w:tcPr>
            <w:tcW w:w="1706" w:type="dxa"/>
            <w:vAlign w:val="top"/>
          </w:tcPr>
          <w:p w14:paraId="5C6E73E9">
            <w:pPr>
              <w:spacing w:before="85" w:line="223" w:lineRule="auto"/>
              <w:ind w:left="682"/>
              <w:rPr>
                <w:rFonts w:ascii="仿宋" w:hAnsi="仿宋" w:eastAsia="仿宋" w:cs="仿宋"/>
                <w:sz w:val="22"/>
                <w:szCs w:val="22"/>
              </w:rPr>
            </w:pPr>
            <w:r>
              <w:rPr>
                <w:rFonts w:ascii="仿宋" w:hAnsi="仿宋" w:eastAsia="仿宋" w:cs="仿宋"/>
                <w:spacing w:val="-3"/>
                <w:sz w:val="22"/>
                <w:szCs w:val="22"/>
              </w:rPr>
              <w:t>12,156.88</w:t>
            </w:r>
          </w:p>
        </w:tc>
        <w:tc>
          <w:tcPr>
            <w:tcW w:w="1881" w:type="dxa"/>
            <w:vAlign w:val="top"/>
          </w:tcPr>
          <w:p w14:paraId="02370EA3">
            <w:pPr>
              <w:pStyle w:val="6"/>
            </w:pPr>
          </w:p>
        </w:tc>
      </w:tr>
      <w:tr w14:paraId="2CF4E2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33930BCD">
            <w:pPr>
              <w:spacing w:before="85" w:line="241" w:lineRule="auto"/>
              <w:ind w:left="62"/>
              <w:rPr>
                <w:rFonts w:ascii="仿宋" w:hAnsi="仿宋" w:eastAsia="仿宋" w:cs="仿宋"/>
                <w:sz w:val="22"/>
                <w:szCs w:val="22"/>
              </w:rPr>
            </w:pPr>
            <w:r>
              <w:rPr>
                <w:rFonts w:ascii="仿宋" w:hAnsi="仿宋" w:eastAsia="仿宋" w:cs="仿宋"/>
                <w:spacing w:val="-2"/>
                <w:sz w:val="22"/>
                <w:szCs w:val="22"/>
              </w:rPr>
              <w:t>30101</w:t>
            </w:r>
          </w:p>
        </w:tc>
        <w:tc>
          <w:tcPr>
            <w:tcW w:w="3563" w:type="dxa"/>
            <w:vAlign w:val="top"/>
          </w:tcPr>
          <w:p w14:paraId="2D30EEAE">
            <w:pPr>
              <w:spacing w:before="86" w:line="222" w:lineRule="auto"/>
              <w:ind w:left="280"/>
              <w:rPr>
                <w:rFonts w:ascii="仿宋" w:hAnsi="仿宋" w:eastAsia="仿宋" w:cs="仿宋"/>
                <w:sz w:val="22"/>
                <w:szCs w:val="22"/>
              </w:rPr>
            </w:pPr>
            <w:r>
              <w:rPr>
                <w:rFonts w:ascii="仿宋" w:hAnsi="仿宋" w:eastAsia="仿宋" w:cs="仿宋"/>
                <w:spacing w:val="-3"/>
                <w:sz w:val="22"/>
                <w:szCs w:val="22"/>
              </w:rPr>
              <w:t>基本工资</w:t>
            </w:r>
          </w:p>
        </w:tc>
        <w:tc>
          <w:tcPr>
            <w:tcW w:w="2198" w:type="dxa"/>
            <w:vAlign w:val="top"/>
          </w:tcPr>
          <w:p w14:paraId="4674968A">
            <w:pPr>
              <w:spacing w:before="85" w:line="223" w:lineRule="auto"/>
              <w:ind w:left="1282"/>
              <w:rPr>
                <w:rFonts w:ascii="仿宋" w:hAnsi="仿宋" w:eastAsia="仿宋" w:cs="仿宋"/>
                <w:sz w:val="22"/>
                <w:szCs w:val="22"/>
              </w:rPr>
            </w:pPr>
            <w:r>
              <w:rPr>
                <w:rFonts w:ascii="仿宋" w:hAnsi="仿宋" w:eastAsia="仿宋" w:cs="仿宋"/>
                <w:spacing w:val="-3"/>
                <w:sz w:val="22"/>
                <w:szCs w:val="22"/>
              </w:rPr>
              <w:t>1,673.01</w:t>
            </w:r>
          </w:p>
        </w:tc>
        <w:tc>
          <w:tcPr>
            <w:tcW w:w="1706" w:type="dxa"/>
            <w:vAlign w:val="top"/>
          </w:tcPr>
          <w:p w14:paraId="7A25746A">
            <w:pPr>
              <w:spacing w:before="85" w:line="223" w:lineRule="auto"/>
              <w:ind w:left="792"/>
              <w:rPr>
                <w:rFonts w:ascii="仿宋" w:hAnsi="仿宋" w:eastAsia="仿宋" w:cs="仿宋"/>
                <w:sz w:val="22"/>
                <w:szCs w:val="22"/>
              </w:rPr>
            </w:pPr>
            <w:r>
              <w:rPr>
                <w:rFonts w:ascii="仿宋" w:hAnsi="仿宋" w:eastAsia="仿宋" w:cs="仿宋"/>
                <w:spacing w:val="-3"/>
                <w:sz w:val="22"/>
                <w:szCs w:val="22"/>
              </w:rPr>
              <w:t>1,673.01</w:t>
            </w:r>
          </w:p>
        </w:tc>
        <w:tc>
          <w:tcPr>
            <w:tcW w:w="1881" w:type="dxa"/>
            <w:vAlign w:val="top"/>
          </w:tcPr>
          <w:p w14:paraId="0B7DF270">
            <w:pPr>
              <w:pStyle w:val="6"/>
            </w:pPr>
          </w:p>
        </w:tc>
      </w:tr>
      <w:tr w14:paraId="4C2C53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43013A84">
            <w:pPr>
              <w:spacing w:before="86" w:line="241" w:lineRule="auto"/>
              <w:ind w:left="62"/>
              <w:rPr>
                <w:rFonts w:ascii="仿宋" w:hAnsi="仿宋" w:eastAsia="仿宋" w:cs="仿宋"/>
                <w:sz w:val="22"/>
                <w:szCs w:val="22"/>
              </w:rPr>
            </w:pPr>
            <w:r>
              <w:rPr>
                <w:rFonts w:ascii="仿宋" w:hAnsi="仿宋" w:eastAsia="仿宋" w:cs="仿宋"/>
                <w:spacing w:val="-2"/>
                <w:sz w:val="22"/>
                <w:szCs w:val="22"/>
              </w:rPr>
              <w:t>30102</w:t>
            </w:r>
          </w:p>
        </w:tc>
        <w:tc>
          <w:tcPr>
            <w:tcW w:w="3563" w:type="dxa"/>
            <w:vAlign w:val="top"/>
          </w:tcPr>
          <w:p w14:paraId="50AA7F46">
            <w:pPr>
              <w:spacing w:before="85" w:line="222" w:lineRule="auto"/>
              <w:ind w:left="282"/>
              <w:rPr>
                <w:rFonts w:ascii="仿宋" w:hAnsi="仿宋" w:eastAsia="仿宋" w:cs="仿宋"/>
                <w:sz w:val="22"/>
                <w:szCs w:val="22"/>
              </w:rPr>
            </w:pPr>
            <w:r>
              <w:rPr>
                <w:rFonts w:ascii="仿宋" w:hAnsi="仿宋" w:eastAsia="仿宋" w:cs="仿宋"/>
                <w:spacing w:val="-4"/>
                <w:sz w:val="22"/>
                <w:szCs w:val="22"/>
              </w:rPr>
              <w:t>津贴补贴</w:t>
            </w:r>
          </w:p>
        </w:tc>
        <w:tc>
          <w:tcPr>
            <w:tcW w:w="2198" w:type="dxa"/>
            <w:vAlign w:val="top"/>
          </w:tcPr>
          <w:p w14:paraId="188EBB04">
            <w:pPr>
              <w:spacing w:before="86" w:line="223" w:lineRule="auto"/>
              <w:ind w:left="1282"/>
              <w:rPr>
                <w:rFonts w:ascii="仿宋" w:hAnsi="仿宋" w:eastAsia="仿宋" w:cs="仿宋"/>
                <w:sz w:val="22"/>
                <w:szCs w:val="22"/>
              </w:rPr>
            </w:pPr>
            <w:r>
              <w:rPr>
                <w:rFonts w:ascii="仿宋" w:hAnsi="仿宋" w:eastAsia="仿宋" w:cs="仿宋"/>
                <w:spacing w:val="-3"/>
                <w:sz w:val="22"/>
                <w:szCs w:val="22"/>
              </w:rPr>
              <w:t>1,944.93</w:t>
            </w:r>
          </w:p>
        </w:tc>
        <w:tc>
          <w:tcPr>
            <w:tcW w:w="1706" w:type="dxa"/>
            <w:vAlign w:val="top"/>
          </w:tcPr>
          <w:p w14:paraId="39461CD7">
            <w:pPr>
              <w:spacing w:before="86" w:line="223" w:lineRule="auto"/>
              <w:ind w:left="792"/>
              <w:rPr>
                <w:rFonts w:ascii="仿宋" w:hAnsi="仿宋" w:eastAsia="仿宋" w:cs="仿宋"/>
                <w:sz w:val="22"/>
                <w:szCs w:val="22"/>
              </w:rPr>
            </w:pPr>
            <w:r>
              <w:rPr>
                <w:rFonts w:ascii="仿宋" w:hAnsi="仿宋" w:eastAsia="仿宋" w:cs="仿宋"/>
                <w:spacing w:val="-3"/>
                <w:sz w:val="22"/>
                <w:szCs w:val="22"/>
              </w:rPr>
              <w:t>1,944.93</w:t>
            </w:r>
          </w:p>
        </w:tc>
        <w:tc>
          <w:tcPr>
            <w:tcW w:w="1881" w:type="dxa"/>
            <w:vAlign w:val="top"/>
          </w:tcPr>
          <w:p w14:paraId="025CA986">
            <w:pPr>
              <w:pStyle w:val="6"/>
            </w:pPr>
          </w:p>
        </w:tc>
      </w:tr>
      <w:tr w14:paraId="4E918C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5ED3E98D">
            <w:pPr>
              <w:spacing w:before="86" w:line="241" w:lineRule="auto"/>
              <w:ind w:left="62"/>
              <w:rPr>
                <w:rFonts w:ascii="仿宋" w:hAnsi="仿宋" w:eastAsia="仿宋" w:cs="仿宋"/>
                <w:sz w:val="22"/>
                <w:szCs w:val="22"/>
              </w:rPr>
            </w:pPr>
            <w:r>
              <w:rPr>
                <w:rFonts w:ascii="仿宋" w:hAnsi="仿宋" w:eastAsia="仿宋" w:cs="仿宋"/>
                <w:spacing w:val="-2"/>
                <w:sz w:val="22"/>
                <w:szCs w:val="22"/>
              </w:rPr>
              <w:t>30103</w:t>
            </w:r>
          </w:p>
        </w:tc>
        <w:tc>
          <w:tcPr>
            <w:tcW w:w="3563" w:type="dxa"/>
            <w:vAlign w:val="top"/>
          </w:tcPr>
          <w:p w14:paraId="0BF49ABD">
            <w:pPr>
              <w:spacing w:before="86" w:line="222" w:lineRule="auto"/>
              <w:ind w:left="284"/>
              <w:rPr>
                <w:rFonts w:ascii="仿宋" w:hAnsi="仿宋" w:eastAsia="仿宋" w:cs="仿宋"/>
                <w:sz w:val="22"/>
                <w:szCs w:val="22"/>
              </w:rPr>
            </w:pPr>
            <w:r>
              <w:rPr>
                <w:rFonts w:ascii="仿宋" w:hAnsi="仿宋" w:eastAsia="仿宋" w:cs="仿宋"/>
                <w:spacing w:val="-5"/>
                <w:sz w:val="22"/>
                <w:szCs w:val="22"/>
              </w:rPr>
              <w:t>奖金</w:t>
            </w:r>
          </w:p>
        </w:tc>
        <w:tc>
          <w:tcPr>
            <w:tcW w:w="2198" w:type="dxa"/>
            <w:vAlign w:val="top"/>
          </w:tcPr>
          <w:p w14:paraId="5781746F">
            <w:pPr>
              <w:pStyle w:val="6"/>
            </w:pPr>
          </w:p>
        </w:tc>
        <w:tc>
          <w:tcPr>
            <w:tcW w:w="1706" w:type="dxa"/>
            <w:vAlign w:val="top"/>
          </w:tcPr>
          <w:p w14:paraId="06B90D49">
            <w:pPr>
              <w:pStyle w:val="6"/>
            </w:pPr>
          </w:p>
        </w:tc>
        <w:tc>
          <w:tcPr>
            <w:tcW w:w="1881" w:type="dxa"/>
            <w:vAlign w:val="top"/>
          </w:tcPr>
          <w:p w14:paraId="18FD27B1">
            <w:pPr>
              <w:pStyle w:val="6"/>
            </w:pPr>
          </w:p>
        </w:tc>
      </w:tr>
      <w:tr w14:paraId="57732D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3A6054CE">
            <w:pPr>
              <w:spacing w:before="86" w:line="241" w:lineRule="auto"/>
              <w:ind w:left="62"/>
              <w:rPr>
                <w:rFonts w:ascii="仿宋" w:hAnsi="仿宋" w:eastAsia="仿宋" w:cs="仿宋"/>
                <w:sz w:val="22"/>
                <w:szCs w:val="22"/>
              </w:rPr>
            </w:pPr>
            <w:r>
              <w:rPr>
                <w:rFonts w:ascii="仿宋" w:hAnsi="仿宋" w:eastAsia="仿宋" w:cs="仿宋"/>
                <w:spacing w:val="-2"/>
                <w:sz w:val="22"/>
                <w:szCs w:val="22"/>
              </w:rPr>
              <w:t>30106</w:t>
            </w:r>
          </w:p>
        </w:tc>
        <w:tc>
          <w:tcPr>
            <w:tcW w:w="3563" w:type="dxa"/>
            <w:vAlign w:val="top"/>
          </w:tcPr>
          <w:p w14:paraId="18B3A66B">
            <w:pPr>
              <w:spacing w:before="86" w:line="222" w:lineRule="auto"/>
              <w:ind w:left="280"/>
              <w:rPr>
                <w:rFonts w:ascii="仿宋" w:hAnsi="仿宋" w:eastAsia="仿宋" w:cs="仿宋"/>
                <w:sz w:val="22"/>
                <w:szCs w:val="22"/>
              </w:rPr>
            </w:pPr>
            <w:r>
              <w:rPr>
                <w:rFonts w:ascii="仿宋" w:hAnsi="仿宋" w:eastAsia="仿宋" w:cs="仿宋"/>
                <w:spacing w:val="-3"/>
                <w:sz w:val="22"/>
                <w:szCs w:val="22"/>
              </w:rPr>
              <w:t>伙食补助费</w:t>
            </w:r>
          </w:p>
        </w:tc>
        <w:tc>
          <w:tcPr>
            <w:tcW w:w="2198" w:type="dxa"/>
            <w:vAlign w:val="top"/>
          </w:tcPr>
          <w:p w14:paraId="4562F3C2">
            <w:pPr>
              <w:pStyle w:val="6"/>
            </w:pPr>
          </w:p>
        </w:tc>
        <w:tc>
          <w:tcPr>
            <w:tcW w:w="1706" w:type="dxa"/>
            <w:vAlign w:val="top"/>
          </w:tcPr>
          <w:p w14:paraId="49D8671B">
            <w:pPr>
              <w:pStyle w:val="6"/>
            </w:pPr>
          </w:p>
        </w:tc>
        <w:tc>
          <w:tcPr>
            <w:tcW w:w="1881" w:type="dxa"/>
            <w:vAlign w:val="top"/>
          </w:tcPr>
          <w:p w14:paraId="20AC8BEA">
            <w:pPr>
              <w:pStyle w:val="6"/>
            </w:pPr>
          </w:p>
        </w:tc>
      </w:tr>
      <w:tr w14:paraId="438935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61A867D2">
            <w:pPr>
              <w:spacing w:before="87" w:line="241" w:lineRule="auto"/>
              <w:ind w:left="62"/>
              <w:rPr>
                <w:rFonts w:ascii="仿宋" w:hAnsi="仿宋" w:eastAsia="仿宋" w:cs="仿宋"/>
                <w:sz w:val="22"/>
                <w:szCs w:val="22"/>
              </w:rPr>
            </w:pPr>
            <w:r>
              <w:rPr>
                <w:rFonts w:ascii="仿宋" w:hAnsi="仿宋" w:eastAsia="仿宋" w:cs="仿宋"/>
                <w:spacing w:val="-2"/>
                <w:sz w:val="22"/>
                <w:szCs w:val="22"/>
              </w:rPr>
              <w:t>30107</w:t>
            </w:r>
          </w:p>
        </w:tc>
        <w:tc>
          <w:tcPr>
            <w:tcW w:w="3563" w:type="dxa"/>
            <w:vAlign w:val="top"/>
          </w:tcPr>
          <w:p w14:paraId="30066E7D">
            <w:pPr>
              <w:spacing w:before="87" w:line="223" w:lineRule="auto"/>
              <w:ind w:left="284"/>
              <w:rPr>
                <w:rFonts w:ascii="仿宋" w:hAnsi="仿宋" w:eastAsia="仿宋" w:cs="仿宋"/>
                <w:sz w:val="22"/>
                <w:szCs w:val="22"/>
              </w:rPr>
            </w:pPr>
            <w:r>
              <w:rPr>
                <w:rFonts w:ascii="仿宋" w:hAnsi="仿宋" w:eastAsia="仿宋" w:cs="仿宋"/>
                <w:spacing w:val="-4"/>
                <w:sz w:val="22"/>
                <w:szCs w:val="22"/>
              </w:rPr>
              <w:t>绩效工资</w:t>
            </w:r>
          </w:p>
        </w:tc>
        <w:tc>
          <w:tcPr>
            <w:tcW w:w="2198" w:type="dxa"/>
            <w:vAlign w:val="top"/>
          </w:tcPr>
          <w:p w14:paraId="208B5AA0">
            <w:pPr>
              <w:spacing w:before="87" w:line="223" w:lineRule="auto"/>
              <w:ind w:left="1271"/>
              <w:rPr>
                <w:rFonts w:ascii="仿宋" w:hAnsi="仿宋" w:eastAsia="仿宋" w:cs="仿宋"/>
                <w:sz w:val="22"/>
                <w:szCs w:val="22"/>
              </w:rPr>
            </w:pPr>
            <w:r>
              <w:rPr>
                <w:rFonts w:ascii="仿宋" w:hAnsi="仿宋" w:eastAsia="仿宋" w:cs="仿宋"/>
                <w:spacing w:val="-2"/>
                <w:sz w:val="22"/>
                <w:szCs w:val="22"/>
              </w:rPr>
              <w:t>5,386.57</w:t>
            </w:r>
          </w:p>
        </w:tc>
        <w:tc>
          <w:tcPr>
            <w:tcW w:w="1706" w:type="dxa"/>
            <w:vAlign w:val="top"/>
          </w:tcPr>
          <w:p w14:paraId="37B5B960">
            <w:pPr>
              <w:spacing w:before="87" w:line="223" w:lineRule="auto"/>
              <w:ind w:left="781"/>
              <w:rPr>
                <w:rFonts w:ascii="仿宋" w:hAnsi="仿宋" w:eastAsia="仿宋" w:cs="仿宋"/>
                <w:sz w:val="22"/>
                <w:szCs w:val="22"/>
              </w:rPr>
            </w:pPr>
            <w:r>
              <w:rPr>
                <w:rFonts w:ascii="仿宋" w:hAnsi="仿宋" w:eastAsia="仿宋" w:cs="仿宋"/>
                <w:spacing w:val="-2"/>
                <w:sz w:val="22"/>
                <w:szCs w:val="22"/>
              </w:rPr>
              <w:t>5,386.57</w:t>
            </w:r>
          </w:p>
        </w:tc>
        <w:tc>
          <w:tcPr>
            <w:tcW w:w="1881" w:type="dxa"/>
            <w:vAlign w:val="top"/>
          </w:tcPr>
          <w:p w14:paraId="713BEBDE">
            <w:pPr>
              <w:pStyle w:val="6"/>
            </w:pPr>
          </w:p>
        </w:tc>
      </w:tr>
      <w:tr w14:paraId="781CB6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47DFAC88">
            <w:pPr>
              <w:spacing w:before="87" w:line="241" w:lineRule="auto"/>
              <w:ind w:left="62"/>
              <w:rPr>
                <w:rFonts w:ascii="仿宋" w:hAnsi="仿宋" w:eastAsia="仿宋" w:cs="仿宋"/>
                <w:sz w:val="22"/>
                <w:szCs w:val="22"/>
              </w:rPr>
            </w:pPr>
            <w:r>
              <w:rPr>
                <w:rFonts w:ascii="仿宋" w:hAnsi="仿宋" w:eastAsia="仿宋" w:cs="仿宋"/>
                <w:spacing w:val="-2"/>
                <w:sz w:val="22"/>
                <w:szCs w:val="22"/>
              </w:rPr>
              <w:t>30108</w:t>
            </w:r>
          </w:p>
        </w:tc>
        <w:tc>
          <w:tcPr>
            <w:tcW w:w="3563" w:type="dxa"/>
            <w:vAlign w:val="top"/>
          </w:tcPr>
          <w:p w14:paraId="79DDFE5E">
            <w:pPr>
              <w:spacing w:before="87" w:line="221" w:lineRule="auto"/>
              <w:ind w:left="280"/>
              <w:rPr>
                <w:rFonts w:ascii="仿宋" w:hAnsi="仿宋" w:eastAsia="仿宋" w:cs="仿宋"/>
                <w:sz w:val="22"/>
                <w:szCs w:val="22"/>
              </w:rPr>
            </w:pPr>
            <w:r>
              <w:rPr>
                <w:rFonts w:ascii="仿宋" w:hAnsi="仿宋" w:eastAsia="仿宋" w:cs="仿宋"/>
                <w:spacing w:val="-1"/>
                <w:sz w:val="22"/>
                <w:szCs w:val="22"/>
              </w:rPr>
              <w:t>机关事业单位基本养老保险缴费</w:t>
            </w:r>
          </w:p>
        </w:tc>
        <w:tc>
          <w:tcPr>
            <w:tcW w:w="2198" w:type="dxa"/>
            <w:vAlign w:val="top"/>
          </w:tcPr>
          <w:p w14:paraId="081915A6">
            <w:pPr>
              <w:spacing w:before="87"/>
              <w:ind w:left="1488"/>
              <w:rPr>
                <w:rFonts w:ascii="仿宋" w:hAnsi="仿宋" w:eastAsia="仿宋" w:cs="仿宋"/>
                <w:sz w:val="22"/>
                <w:szCs w:val="22"/>
              </w:rPr>
            </w:pPr>
            <w:r>
              <w:rPr>
                <w:rFonts w:ascii="仿宋" w:hAnsi="仿宋" w:eastAsia="仿宋" w:cs="仿宋"/>
                <w:spacing w:val="-2"/>
                <w:sz w:val="22"/>
                <w:szCs w:val="22"/>
              </w:rPr>
              <w:t>652.75</w:t>
            </w:r>
          </w:p>
        </w:tc>
        <w:tc>
          <w:tcPr>
            <w:tcW w:w="1706" w:type="dxa"/>
            <w:vAlign w:val="top"/>
          </w:tcPr>
          <w:p w14:paraId="76D80B85">
            <w:pPr>
              <w:spacing w:before="87"/>
              <w:ind w:left="998"/>
              <w:rPr>
                <w:rFonts w:ascii="仿宋" w:hAnsi="仿宋" w:eastAsia="仿宋" w:cs="仿宋"/>
                <w:sz w:val="22"/>
                <w:szCs w:val="22"/>
              </w:rPr>
            </w:pPr>
            <w:r>
              <w:rPr>
                <w:rFonts w:ascii="仿宋" w:hAnsi="仿宋" w:eastAsia="仿宋" w:cs="仿宋"/>
                <w:spacing w:val="-2"/>
                <w:sz w:val="22"/>
                <w:szCs w:val="22"/>
              </w:rPr>
              <w:t>652.75</w:t>
            </w:r>
          </w:p>
        </w:tc>
        <w:tc>
          <w:tcPr>
            <w:tcW w:w="1881" w:type="dxa"/>
            <w:vAlign w:val="top"/>
          </w:tcPr>
          <w:p w14:paraId="43F1BF7F">
            <w:pPr>
              <w:pStyle w:val="6"/>
            </w:pPr>
          </w:p>
        </w:tc>
      </w:tr>
      <w:tr w14:paraId="0AEB2C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7FE61E84">
            <w:pPr>
              <w:spacing w:before="87" w:line="241" w:lineRule="auto"/>
              <w:ind w:left="62"/>
              <w:rPr>
                <w:rFonts w:ascii="仿宋" w:hAnsi="仿宋" w:eastAsia="仿宋" w:cs="仿宋"/>
                <w:sz w:val="22"/>
                <w:szCs w:val="22"/>
              </w:rPr>
            </w:pPr>
            <w:r>
              <w:rPr>
                <w:rFonts w:ascii="仿宋" w:hAnsi="仿宋" w:eastAsia="仿宋" w:cs="仿宋"/>
                <w:spacing w:val="-2"/>
                <w:sz w:val="22"/>
                <w:szCs w:val="22"/>
              </w:rPr>
              <w:t>30109</w:t>
            </w:r>
          </w:p>
        </w:tc>
        <w:tc>
          <w:tcPr>
            <w:tcW w:w="3563" w:type="dxa"/>
            <w:vAlign w:val="top"/>
          </w:tcPr>
          <w:p w14:paraId="5C32A7D5">
            <w:pPr>
              <w:spacing w:before="88" w:line="222" w:lineRule="auto"/>
              <w:ind w:left="279"/>
              <w:rPr>
                <w:rFonts w:ascii="仿宋" w:hAnsi="仿宋" w:eastAsia="仿宋" w:cs="仿宋"/>
                <w:sz w:val="22"/>
                <w:szCs w:val="22"/>
              </w:rPr>
            </w:pPr>
            <w:r>
              <w:rPr>
                <w:rFonts w:ascii="仿宋" w:hAnsi="仿宋" w:eastAsia="仿宋" w:cs="仿宋"/>
                <w:spacing w:val="-2"/>
                <w:sz w:val="22"/>
                <w:szCs w:val="22"/>
              </w:rPr>
              <w:t>职业年金缴费</w:t>
            </w:r>
          </w:p>
        </w:tc>
        <w:tc>
          <w:tcPr>
            <w:tcW w:w="2198" w:type="dxa"/>
            <w:vAlign w:val="top"/>
          </w:tcPr>
          <w:p w14:paraId="044490F4">
            <w:pPr>
              <w:spacing w:before="88"/>
              <w:ind w:left="1489"/>
              <w:rPr>
                <w:rFonts w:ascii="仿宋" w:hAnsi="仿宋" w:eastAsia="仿宋" w:cs="仿宋"/>
                <w:sz w:val="22"/>
                <w:szCs w:val="22"/>
              </w:rPr>
            </w:pPr>
            <w:r>
              <w:rPr>
                <w:rFonts w:ascii="仿宋" w:hAnsi="仿宋" w:eastAsia="仿宋" w:cs="仿宋"/>
                <w:spacing w:val="-2"/>
                <w:sz w:val="22"/>
                <w:szCs w:val="22"/>
              </w:rPr>
              <w:t>287.86</w:t>
            </w:r>
          </w:p>
        </w:tc>
        <w:tc>
          <w:tcPr>
            <w:tcW w:w="1706" w:type="dxa"/>
            <w:vAlign w:val="top"/>
          </w:tcPr>
          <w:p w14:paraId="203DCA5F">
            <w:pPr>
              <w:spacing w:before="88"/>
              <w:ind w:left="999"/>
              <w:rPr>
                <w:rFonts w:ascii="仿宋" w:hAnsi="仿宋" w:eastAsia="仿宋" w:cs="仿宋"/>
                <w:sz w:val="22"/>
                <w:szCs w:val="22"/>
              </w:rPr>
            </w:pPr>
            <w:r>
              <w:rPr>
                <w:rFonts w:ascii="仿宋" w:hAnsi="仿宋" w:eastAsia="仿宋" w:cs="仿宋"/>
                <w:spacing w:val="-2"/>
                <w:sz w:val="22"/>
                <w:szCs w:val="22"/>
              </w:rPr>
              <w:t>287.86</w:t>
            </w:r>
          </w:p>
        </w:tc>
        <w:tc>
          <w:tcPr>
            <w:tcW w:w="1881" w:type="dxa"/>
            <w:vAlign w:val="top"/>
          </w:tcPr>
          <w:p w14:paraId="0F8B374E">
            <w:pPr>
              <w:pStyle w:val="6"/>
            </w:pPr>
          </w:p>
        </w:tc>
      </w:tr>
      <w:tr w14:paraId="610EA4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39ACAE25">
            <w:pPr>
              <w:spacing w:before="88" w:line="241" w:lineRule="auto"/>
              <w:ind w:left="62"/>
              <w:rPr>
                <w:rFonts w:ascii="仿宋" w:hAnsi="仿宋" w:eastAsia="仿宋" w:cs="仿宋"/>
                <w:sz w:val="22"/>
                <w:szCs w:val="22"/>
              </w:rPr>
            </w:pPr>
            <w:r>
              <w:rPr>
                <w:rFonts w:ascii="仿宋" w:hAnsi="仿宋" w:eastAsia="仿宋" w:cs="仿宋"/>
                <w:spacing w:val="-2"/>
                <w:sz w:val="22"/>
                <w:szCs w:val="22"/>
              </w:rPr>
              <w:t>30110</w:t>
            </w:r>
          </w:p>
        </w:tc>
        <w:tc>
          <w:tcPr>
            <w:tcW w:w="3563" w:type="dxa"/>
            <w:vAlign w:val="top"/>
          </w:tcPr>
          <w:p w14:paraId="68BEC7D6">
            <w:pPr>
              <w:spacing w:before="87" w:line="221" w:lineRule="auto"/>
              <w:ind w:left="279"/>
              <w:rPr>
                <w:rFonts w:ascii="仿宋" w:hAnsi="仿宋" w:eastAsia="仿宋" w:cs="仿宋"/>
                <w:sz w:val="22"/>
                <w:szCs w:val="22"/>
              </w:rPr>
            </w:pPr>
            <w:r>
              <w:rPr>
                <w:rFonts w:ascii="仿宋" w:hAnsi="仿宋" w:eastAsia="仿宋" w:cs="仿宋"/>
                <w:spacing w:val="-2"/>
                <w:sz w:val="22"/>
                <w:szCs w:val="22"/>
              </w:rPr>
              <w:t>职工基本医疗保险缴费</w:t>
            </w:r>
          </w:p>
        </w:tc>
        <w:tc>
          <w:tcPr>
            <w:tcW w:w="2198" w:type="dxa"/>
            <w:vAlign w:val="top"/>
          </w:tcPr>
          <w:p w14:paraId="3B0470BA">
            <w:pPr>
              <w:spacing w:before="88"/>
              <w:ind w:left="1485"/>
              <w:rPr>
                <w:rFonts w:ascii="仿宋" w:hAnsi="仿宋" w:eastAsia="仿宋" w:cs="仿宋"/>
                <w:sz w:val="22"/>
                <w:szCs w:val="22"/>
              </w:rPr>
            </w:pPr>
            <w:r>
              <w:rPr>
                <w:rFonts w:ascii="仿宋" w:hAnsi="仿宋" w:eastAsia="仿宋" w:cs="仿宋"/>
                <w:spacing w:val="-1"/>
                <w:sz w:val="22"/>
                <w:szCs w:val="22"/>
              </w:rPr>
              <w:t>418.48</w:t>
            </w:r>
          </w:p>
        </w:tc>
        <w:tc>
          <w:tcPr>
            <w:tcW w:w="1706" w:type="dxa"/>
            <w:vAlign w:val="top"/>
          </w:tcPr>
          <w:p w14:paraId="05DEE987">
            <w:pPr>
              <w:spacing w:before="88"/>
              <w:ind w:left="995"/>
              <w:rPr>
                <w:rFonts w:ascii="仿宋" w:hAnsi="仿宋" w:eastAsia="仿宋" w:cs="仿宋"/>
                <w:sz w:val="22"/>
                <w:szCs w:val="22"/>
              </w:rPr>
            </w:pPr>
            <w:r>
              <w:rPr>
                <w:rFonts w:ascii="仿宋" w:hAnsi="仿宋" w:eastAsia="仿宋" w:cs="仿宋"/>
                <w:spacing w:val="-1"/>
                <w:sz w:val="22"/>
                <w:szCs w:val="22"/>
              </w:rPr>
              <w:t>418.48</w:t>
            </w:r>
          </w:p>
        </w:tc>
        <w:tc>
          <w:tcPr>
            <w:tcW w:w="1881" w:type="dxa"/>
            <w:vAlign w:val="top"/>
          </w:tcPr>
          <w:p w14:paraId="0D522F10">
            <w:pPr>
              <w:pStyle w:val="6"/>
            </w:pPr>
          </w:p>
        </w:tc>
      </w:tr>
      <w:tr w14:paraId="533A95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153855DC">
            <w:pPr>
              <w:spacing w:before="88" w:line="241" w:lineRule="auto"/>
              <w:ind w:left="62"/>
              <w:rPr>
                <w:rFonts w:ascii="仿宋" w:hAnsi="仿宋" w:eastAsia="仿宋" w:cs="仿宋"/>
                <w:sz w:val="22"/>
                <w:szCs w:val="22"/>
              </w:rPr>
            </w:pPr>
            <w:r>
              <w:rPr>
                <w:rFonts w:ascii="仿宋" w:hAnsi="仿宋" w:eastAsia="仿宋" w:cs="仿宋"/>
                <w:spacing w:val="-2"/>
                <w:sz w:val="22"/>
                <w:szCs w:val="22"/>
              </w:rPr>
              <w:t>30111</w:t>
            </w:r>
          </w:p>
        </w:tc>
        <w:tc>
          <w:tcPr>
            <w:tcW w:w="3563" w:type="dxa"/>
            <w:vAlign w:val="top"/>
          </w:tcPr>
          <w:p w14:paraId="45A236F0">
            <w:pPr>
              <w:spacing w:before="87" w:line="222" w:lineRule="auto"/>
              <w:ind w:left="284"/>
              <w:rPr>
                <w:rFonts w:ascii="仿宋" w:hAnsi="仿宋" w:eastAsia="仿宋" w:cs="仿宋"/>
                <w:sz w:val="22"/>
                <w:szCs w:val="22"/>
              </w:rPr>
            </w:pPr>
            <w:r>
              <w:rPr>
                <w:rFonts w:ascii="仿宋" w:hAnsi="仿宋" w:eastAsia="仿宋" w:cs="仿宋"/>
                <w:spacing w:val="-2"/>
                <w:sz w:val="22"/>
                <w:szCs w:val="22"/>
              </w:rPr>
              <w:t>公务员医疗补助缴费</w:t>
            </w:r>
          </w:p>
        </w:tc>
        <w:tc>
          <w:tcPr>
            <w:tcW w:w="2198" w:type="dxa"/>
            <w:vAlign w:val="top"/>
          </w:tcPr>
          <w:p w14:paraId="03BA658E">
            <w:pPr>
              <w:spacing w:before="88"/>
              <w:ind w:left="1612"/>
              <w:rPr>
                <w:rFonts w:ascii="仿宋" w:hAnsi="仿宋" w:eastAsia="仿宋" w:cs="仿宋"/>
                <w:sz w:val="22"/>
                <w:szCs w:val="22"/>
              </w:rPr>
            </w:pPr>
            <w:r>
              <w:rPr>
                <w:rFonts w:ascii="仿宋" w:hAnsi="仿宋" w:eastAsia="仿宋" w:cs="仿宋"/>
                <w:spacing w:val="-4"/>
                <w:sz w:val="22"/>
                <w:szCs w:val="22"/>
              </w:rPr>
              <w:t>17.82</w:t>
            </w:r>
          </w:p>
        </w:tc>
        <w:tc>
          <w:tcPr>
            <w:tcW w:w="1706" w:type="dxa"/>
            <w:vAlign w:val="top"/>
          </w:tcPr>
          <w:p w14:paraId="4422FA79">
            <w:pPr>
              <w:spacing w:before="88"/>
              <w:ind w:right="42"/>
              <w:jc w:val="right"/>
              <w:rPr>
                <w:rFonts w:ascii="仿宋" w:hAnsi="仿宋" w:eastAsia="仿宋" w:cs="仿宋"/>
                <w:sz w:val="22"/>
                <w:szCs w:val="22"/>
              </w:rPr>
            </w:pPr>
            <w:r>
              <w:rPr>
                <w:rFonts w:ascii="仿宋" w:hAnsi="仿宋" w:eastAsia="仿宋" w:cs="仿宋"/>
                <w:spacing w:val="-4"/>
                <w:sz w:val="22"/>
                <w:szCs w:val="22"/>
              </w:rPr>
              <w:t>17.82</w:t>
            </w:r>
          </w:p>
        </w:tc>
        <w:tc>
          <w:tcPr>
            <w:tcW w:w="1881" w:type="dxa"/>
            <w:vAlign w:val="top"/>
          </w:tcPr>
          <w:p w14:paraId="7D4377CE">
            <w:pPr>
              <w:pStyle w:val="6"/>
            </w:pPr>
          </w:p>
        </w:tc>
      </w:tr>
      <w:tr w14:paraId="2923B6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6295D1DC">
            <w:pPr>
              <w:spacing w:before="88" w:line="241" w:lineRule="auto"/>
              <w:ind w:left="62"/>
              <w:rPr>
                <w:rFonts w:ascii="仿宋" w:hAnsi="仿宋" w:eastAsia="仿宋" w:cs="仿宋"/>
                <w:sz w:val="22"/>
                <w:szCs w:val="22"/>
              </w:rPr>
            </w:pPr>
            <w:r>
              <w:rPr>
                <w:rFonts w:ascii="仿宋" w:hAnsi="仿宋" w:eastAsia="仿宋" w:cs="仿宋"/>
                <w:spacing w:val="-2"/>
                <w:sz w:val="22"/>
                <w:szCs w:val="22"/>
              </w:rPr>
              <w:t>30112</w:t>
            </w:r>
          </w:p>
        </w:tc>
        <w:tc>
          <w:tcPr>
            <w:tcW w:w="3563" w:type="dxa"/>
            <w:vAlign w:val="top"/>
          </w:tcPr>
          <w:p w14:paraId="0CC8BF6A">
            <w:pPr>
              <w:spacing w:before="88" w:line="221" w:lineRule="auto"/>
              <w:ind w:left="282"/>
              <w:rPr>
                <w:rFonts w:ascii="仿宋" w:hAnsi="仿宋" w:eastAsia="仿宋" w:cs="仿宋"/>
                <w:sz w:val="22"/>
                <w:szCs w:val="22"/>
              </w:rPr>
            </w:pPr>
            <w:r>
              <w:rPr>
                <w:rFonts w:ascii="仿宋" w:hAnsi="仿宋" w:eastAsia="仿宋" w:cs="仿宋"/>
                <w:spacing w:val="-2"/>
                <w:sz w:val="22"/>
                <w:szCs w:val="22"/>
              </w:rPr>
              <w:t>其他社会保障缴费</w:t>
            </w:r>
          </w:p>
        </w:tc>
        <w:tc>
          <w:tcPr>
            <w:tcW w:w="2198" w:type="dxa"/>
            <w:vAlign w:val="top"/>
          </w:tcPr>
          <w:p w14:paraId="7AB6C9CC">
            <w:pPr>
              <w:spacing w:before="89"/>
              <w:ind w:left="1597"/>
              <w:rPr>
                <w:rFonts w:ascii="仿宋" w:hAnsi="仿宋" w:eastAsia="仿宋" w:cs="仿宋"/>
                <w:sz w:val="22"/>
                <w:szCs w:val="22"/>
              </w:rPr>
            </w:pPr>
            <w:r>
              <w:rPr>
                <w:rFonts w:ascii="仿宋" w:hAnsi="仿宋" w:eastAsia="仿宋" w:cs="仿宋"/>
                <w:spacing w:val="-2"/>
                <w:sz w:val="22"/>
                <w:szCs w:val="22"/>
              </w:rPr>
              <w:t>97.95</w:t>
            </w:r>
          </w:p>
        </w:tc>
        <w:tc>
          <w:tcPr>
            <w:tcW w:w="1706" w:type="dxa"/>
            <w:vAlign w:val="top"/>
          </w:tcPr>
          <w:p w14:paraId="75FCBDBB">
            <w:pPr>
              <w:spacing w:before="89"/>
              <w:ind w:left="1107"/>
              <w:rPr>
                <w:rFonts w:ascii="仿宋" w:hAnsi="仿宋" w:eastAsia="仿宋" w:cs="仿宋"/>
                <w:sz w:val="22"/>
                <w:szCs w:val="22"/>
              </w:rPr>
            </w:pPr>
            <w:r>
              <w:rPr>
                <w:rFonts w:ascii="仿宋" w:hAnsi="仿宋" w:eastAsia="仿宋" w:cs="仿宋"/>
                <w:spacing w:val="-2"/>
                <w:sz w:val="22"/>
                <w:szCs w:val="22"/>
              </w:rPr>
              <w:t>97.95</w:t>
            </w:r>
          </w:p>
        </w:tc>
        <w:tc>
          <w:tcPr>
            <w:tcW w:w="1881" w:type="dxa"/>
            <w:vAlign w:val="top"/>
          </w:tcPr>
          <w:p w14:paraId="3A8D3F25">
            <w:pPr>
              <w:pStyle w:val="6"/>
            </w:pPr>
          </w:p>
        </w:tc>
      </w:tr>
      <w:tr w14:paraId="5FC254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0A7099B4">
            <w:pPr>
              <w:spacing w:before="89" w:line="241" w:lineRule="auto"/>
              <w:ind w:left="62"/>
              <w:rPr>
                <w:rFonts w:ascii="仿宋" w:hAnsi="仿宋" w:eastAsia="仿宋" w:cs="仿宋"/>
                <w:sz w:val="22"/>
                <w:szCs w:val="22"/>
              </w:rPr>
            </w:pPr>
            <w:r>
              <w:rPr>
                <w:rFonts w:ascii="仿宋" w:hAnsi="仿宋" w:eastAsia="仿宋" w:cs="仿宋"/>
                <w:spacing w:val="-2"/>
                <w:sz w:val="22"/>
                <w:szCs w:val="22"/>
              </w:rPr>
              <w:t>30113</w:t>
            </w:r>
          </w:p>
        </w:tc>
        <w:tc>
          <w:tcPr>
            <w:tcW w:w="3563" w:type="dxa"/>
            <w:vAlign w:val="top"/>
          </w:tcPr>
          <w:p w14:paraId="6F4B9B17">
            <w:pPr>
              <w:spacing w:before="88" w:line="222" w:lineRule="auto"/>
              <w:ind w:left="280"/>
              <w:rPr>
                <w:rFonts w:ascii="仿宋" w:hAnsi="仿宋" w:eastAsia="仿宋" w:cs="仿宋"/>
                <w:sz w:val="22"/>
                <w:szCs w:val="22"/>
              </w:rPr>
            </w:pPr>
            <w:r>
              <w:rPr>
                <w:rFonts w:ascii="仿宋" w:hAnsi="仿宋" w:eastAsia="仿宋" w:cs="仿宋"/>
                <w:spacing w:val="-3"/>
                <w:sz w:val="22"/>
                <w:szCs w:val="22"/>
              </w:rPr>
              <w:t>住房公积金</w:t>
            </w:r>
          </w:p>
        </w:tc>
        <w:tc>
          <w:tcPr>
            <w:tcW w:w="2198" w:type="dxa"/>
            <w:vAlign w:val="top"/>
          </w:tcPr>
          <w:p w14:paraId="53547A64">
            <w:pPr>
              <w:spacing w:before="88" w:line="223" w:lineRule="auto"/>
              <w:ind w:left="1282"/>
              <w:rPr>
                <w:rFonts w:ascii="仿宋" w:hAnsi="仿宋" w:eastAsia="仿宋" w:cs="仿宋"/>
                <w:sz w:val="22"/>
                <w:szCs w:val="22"/>
              </w:rPr>
            </w:pPr>
            <w:r>
              <w:rPr>
                <w:rFonts w:ascii="仿宋" w:hAnsi="仿宋" w:eastAsia="仿宋" w:cs="仿宋"/>
                <w:spacing w:val="-3"/>
                <w:sz w:val="22"/>
                <w:szCs w:val="22"/>
              </w:rPr>
              <w:t>1,019.07</w:t>
            </w:r>
          </w:p>
        </w:tc>
        <w:tc>
          <w:tcPr>
            <w:tcW w:w="1706" w:type="dxa"/>
            <w:vAlign w:val="top"/>
          </w:tcPr>
          <w:p w14:paraId="11F10B82">
            <w:pPr>
              <w:spacing w:before="88" w:line="223" w:lineRule="auto"/>
              <w:ind w:left="792"/>
              <w:rPr>
                <w:rFonts w:ascii="仿宋" w:hAnsi="仿宋" w:eastAsia="仿宋" w:cs="仿宋"/>
                <w:sz w:val="22"/>
                <w:szCs w:val="22"/>
              </w:rPr>
            </w:pPr>
            <w:r>
              <w:rPr>
                <w:rFonts w:ascii="仿宋" w:hAnsi="仿宋" w:eastAsia="仿宋" w:cs="仿宋"/>
                <w:spacing w:val="-3"/>
                <w:sz w:val="22"/>
                <w:szCs w:val="22"/>
              </w:rPr>
              <w:t>1,019.07</w:t>
            </w:r>
          </w:p>
        </w:tc>
        <w:tc>
          <w:tcPr>
            <w:tcW w:w="1881" w:type="dxa"/>
            <w:vAlign w:val="top"/>
          </w:tcPr>
          <w:p w14:paraId="2641E4DE">
            <w:pPr>
              <w:pStyle w:val="6"/>
            </w:pPr>
          </w:p>
        </w:tc>
      </w:tr>
      <w:tr w14:paraId="5D4A89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02D3C423">
            <w:pPr>
              <w:spacing w:before="89" w:line="241" w:lineRule="auto"/>
              <w:ind w:left="62"/>
              <w:rPr>
                <w:rFonts w:ascii="仿宋" w:hAnsi="仿宋" w:eastAsia="仿宋" w:cs="仿宋"/>
                <w:sz w:val="22"/>
                <w:szCs w:val="22"/>
              </w:rPr>
            </w:pPr>
            <w:r>
              <w:rPr>
                <w:rFonts w:ascii="仿宋" w:hAnsi="仿宋" w:eastAsia="仿宋" w:cs="仿宋"/>
                <w:spacing w:val="-2"/>
                <w:sz w:val="22"/>
                <w:szCs w:val="22"/>
              </w:rPr>
              <w:t>30114</w:t>
            </w:r>
          </w:p>
        </w:tc>
        <w:tc>
          <w:tcPr>
            <w:tcW w:w="3563" w:type="dxa"/>
            <w:vAlign w:val="top"/>
          </w:tcPr>
          <w:p w14:paraId="1FC8BD28">
            <w:pPr>
              <w:spacing w:before="89" w:line="222" w:lineRule="auto"/>
              <w:ind w:left="299"/>
              <w:rPr>
                <w:rFonts w:ascii="仿宋" w:hAnsi="仿宋" w:eastAsia="仿宋" w:cs="仿宋"/>
                <w:sz w:val="22"/>
                <w:szCs w:val="22"/>
              </w:rPr>
            </w:pPr>
            <w:r>
              <w:rPr>
                <w:rFonts w:ascii="仿宋" w:hAnsi="仿宋" w:eastAsia="仿宋" w:cs="仿宋"/>
                <w:spacing w:val="-8"/>
                <w:sz w:val="22"/>
                <w:szCs w:val="22"/>
              </w:rPr>
              <w:t>医疗费</w:t>
            </w:r>
          </w:p>
        </w:tc>
        <w:tc>
          <w:tcPr>
            <w:tcW w:w="2198" w:type="dxa"/>
            <w:vAlign w:val="top"/>
          </w:tcPr>
          <w:p w14:paraId="3916C09D">
            <w:pPr>
              <w:spacing w:before="89"/>
              <w:ind w:left="1598"/>
              <w:rPr>
                <w:rFonts w:ascii="仿宋" w:hAnsi="仿宋" w:eastAsia="仿宋" w:cs="仿宋"/>
                <w:sz w:val="22"/>
                <w:szCs w:val="22"/>
              </w:rPr>
            </w:pPr>
            <w:r>
              <w:rPr>
                <w:rFonts w:ascii="仿宋" w:hAnsi="仿宋" w:eastAsia="仿宋" w:cs="仿宋"/>
                <w:spacing w:val="-2"/>
                <w:sz w:val="22"/>
                <w:szCs w:val="22"/>
              </w:rPr>
              <w:t>68.05</w:t>
            </w:r>
          </w:p>
        </w:tc>
        <w:tc>
          <w:tcPr>
            <w:tcW w:w="1706" w:type="dxa"/>
            <w:vAlign w:val="top"/>
          </w:tcPr>
          <w:p w14:paraId="220D422F">
            <w:pPr>
              <w:spacing w:before="89"/>
              <w:ind w:left="1108"/>
              <w:rPr>
                <w:rFonts w:ascii="仿宋" w:hAnsi="仿宋" w:eastAsia="仿宋" w:cs="仿宋"/>
                <w:sz w:val="22"/>
                <w:szCs w:val="22"/>
              </w:rPr>
            </w:pPr>
            <w:r>
              <w:rPr>
                <w:rFonts w:ascii="仿宋" w:hAnsi="仿宋" w:eastAsia="仿宋" w:cs="仿宋"/>
                <w:spacing w:val="-2"/>
                <w:sz w:val="22"/>
                <w:szCs w:val="22"/>
              </w:rPr>
              <w:t>68.05</w:t>
            </w:r>
          </w:p>
        </w:tc>
        <w:tc>
          <w:tcPr>
            <w:tcW w:w="1881" w:type="dxa"/>
            <w:vAlign w:val="top"/>
          </w:tcPr>
          <w:p w14:paraId="1B82ACC0">
            <w:pPr>
              <w:pStyle w:val="6"/>
            </w:pPr>
          </w:p>
        </w:tc>
      </w:tr>
      <w:tr w14:paraId="11A2CE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3AE419C0">
            <w:pPr>
              <w:spacing w:before="89" w:line="241" w:lineRule="auto"/>
              <w:ind w:left="62"/>
              <w:rPr>
                <w:rFonts w:ascii="仿宋" w:hAnsi="仿宋" w:eastAsia="仿宋" w:cs="仿宋"/>
                <w:sz w:val="22"/>
                <w:szCs w:val="22"/>
              </w:rPr>
            </w:pPr>
            <w:r>
              <w:rPr>
                <w:rFonts w:ascii="仿宋" w:hAnsi="仿宋" w:eastAsia="仿宋" w:cs="仿宋"/>
                <w:spacing w:val="-2"/>
                <w:sz w:val="22"/>
                <w:szCs w:val="22"/>
              </w:rPr>
              <w:t>30199</w:t>
            </w:r>
          </w:p>
        </w:tc>
        <w:tc>
          <w:tcPr>
            <w:tcW w:w="3563" w:type="dxa"/>
            <w:vAlign w:val="top"/>
          </w:tcPr>
          <w:p w14:paraId="4006F422">
            <w:pPr>
              <w:spacing w:before="89" w:line="222" w:lineRule="auto"/>
              <w:ind w:left="282"/>
              <w:rPr>
                <w:rFonts w:ascii="仿宋" w:hAnsi="仿宋" w:eastAsia="仿宋" w:cs="仿宋"/>
                <w:sz w:val="22"/>
                <w:szCs w:val="22"/>
              </w:rPr>
            </w:pPr>
            <w:r>
              <w:rPr>
                <w:rFonts w:ascii="仿宋" w:hAnsi="仿宋" w:eastAsia="仿宋" w:cs="仿宋"/>
                <w:spacing w:val="-2"/>
                <w:sz w:val="22"/>
                <w:szCs w:val="22"/>
              </w:rPr>
              <w:t>其他工资福利支出</w:t>
            </w:r>
          </w:p>
        </w:tc>
        <w:tc>
          <w:tcPr>
            <w:tcW w:w="2198" w:type="dxa"/>
            <w:vAlign w:val="top"/>
          </w:tcPr>
          <w:p w14:paraId="4C28932F">
            <w:pPr>
              <w:spacing w:before="89"/>
              <w:ind w:left="1491"/>
              <w:rPr>
                <w:rFonts w:ascii="仿宋" w:hAnsi="仿宋" w:eastAsia="仿宋" w:cs="仿宋"/>
                <w:sz w:val="22"/>
                <w:szCs w:val="22"/>
              </w:rPr>
            </w:pPr>
            <w:r>
              <w:rPr>
                <w:rFonts w:ascii="仿宋" w:hAnsi="仿宋" w:eastAsia="仿宋" w:cs="仿宋"/>
                <w:spacing w:val="-2"/>
                <w:sz w:val="22"/>
                <w:szCs w:val="22"/>
              </w:rPr>
              <w:t>590.39</w:t>
            </w:r>
          </w:p>
        </w:tc>
        <w:tc>
          <w:tcPr>
            <w:tcW w:w="1706" w:type="dxa"/>
            <w:vAlign w:val="top"/>
          </w:tcPr>
          <w:p w14:paraId="062D1010">
            <w:pPr>
              <w:spacing w:before="89"/>
              <w:ind w:left="1001"/>
              <w:rPr>
                <w:rFonts w:ascii="仿宋" w:hAnsi="仿宋" w:eastAsia="仿宋" w:cs="仿宋"/>
                <w:sz w:val="22"/>
                <w:szCs w:val="22"/>
              </w:rPr>
            </w:pPr>
            <w:r>
              <w:rPr>
                <w:rFonts w:ascii="仿宋" w:hAnsi="仿宋" w:eastAsia="仿宋" w:cs="仿宋"/>
                <w:spacing w:val="-2"/>
                <w:sz w:val="22"/>
                <w:szCs w:val="22"/>
              </w:rPr>
              <w:t>590.39</w:t>
            </w:r>
          </w:p>
        </w:tc>
        <w:tc>
          <w:tcPr>
            <w:tcW w:w="1881" w:type="dxa"/>
            <w:vAlign w:val="top"/>
          </w:tcPr>
          <w:p w14:paraId="50600C2F">
            <w:pPr>
              <w:pStyle w:val="6"/>
            </w:pPr>
          </w:p>
        </w:tc>
      </w:tr>
      <w:tr w14:paraId="44213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4A092DA2">
            <w:pPr>
              <w:spacing w:before="89" w:line="241" w:lineRule="auto"/>
              <w:ind w:left="62"/>
              <w:rPr>
                <w:rFonts w:ascii="仿宋" w:hAnsi="仿宋" w:eastAsia="仿宋" w:cs="仿宋"/>
                <w:sz w:val="22"/>
                <w:szCs w:val="22"/>
              </w:rPr>
            </w:pPr>
            <w:r>
              <w:rPr>
                <w:rFonts w:ascii="仿宋" w:hAnsi="仿宋" w:eastAsia="仿宋" w:cs="仿宋"/>
                <w:b/>
                <w:bCs/>
                <w:spacing w:val="-6"/>
                <w:sz w:val="22"/>
                <w:szCs w:val="22"/>
              </w:rPr>
              <w:t>302</w:t>
            </w:r>
          </w:p>
        </w:tc>
        <w:tc>
          <w:tcPr>
            <w:tcW w:w="3563" w:type="dxa"/>
            <w:vAlign w:val="top"/>
          </w:tcPr>
          <w:p w14:paraId="647DB7F1">
            <w:pPr>
              <w:spacing w:before="90" w:line="222" w:lineRule="auto"/>
              <w:ind w:left="68"/>
              <w:rPr>
                <w:rFonts w:ascii="仿宋" w:hAnsi="仿宋" w:eastAsia="仿宋" w:cs="仿宋"/>
                <w:sz w:val="22"/>
                <w:szCs w:val="22"/>
              </w:rPr>
            </w:pPr>
            <w:r>
              <w:rPr>
                <w:rFonts w:ascii="仿宋" w:hAnsi="仿宋" w:eastAsia="仿宋" w:cs="仿宋"/>
                <w:b/>
                <w:bCs/>
                <w:spacing w:val="-5"/>
                <w:sz w:val="22"/>
                <w:szCs w:val="22"/>
              </w:rPr>
              <w:t>商品和服务支出</w:t>
            </w:r>
          </w:p>
        </w:tc>
        <w:tc>
          <w:tcPr>
            <w:tcW w:w="2198" w:type="dxa"/>
            <w:vAlign w:val="top"/>
          </w:tcPr>
          <w:p w14:paraId="218D0795">
            <w:pPr>
              <w:spacing w:before="89" w:line="223" w:lineRule="auto"/>
              <w:ind w:left="1282"/>
              <w:rPr>
                <w:rFonts w:ascii="仿宋" w:hAnsi="仿宋" w:eastAsia="仿宋" w:cs="仿宋"/>
                <w:sz w:val="22"/>
                <w:szCs w:val="22"/>
              </w:rPr>
            </w:pPr>
            <w:r>
              <w:rPr>
                <w:rFonts w:ascii="仿宋" w:hAnsi="仿宋" w:eastAsia="仿宋" w:cs="仿宋"/>
                <w:spacing w:val="-3"/>
                <w:sz w:val="22"/>
                <w:szCs w:val="22"/>
              </w:rPr>
              <w:t>1,032.82</w:t>
            </w:r>
          </w:p>
        </w:tc>
        <w:tc>
          <w:tcPr>
            <w:tcW w:w="1706" w:type="dxa"/>
            <w:vAlign w:val="top"/>
          </w:tcPr>
          <w:p w14:paraId="67B01256">
            <w:pPr>
              <w:pStyle w:val="6"/>
            </w:pPr>
          </w:p>
        </w:tc>
        <w:tc>
          <w:tcPr>
            <w:tcW w:w="1881" w:type="dxa"/>
            <w:vAlign w:val="top"/>
          </w:tcPr>
          <w:p w14:paraId="4725FC42">
            <w:pPr>
              <w:spacing w:before="89" w:line="223" w:lineRule="auto"/>
              <w:ind w:left="964"/>
              <w:rPr>
                <w:rFonts w:ascii="仿宋" w:hAnsi="仿宋" w:eastAsia="仿宋" w:cs="仿宋"/>
                <w:sz w:val="22"/>
                <w:szCs w:val="22"/>
              </w:rPr>
            </w:pPr>
            <w:r>
              <w:rPr>
                <w:rFonts w:ascii="仿宋" w:hAnsi="仿宋" w:eastAsia="仿宋" w:cs="仿宋"/>
                <w:spacing w:val="-3"/>
                <w:sz w:val="22"/>
                <w:szCs w:val="22"/>
              </w:rPr>
              <w:t>1,032.82</w:t>
            </w:r>
          </w:p>
        </w:tc>
      </w:tr>
      <w:tr w14:paraId="2AD2E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6EE271D8">
            <w:pPr>
              <w:spacing w:before="90" w:line="241" w:lineRule="auto"/>
              <w:ind w:left="62"/>
              <w:rPr>
                <w:rFonts w:ascii="仿宋" w:hAnsi="仿宋" w:eastAsia="仿宋" w:cs="仿宋"/>
                <w:sz w:val="22"/>
                <w:szCs w:val="22"/>
              </w:rPr>
            </w:pPr>
            <w:r>
              <w:rPr>
                <w:rFonts w:ascii="仿宋" w:hAnsi="仿宋" w:eastAsia="仿宋" w:cs="仿宋"/>
                <w:spacing w:val="-2"/>
                <w:sz w:val="22"/>
                <w:szCs w:val="22"/>
              </w:rPr>
              <w:t>30201</w:t>
            </w:r>
          </w:p>
        </w:tc>
        <w:tc>
          <w:tcPr>
            <w:tcW w:w="3563" w:type="dxa"/>
            <w:vAlign w:val="top"/>
          </w:tcPr>
          <w:p w14:paraId="5072773C">
            <w:pPr>
              <w:spacing w:before="89" w:line="224" w:lineRule="auto"/>
              <w:ind w:left="287"/>
              <w:rPr>
                <w:rFonts w:ascii="仿宋" w:hAnsi="仿宋" w:eastAsia="仿宋" w:cs="仿宋"/>
                <w:sz w:val="22"/>
                <w:szCs w:val="22"/>
              </w:rPr>
            </w:pPr>
            <w:r>
              <w:rPr>
                <w:rFonts w:ascii="仿宋" w:hAnsi="仿宋" w:eastAsia="仿宋" w:cs="仿宋"/>
                <w:spacing w:val="-5"/>
                <w:sz w:val="22"/>
                <w:szCs w:val="22"/>
              </w:rPr>
              <w:t>办公费</w:t>
            </w:r>
          </w:p>
        </w:tc>
        <w:tc>
          <w:tcPr>
            <w:tcW w:w="2198" w:type="dxa"/>
            <w:vAlign w:val="top"/>
          </w:tcPr>
          <w:p w14:paraId="064B1CE6">
            <w:pPr>
              <w:spacing w:before="90"/>
              <w:ind w:left="1599"/>
              <w:rPr>
                <w:rFonts w:ascii="仿宋" w:hAnsi="仿宋" w:eastAsia="仿宋" w:cs="仿宋"/>
                <w:sz w:val="22"/>
                <w:szCs w:val="22"/>
              </w:rPr>
            </w:pPr>
            <w:r>
              <w:rPr>
                <w:rFonts w:ascii="仿宋" w:hAnsi="仿宋" w:eastAsia="仿宋" w:cs="仿宋"/>
                <w:spacing w:val="-2"/>
                <w:sz w:val="22"/>
                <w:szCs w:val="22"/>
              </w:rPr>
              <w:t>29.51</w:t>
            </w:r>
          </w:p>
        </w:tc>
        <w:tc>
          <w:tcPr>
            <w:tcW w:w="1706" w:type="dxa"/>
            <w:vAlign w:val="top"/>
          </w:tcPr>
          <w:p w14:paraId="528A80EB">
            <w:pPr>
              <w:pStyle w:val="6"/>
            </w:pPr>
          </w:p>
        </w:tc>
        <w:tc>
          <w:tcPr>
            <w:tcW w:w="1881" w:type="dxa"/>
            <w:vAlign w:val="top"/>
          </w:tcPr>
          <w:p w14:paraId="172DEDB9">
            <w:pPr>
              <w:spacing w:before="90"/>
              <w:ind w:left="1281"/>
              <w:rPr>
                <w:rFonts w:ascii="仿宋" w:hAnsi="仿宋" w:eastAsia="仿宋" w:cs="仿宋"/>
                <w:sz w:val="22"/>
                <w:szCs w:val="22"/>
              </w:rPr>
            </w:pPr>
            <w:r>
              <w:rPr>
                <w:rFonts w:ascii="仿宋" w:hAnsi="仿宋" w:eastAsia="仿宋" w:cs="仿宋"/>
                <w:spacing w:val="-2"/>
                <w:sz w:val="22"/>
                <w:szCs w:val="22"/>
              </w:rPr>
              <w:t>29.51</w:t>
            </w:r>
          </w:p>
        </w:tc>
      </w:tr>
      <w:tr w14:paraId="013863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511CE064">
            <w:pPr>
              <w:spacing w:before="90" w:line="241" w:lineRule="auto"/>
              <w:ind w:left="62"/>
              <w:rPr>
                <w:rFonts w:ascii="仿宋" w:hAnsi="仿宋" w:eastAsia="仿宋" w:cs="仿宋"/>
                <w:sz w:val="22"/>
                <w:szCs w:val="22"/>
              </w:rPr>
            </w:pPr>
            <w:r>
              <w:rPr>
                <w:rFonts w:ascii="仿宋" w:hAnsi="仿宋" w:eastAsia="仿宋" w:cs="仿宋"/>
                <w:spacing w:val="-2"/>
                <w:sz w:val="22"/>
                <w:szCs w:val="22"/>
              </w:rPr>
              <w:t>30202</w:t>
            </w:r>
          </w:p>
        </w:tc>
        <w:tc>
          <w:tcPr>
            <w:tcW w:w="3563" w:type="dxa"/>
            <w:vAlign w:val="top"/>
          </w:tcPr>
          <w:p w14:paraId="5F697293">
            <w:pPr>
              <w:spacing w:before="90" w:line="222" w:lineRule="auto"/>
              <w:ind w:left="297"/>
              <w:rPr>
                <w:rFonts w:ascii="仿宋" w:hAnsi="仿宋" w:eastAsia="仿宋" w:cs="仿宋"/>
                <w:sz w:val="22"/>
                <w:szCs w:val="22"/>
              </w:rPr>
            </w:pPr>
            <w:r>
              <w:rPr>
                <w:rFonts w:ascii="仿宋" w:hAnsi="仿宋" w:eastAsia="仿宋" w:cs="仿宋"/>
                <w:spacing w:val="-8"/>
                <w:sz w:val="22"/>
                <w:szCs w:val="22"/>
              </w:rPr>
              <w:t>印刷费</w:t>
            </w:r>
          </w:p>
        </w:tc>
        <w:tc>
          <w:tcPr>
            <w:tcW w:w="2198" w:type="dxa"/>
            <w:vAlign w:val="top"/>
          </w:tcPr>
          <w:p w14:paraId="6214BAA0">
            <w:pPr>
              <w:spacing w:before="90"/>
              <w:ind w:left="1722"/>
              <w:rPr>
                <w:rFonts w:ascii="仿宋" w:hAnsi="仿宋" w:eastAsia="仿宋" w:cs="仿宋"/>
                <w:sz w:val="22"/>
                <w:szCs w:val="22"/>
              </w:rPr>
            </w:pPr>
            <w:r>
              <w:rPr>
                <w:rFonts w:ascii="仿宋" w:hAnsi="仿宋" w:eastAsia="仿宋" w:cs="仿宋"/>
                <w:spacing w:val="-5"/>
                <w:sz w:val="22"/>
                <w:szCs w:val="22"/>
              </w:rPr>
              <w:t>1.44</w:t>
            </w:r>
          </w:p>
        </w:tc>
        <w:tc>
          <w:tcPr>
            <w:tcW w:w="1706" w:type="dxa"/>
            <w:vAlign w:val="top"/>
          </w:tcPr>
          <w:p w14:paraId="53697533">
            <w:pPr>
              <w:pStyle w:val="6"/>
            </w:pPr>
          </w:p>
        </w:tc>
        <w:tc>
          <w:tcPr>
            <w:tcW w:w="1881" w:type="dxa"/>
            <w:vAlign w:val="top"/>
          </w:tcPr>
          <w:p w14:paraId="7E9955D0">
            <w:pPr>
              <w:spacing w:before="90"/>
              <w:ind w:left="1404"/>
              <w:rPr>
                <w:rFonts w:ascii="仿宋" w:hAnsi="仿宋" w:eastAsia="仿宋" w:cs="仿宋"/>
                <w:sz w:val="22"/>
                <w:szCs w:val="22"/>
              </w:rPr>
            </w:pPr>
            <w:r>
              <w:rPr>
                <w:rFonts w:ascii="仿宋" w:hAnsi="仿宋" w:eastAsia="仿宋" w:cs="仿宋"/>
                <w:spacing w:val="-5"/>
                <w:sz w:val="22"/>
                <w:szCs w:val="22"/>
              </w:rPr>
              <w:t>1.44</w:t>
            </w:r>
          </w:p>
        </w:tc>
      </w:tr>
      <w:tr w14:paraId="18A03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tcBorders>
              <w:bottom w:val="single" w:color="000000" w:sz="2" w:space="0"/>
            </w:tcBorders>
            <w:vAlign w:val="top"/>
          </w:tcPr>
          <w:p w14:paraId="714153E5">
            <w:pPr>
              <w:spacing w:before="90" w:line="241" w:lineRule="auto"/>
              <w:ind w:left="62"/>
              <w:rPr>
                <w:rFonts w:ascii="仿宋" w:hAnsi="仿宋" w:eastAsia="仿宋" w:cs="仿宋"/>
                <w:sz w:val="22"/>
                <w:szCs w:val="22"/>
              </w:rPr>
            </w:pPr>
            <w:r>
              <w:rPr>
                <w:rFonts w:ascii="仿宋" w:hAnsi="仿宋" w:eastAsia="仿宋" w:cs="仿宋"/>
                <w:spacing w:val="-2"/>
                <w:sz w:val="22"/>
                <w:szCs w:val="22"/>
              </w:rPr>
              <w:t>30204</w:t>
            </w:r>
          </w:p>
        </w:tc>
        <w:tc>
          <w:tcPr>
            <w:tcW w:w="3563" w:type="dxa"/>
            <w:tcBorders>
              <w:bottom w:val="single" w:color="000000" w:sz="2" w:space="0"/>
            </w:tcBorders>
            <w:vAlign w:val="top"/>
          </w:tcPr>
          <w:p w14:paraId="0F949897">
            <w:pPr>
              <w:spacing w:before="90" w:line="223" w:lineRule="auto"/>
              <w:ind w:left="283"/>
              <w:rPr>
                <w:rFonts w:ascii="仿宋" w:hAnsi="仿宋" w:eastAsia="仿宋" w:cs="仿宋"/>
                <w:sz w:val="22"/>
                <w:szCs w:val="22"/>
              </w:rPr>
            </w:pPr>
            <w:r>
              <w:rPr>
                <w:rFonts w:ascii="仿宋" w:hAnsi="仿宋" w:eastAsia="仿宋" w:cs="仿宋"/>
                <w:spacing w:val="-4"/>
                <w:sz w:val="22"/>
                <w:szCs w:val="22"/>
              </w:rPr>
              <w:t>手续费</w:t>
            </w:r>
          </w:p>
        </w:tc>
        <w:tc>
          <w:tcPr>
            <w:tcW w:w="2198" w:type="dxa"/>
            <w:tcBorders>
              <w:bottom w:val="single" w:color="000000" w:sz="2" w:space="0"/>
            </w:tcBorders>
            <w:vAlign w:val="top"/>
          </w:tcPr>
          <w:p w14:paraId="7DEE0599">
            <w:pPr>
              <w:spacing w:before="91"/>
              <w:ind w:left="1708"/>
              <w:rPr>
                <w:rFonts w:ascii="仿宋" w:hAnsi="仿宋" w:eastAsia="仿宋" w:cs="仿宋"/>
                <w:sz w:val="22"/>
                <w:szCs w:val="22"/>
              </w:rPr>
            </w:pPr>
            <w:r>
              <w:rPr>
                <w:rFonts w:ascii="仿宋" w:hAnsi="仿宋" w:eastAsia="仿宋" w:cs="仿宋"/>
                <w:spacing w:val="-2"/>
                <w:sz w:val="22"/>
                <w:szCs w:val="22"/>
              </w:rPr>
              <w:t>0.11</w:t>
            </w:r>
          </w:p>
        </w:tc>
        <w:tc>
          <w:tcPr>
            <w:tcW w:w="1706" w:type="dxa"/>
            <w:tcBorders>
              <w:bottom w:val="single" w:color="000000" w:sz="2" w:space="0"/>
            </w:tcBorders>
            <w:vAlign w:val="top"/>
          </w:tcPr>
          <w:p w14:paraId="2A382187">
            <w:pPr>
              <w:pStyle w:val="6"/>
            </w:pPr>
          </w:p>
        </w:tc>
        <w:tc>
          <w:tcPr>
            <w:tcW w:w="1881" w:type="dxa"/>
            <w:tcBorders>
              <w:bottom w:val="single" w:color="000000" w:sz="2" w:space="0"/>
            </w:tcBorders>
            <w:vAlign w:val="top"/>
          </w:tcPr>
          <w:p w14:paraId="55207F49">
            <w:pPr>
              <w:spacing w:before="91"/>
              <w:ind w:left="1390"/>
              <w:rPr>
                <w:rFonts w:ascii="仿宋" w:hAnsi="仿宋" w:eastAsia="仿宋" w:cs="仿宋"/>
                <w:sz w:val="22"/>
                <w:szCs w:val="22"/>
              </w:rPr>
            </w:pPr>
            <w:r>
              <w:rPr>
                <w:rFonts w:ascii="仿宋" w:hAnsi="仿宋" w:eastAsia="仿宋" w:cs="仿宋"/>
                <w:spacing w:val="-2"/>
                <w:sz w:val="22"/>
                <w:szCs w:val="22"/>
              </w:rPr>
              <w:t>0.11</w:t>
            </w:r>
          </w:p>
        </w:tc>
      </w:tr>
      <w:tr w14:paraId="757368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125" w:type="dxa"/>
            <w:tcBorders>
              <w:top w:val="single" w:color="000000" w:sz="2" w:space="0"/>
            </w:tcBorders>
            <w:vAlign w:val="top"/>
          </w:tcPr>
          <w:p w14:paraId="354AB765">
            <w:pPr>
              <w:spacing w:before="96" w:line="241" w:lineRule="auto"/>
              <w:ind w:left="62"/>
              <w:rPr>
                <w:rFonts w:ascii="仿宋" w:hAnsi="仿宋" w:eastAsia="仿宋" w:cs="仿宋"/>
                <w:sz w:val="22"/>
                <w:szCs w:val="22"/>
              </w:rPr>
            </w:pPr>
            <w:r>
              <w:rPr>
                <w:rFonts w:ascii="仿宋" w:hAnsi="仿宋" w:eastAsia="仿宋" w:cs="仿宋"/>
                <w:spacing w:val="-2"/>
                <w:sz w:val="22"/>
                <w:szCs w:val="22"/>
              </w:rPr>
              <w:t>30205</w:t>
            </w:r>
          </w:p>
        </w:tc>
        <w:tc>
          <w:tcPr>
            <w:tcW w:w="3563" w:type="dxa"/>
            <w:tcBorders>
              <w:top w:val="single" w:color="000000" w:sz="2" w:space="0"/>
            </w:tcBorders>
            <w:vAlign w:val="top"/>
          </w:tcPr>
          <w:p w14:paraId="1ECD4E04">
            <w:pPr>
              <w:spacing w:before="96" w:line="223" w:lineRule="auto"/>
              <w:ind w:left="279"/>
              <w:rPr>
                <w:rFonts w:ascii="仿宋" w:hAnsi="仿宋" w:eastAsia="仿宋" w:cs="仿宋"/>
                <w:sz w:val="22"/>
                <w:szCs w:val="22"/>
              </w:rPr>
            </w:pPr>
            <w:r>
              <w:rPr>
                <w:rFonts w:ascii="仿宋" w:hAnsi="仿宋" w:eastAsia="仿宋" w:cs="仿宋"/>
                <w:spacing w:val="-4"/>
                <w:sz w:val="22"/>
                <w:szCs w:val="22"/>
              </w:rPr>
              <w:t>水费</w:t>
            </w:r>
          </w:p>
        </w:tc>
        <w:tc>
          <w:tcPr>
            <w:tcW w:w="2198" w:type="dxa"/>
            <w:tcBorders>
              <w:top w:val="single" w:color="000000" w:sz="2" w:space="0"/>
            </w:tcBorders>
            <w:vAlign w:val="top"/>
          </w:tcPr>
          <w:p w14:paraId="06D67188">
            <w:pPr>
              <w:spacing w:before="96"/>
              <w:ind w:left="1599"/>
              <w:rPr>
                <w:rFonts w:ascii="仿宋" w:hAnsi="仿宋" w:eastAsia="仿宋" w:cs="仿宋"/>
                <w:sz w:val="22"/>
                <w:szCs w:val="22"/>
              </w:rPr>
            </w:pPr>
            <w:r>
              <w:rPr>
                <w:rFonts w:ascii="仿宋" w:hAnsi="仿宋" w:eastAsia="仿宋" w:cs="仿宋"/>
                <w:spacing w:val="-2"/>
                <w:sz w:val="22"/>
                <w:szCs w:val="22"/>
              </w:rPr>
              <w:t>26.45</w:t>
            </w:r>
          </w:p>
        </w:tc>
        <w:tc>
          <w:tcPr>
            <w:tcW w:w="1706" w:type="dxa"/>
            <w:tcBorders>
              <w:top w:val="single" w:color="000000" w:sz="2" w:space="0"/>
            </w:tcBorders>
            <w:vAlign w:val="top"/>
          </w:tcPr>
          <w:p w14:paraId="3E521C76">
            <w:pPr>
              <w:pStyle w:val="6"/>
            </w:pPr>
          </w:p>
        </w:tc>
        <w:tc>
          <w:tcPr>
            <w:tcW w:w="1881" w:type="dxa"/>
            <w:tcBorders>
              <w:top w:val="single" w:color="000000" w:sz="2" w:space="0"/>
            </w:tcBorders>
            <w:vAlign w:val="top"/>
          </w:tcPr>
          <w:p w14:paraId="1EDA0199">
            <w:pPr>
              <w:spacing w:before="96"/>
              <w:ind w:left="1281"/>
              <w:rPr>
                <w:rFonts w:ascii="仿宋" w:hAnsi="仿宋" w:eastAsia="仿宋" w:cs="仿宋"/>
                <w:sz w:val="22"/>
                <w:szCs w:val="22"/>
              </w:rPr>
            </w:pPr>
            <w:r>
              <w:rPr>
                <w:rFonts w:ascii="仿宋" w:hAnsi="仿宋" w:eastAsia="仿宋" w:cs="仿宋"/>
                <w:spacing w:val="-2"/>
                <w:sz w:val="22"/>
                <w:szCs w:val="22"/>
              </w:rPr>
              <w:t>26.45</w:t>
            </w:r>
          </w:p>
        </w:tc>
      </w:tr>
      <w:tr w14:paraId="63A34B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48FAEA6B">
            <w:pPr>
              <w:spacing w:before="91" w:line="241" w:lineRule="auto"/>
              <w:ind w:left="62"/>
              <w:rPr>
                <w:rFonts w:ascii="仿宋" w:hAnsi="仿宋" w:eastAsia="仿宋" w:cs="仿宋"/>
                <w:sz w:val="22"/>
                <w:szCs w:val="22"/>
              </w:rPr>
            </w:pPr>
            <w:r>
              <w:rPr>
                <w:rFonts w:ascii="仿宋" w:hAnsi="仿宋" w:eastAsia="仿宋" w:cs="仿宋"/>
                <w:spacing w:val="-2"/>
                <w:sz w:val="22"/>
                <w:szCs w:val="22"/>
              </w:rPr>
              <w:t>30206</w:t>
            </w:r>
          </w:p>
        </w:tc>
        <w:tc>
          <w:tcPr>
            <w:tcW w:w="3563" w:type="dxa"/>
            <w:vAlign w:val="top"/>
          </w:tcPr>
          <w:p w14:paraId="0448B173">
            <w:pPr>
              <w:spacing w:before="91" w:line="224" w:lineRule="auto"/>
              <w:ind w:left="304"/>
              <w:rPr>
                <w:rFonts w:ascii="仿宋" w:hAnsi="仿宋" w:eastAsia="仿宋" w:cs="仿宋"/>
                <w:sz w:val="22"/>
                <w:szCs w:val="22"/>
              </w:rPr>
            </w:pPr>
            <w:r>
              <w:rPr>
                <w:rFonts w:ascii="仿宋" w:hAnsi="仿宋" w:eastAsia="仿宋" w:cs="仿宋"/>
                <w:spacing w:val="-10"/>
                <w:sz w:val="22"/>
                <w:szCs w:val="22"/>
              </w:rPr>
              <w:t>电费</w:t>
            </w:r>
          </w:p>
        </w:tc>
        <w:tc>
          <w:tcPr>
            <w:tcW w:w="2198" w:type="dxa"/>
            <w:vAlign w:val="top"/>
          </w:tcPr>
          <w:p w14:paraId="6898FF36">
            <w:pPr>
              <w:spacing w:before="91"/>
              <w:ind w:left="1595"/>
              <w:rPr>
                <w:rFonts w:ascii="仿宋" w:hAnsi="仿宋" w:eastAsia="仿宋" w:cs="仿宋"/>
                <w:sz w:val="22"/>
                <w:szCs w:val="22"/>
              </w:rPr>
            </w:pPr>
            <w:r>
              <w:rPr>
                <w:rFonts w:ascii="仿宋" w:hAnsi="仿宋" w:eastAsia="仿宋" w:cs="仿宋"/>
                <w:spacing w:val="-2"/>
                <w:sz w:val="22"/>
                <w:szCs w:val="22"/>
              </w:rPr>
              <w:t>48.04</w:t>
            </w:r>
          </w:p>
        </w:tc>
        <w:tc>
          <w:tcPr>
            <w:tcW w:w="1706" w:type="dxa"/>
            <w:vAlign w:val="top"/>
          </w:tcPr>
          <w:p w14:paraId="2CB84B38">
            <w:pPr>
              <w:pStyle w:val="6"/>
            </w:pPr>
          </w:p>
        </w:tc>
        <w:tc>
          <w:tcPr>
            <w:tcW w:w="1881" w:type="dxa"/>
            <w:vAlign w:val="top"/>
          </w:tcPr>
          <w:p w14:paraId="5D2E14EC">
            <w:pPr>
              <w:spacing w:before="91"/>
              <w:ind w:left="1277"/>
              <w:rPr>
                <w:rFonts w:ascii="仿宋" w:hAnsi="仿宋" w:eastAsia="仿宋" w:cs="仿宋"/>
                <w:sz w:val="22"/>
                <w:szCs w:val="22"/>
              </w:rPr>
            </w:pPr>
            <w:r>
              <w:rPr>
                <w:rFonts w:ascii="仿宋" w:hAnsi="仿宋" w:eastAsia="仿宋" w:cs="仿宋"/>
                <w:spacing w:val="-2"/>
                <w:sz w:val="22"/>
                <w:szCs w:val="22"/>
              </w:rPr>
              <w:t>48.04</w:t>
            </w:r>
          </w:p>
        </w:tc>
      </w:tr>
      <w:tr w14:paraId="7BE7A0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7BDC325E">
            <w:pPr>
              <w:spacing w:before="91" w:line="241" w:lineRule="auto"/>
              <w:ind w:left="62"/>
              <w:rPr>
                <w:rFonts w:ascii="仿宋" w:hAnsi="仿宋" w:eastAsia="仿宋" w:cs="仿宋"/>
                <w:sz w:val="22"/>
                <w:szCs w:val="22"/>
              </w:rPr>
            </w:pPr>
            <w:r>
              <w:rPr>
                <w:rFonts w:ascii="仿宋" w:hAnsi="仿宋" w:eastAsia="仿宋" w:cs="仿宋"/>
                <w:spacing w:val="-2"/>
                <w:sz w:val="22"/>
                <w:szCs w:val="22"/>
              </w:rPr>
              <w:t>30207</w:t>
            </w:r>
          </w:p>
        </w:tc>
        <w:tc>
          <w:tcPr>
            <w:tcW w:w="3563" w:type="dxa"/>
            <w:vAlign w:val="top"/>
          </w:tcPr>
          <w:p w14:paraId="4438394B">
            <w:pPr>
              <w:spacing w:before="91" w:line="222" w:lineRule="auto"/>
              <w:ind w:left="297"/>
              <w:rPr>
                <w:rFonts w:ascii="仿宋" w:hAnsi="仿宋" w:eastAsia="仿宋" w:cs="仿宋"/>
                <w:sz w:val="22"/>
                <w:szCs w:val="22"/>
              </w:rPr>
            </w:pPr>
            <w:r>
              <w:rPr>
                <w:rFonts w:ascii="仿宋" w:hAnsi="仿宋" w:eastAsia="仿宋" w:cs="仿宋"/>
                <w:spacing w:val="-7"/>
                <w:sz w:val="22"/>
                <w:szCs w:val="22"/>
              </w:rPr>
              <w:t>邮电费</w:t>
            </w:r>
          </w:p>
        </w:tc>
        <w:tc>
          <w:tcPr>
            <w:tcW w:w="2198" w:type="dxa"/>
            <w:vAlign w:val="top"/>
          </w:tcPr>
          <w:p w14:paraId="5EDE1F8E">
            <w:pPr>
              <w:spacing w:before="92"/>
              <w:ind w:left="1599"/>
              <w:rPr>
                <w:rFonts w:ascii="仿宋" w:hAnsi="仿宋" w:eastAsia="仿宋" w:cs="仿宋"/>
                <w:sz w:val="22"/>
                <w:szCs w:val="22"/>
              </w:rPr>
            </w:pPr>
            <w:r>
              <w:rPr>
                <w:rFonts w:ascii="仿宋" w:hAnsi="仿宋" w:eastAsia="仿宋" w:cs="仿宋"/>
                <w:spacing w:val="-2"/>
                <w:sz w:val="22"/>
                <w:szCs w:val="22"/>
              </w:rPr>
              <w:t>27.34</w:t>
            </w:r>
          </w:p>
        </w:tc>
        <w:tc>
          <w:tcPr>
            <w:tcW w:w="1706" w:type="dxa"/>
            <w:vAlign w:val="top"/>
          </w:tcPr>
          <w:p w14:paraId="649D575C">
            <w:pPr>
              <w:pStyle w:val="6"/>
            </w:pPr>
          </w:p>
        </w:tc>
        <w:tc>
          <w:tcPr>
            <w:tcW w:w="1881" w:type="dxa"/>
            <w:vAlign w:val="top"/>
          </w:tcPr>
          <w:p w14:paraId="01D5547C">
            <w:pPr>
              <w:spacing w:before="92"/>
              <w:ind w:left="1281"/>
              <w:rPr>
                <w:rFonts w:ascii="仿宋" w:hAnsi="仿宋" w:eastAsia="仿宋" w:cs="仿宋"/>
                <w:sz w:val="22"/>
                <w:szCs w:val="22"/>
              </w:rPr>
            </w:pPr>
            <w:r>
              <w:rPr>
                <w:rFonts w:ascii="仿宋" w:hAnsi="仿宋" w:eastAsia="仿宋" w:cs="仿宋"/>
                <w:spacing w:val="-2"/>
                <w:sz w:val="22"/>
                <w:szCs w:val="22"/>
              </w:rPr>
              <w:t>27.34</w:t>
            </w:r>
          </w:p>
        </w:tc>
      </w:tr>
      <w:tr w14:paraId="372556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30E37ADE">
            <w:pPr>
              <w:spacing w:before="92" w:line="241" w:lineRule="auto"/>
              <w:ind w:left="62"/>
              <w:rPr>
                <w:rFonts w:ascii="仿宋" w:hAnsi="仿宋" w:eastAsia="仿宋" w:cs="仿宋"/>
                <w:sz w:val="22"/>
                <w:szCs w:val="22"/>
              </w:rPr>
            </w:pPr>
            <w:r>
              <w:rPr>
                <w:rFonts w:ascii="仿宋" w:hAnsi="仿宋" w:eastAsia="仿宋" w:cs="仿宋"/>
                <w:spacing w:val="-2"/>
                <w:sz w:val="22"/>
                <w:szCs w:val="22"/>
              </w:rPr>
              <w:t>30208</w:t>
            </w:r>
          </w:p>
        </w:tc>
        <w:tc>
          <w:tcPr>
            <w:tcW w:w="3563" w:type="dxa"/>
            <w:vAlign w:val="top"/>
          </w:tcPr>
          <w:p w14:paraId="434B7834">
            <w:pPr>
              <w:spacing w:before="92" w:line="222" w:lineRule="auto"/>
              <w:ind w:left="281"/>
              <w:rPr>
                <w:rFonts w:ascii="仿宋" w:hAnsi="仿宋" w:eastAsia="仿宋" w:cs="仿宋"/>
                <w:sz w:val="22"/>
                <w:szCs w:val="22"/>
              </w:rPr>
            </w:pPr>
            <w:r>
              <w:rPr>
                <w:rFonts w:ascii="仿宋" w:hAnsi="仿宋" w:eastAsia="仿宋" w:cs="仿宋"/>
                <w:spacing w:val="-4"/>
                <w:sz w:val="22"/>
                <w:szCs w:val="22"/>
              </w:rPr>
              <w:t>取暖费</w:t>
            </w:r>
          </w:p>
        </w:tc>
        <w:tc>
          <w:tcPr>
            <w:tcW w:w="2198" w:type="dxa"/>
            <w:vAlign w:val="top"/>
          </w:tcPr>
          <w:p w14:paraId="338673F1">
            <w:pPr>
              <w:pStyle w:val="6"/>
            </w:pPr>
          </w:p>
        </w:tc>
        <w:tc>
          <w:tcPr>
            <w:tcW w:w="1706" w:type="dxa"/>
            <w:vAlign w:val="top"/>
          </w:tcPr>
          <w:p w14:paraId="5A1FE1E1">
            <w:pPr>
              <w:pStyle w:val="6"/>
            </w:pPr>
          </w:p>
        </w:tc>
        <w:tc>
          <w:tcPr>
            <w:tcW w:w="1881" w:type="dxa"/>
            <w:vAlign w:val="top"/>
          </w:tcPr>
          <w:p w14:paraId="5E3F0BC5">
            <w:pPr>
              <w:pStyle w:val="6"/>
            </w:pPr>
          </w:p>
        </w:tc>
      </w:tr>
      <w:tr w14:paraId="68D5C0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0353560D">
            <w:pPr>
              <w:spacing w:before="92" w:line="241" w:lineRule="auto"/>
              <w:ind w:left="62"/>
              <w:rPr>
                <w:rFonts w:ascii="仿宋" w:hAnsi="仿宋" w:eastAsia="仿宋" w:cs="仿宋"/>
                <w:sz w:val="22"/>
                <w:szCs w:val="22"/>
              </w:rPr>
            </w:pPr>
            <w:r>
              <w:rPr>
                <w:rFonts w:ascii="仿宋" w:hAnsi="仿宋" w:eastAsia="仿宋" w:cs="仿宋"/>
                <w:spacing w:val="-2"/>
                <w:sz w:val="22"/>
                <w:szCs w:val="22"/>
              </w:rPr>
              <w:t>30209</w:t>
            </w:r>
          </w:p>
        </w:tc>
        <w:tc>
          <w:tcPr>
            <w:tcW w:w="3563" w:type="dxa"/>
            <w:vAlign w:val="top"/>
          </w:tcPr>
          <w:p w14:paraId="5CC3AF8B">
            <w:pPr>
              <w:spacing w:before="92" w:line="221" w:lineRule="auto"/>
              <w:ind w:left="281"/>
              <w:rPr>
                <w:rFonts w:ascii="仿宋" w:hAnsi="仿宋" w:eastAsia="仿宋" w:cs="仿宋"/>
                <w:sz w:val="22"/>
                <w:szCs w:val="22"/>
              </w:rPr>
            </w:pPr>
            <w:r>
              <w:rPr>
                <w:rFonts w:ascii="仿宋" w:hAnsi="仿宋" w:eastAsia="仿宋" w:cs="仿宋"/>
                <w:spacing w:val="-3"/>
                <w:sz w:val="22"/>
                <w:szCs w:val="22"/>
              </w:rPr>
              <w:t>物业管理费</w:t>
            </w:r>
          </w:p>
        </w:tc>
        <w:tc>
          <w:tcPr>
            <w:tcW w:w="2198" w:type="dxa"/>
            <w:vAlign w:val="top"/>
          </w:tcPr>
          <w:p w14:paraId="1653A7BB">
            <w:pPr>
              <w:pStyle w:val="6"/>
            </w:pPr>
          </w:p>
        </w:tc>
        <w:tc>
          <w:tcPr>
            <w:tcW w:w="1706" w:type="dxa"/>
            <w:vAlign w:val="top"/>
          </w:tcPr>
          <w:p w14:paraId="2FFD1D1C">
            <w:pPr>
              <w:pStyle w:val="6"/>
            </w:pPr>
          </w:p>
        </w:tc>
        <w:tc>
          <w:tcPr>
            <w:tcW w:w="1881" w:type="dxa"/>
            <w:vAlign w:val="top"/>
          </w:tcPr>
          <w:p w14:paraId="5215008E">
            <w:pPr>
              <w:pStyle w:val="6"/>
            </w:pPr>
          </w:p>
        </w:tc>
      </w:tr>
      <w:tr w14:paraId="23A873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61E2C366">
            <w:pPr>
              <w:spacing w:before="92" w:line="241" w:lineRule="auto"/>
              <w:ind w:left="62"/>
              <w:rPr>
                <w:rFonts w:ascii="仿宋" w:hAnsi="仿宋" w:eastAsia="仿宋" w:cs="仿宋"/>
                <w:sz w:val="22"/>
                <w:szCs w:val="22"/>
              </w:rPr>
            </w:pPr>
            <w:r>
              <w:rPr>
                <w:rFonts w:ascii="仿宋" w:hAnsi="仿宋" w:eastAsia="仿宋" w:cs="仿宋"/>
                <w:spacing w:val="-2"/>
                <w:sz w:val="22"/>
                <w:szCs w:val="22"/>
              </w:rPr>
              <w:t>30211</w:t>
            </w:r>
          </w:p>
        </w:tc>
        <w:tc>
          <w:tcPr>
            <w:tcW w:w="3563" w:type="dxa"/>
            <w:vAlign w:val="top"/>
          </w:tcPr>
          <w:p w14:paraId="1A8F8C80">
            <w:pPr>
              <w:spacing w:before="92" w:line="224" w:lineRule="auto"/>
              <w:ind w:left="283"/>
              <w:rPr>
                <w:rFonts w:ascii="仿宋" w:hAnsi="仿宋" w:eastAsia="仿宋" w:cs="仿宋"/>
                <w:sz w:val="22"/>
                <w:szCs w:val="22"/>
              </w:rPr>
            </w:pPr>
            <w:r>
              <w:rPr>
                <w:rFonts w:ascii="仿宋" w:hAnsi="仿宋" w:eastAsia="仿宋" w:cs="仿宋"/>
                <w:spacing w:val="-4"/>
                <w:sz w:val="22"/>
                <w:szCs w:val="22"/>
              </w:rPr>
              <w:t>差旅费</w:t>
            </w:r>
          </w:p>
        </w:tc>
        <w:tc>
          <w:tcPr>
            <w:tcW w:w="2198" w:type="dxa"/>
            <w:vAlign w:val="top"/>
          </w:tcPr>
          <w:p w14:paraId="7ECEC269">
            <w:pPr>
              <w:spacing w:before="93"/>
              <w:ind w:left="1502"/>
              <w:rPr>
                <w:rFonts w:ascii="仿宋" w:hAnsi="仿宋" w:eastAsia="仿宋" w:cs="仿宋"/>
                <w:sz w:val="22"/>
                <w:szCs w:val="22"/>
              </w:rPr>
            </w:pPr>
            <w:r>
              <w:rPr>
                <w:rFonts w:ascii="仿宋" w:hAnsi="仿宋" w:eastAsia="仿宋" w:cs="仿宋"/>
                <w:spacing w:val="-4"/>
                <w:sz w:val="22"/>
                <w:szCs w:val="22"/>
              </w:rPr>
              <w:t>189.66</w:t>
            </w:r>
          </w:p>
        </w:tc>
        <w:tc>
          <w:tcPr>
            <w:tcW w:w="1706" w:type="dxa"/>
            <w:vAlign w:val="top"/>
          </w:tcPr>
          <w:p w14:paraId="7F9F89B1">
            <w:pPr>
              <w:pStyle w:val="6"/>
            </w:pPr>
          </w:p>
        </w:tc>
        <w:tc>
          <w:tcPr>
            <w:tcW w:w="1881" w:type="dxa"/>
            <w:vAlign w:val="top"/>
          </w:tcPr>
          <w:p w14:paraId="661A8FCF">
            <w:pPr>
              <w:spacing w:before="93"/>
              <w:ind w:left="1184"/>
              <w:rPr>
                <w:rFonts w:ascii="仿宋" w:hAnsi="仿宋" w:eastAsia="仿宋" w:cs="仿宋"/>
                <w:sz w:val="22"/>
                <w:szCs w:val="22"/>
              </w:rPr>
            </w:pPr>
            <w:r>
              <w:rPr>
                <w:rFonts w:ascii="仿宋" w:hAnsi="仿宋" w:eastAsia="仿宋" w:cs="仿宋"/>
                <w:spacing w:val="-4"/>
                <w:sz w:val="22"/>
                <w:szCs w:val="22"/>
              </w:rPr>
              <w:t>189.66</w:t>
            </w:r>
          </w:p>
        </w:tc>
      </w:tr>
      <w:tr w14:paraId="36F730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6721A882">
            <w:pPr>
              <w:spacing w:before="93" w:line="241" w:lineRule="auto"/>
              <w:ind w:left="62"/>
              <w:rPr>
                <w:rFonts w:ascii="仿宋" w:hAnsi="仿宋" w:eastAsia="仿宋" w:cs="仿宋"/>
                <w:sz w:val="22"/>
                <w:szCs w:val="22"/>
              </w:rPr>
            </w:pPr>
            <w:r>
              <w:rPr>
                <w:rFonts w:ascii="仿宋" w:hAnsi="仿宋" w:eastAsia="仿宋" w:cs="仿宋"/>
                <w:spacing w:val="-2"/>
                <w:sz w:val="22"/>
                <w:szCs w:val="22"/>
              </w:rPr>
              <w:t>30212</w:t>
            </w:r>
          </w:p>
        </w:tc>
        <w:tc>
          <w:tcPr>
            <w:tcW w:w="3563" w:type="dxa"/>
            <w:vAlign w:val="top"/>
          </w:tcPr>
          <w:p w14:paraId="7124E4E0">
            <w:pPr>
              <w:spacing w:before="93" w:line="223" w:lineRule="auto"/>
              <w:ind w:left="302"/>
              <w:rPr>
                <w:rFonts w:ascii="仿宋" w:hAnsi="仿宋" w:eastAsia="仿宋" w:cs="仿宋"/>
                <w:sz w:val="22"/>
                <w:szCs w:val="22"/>
              </w:rPr>
            </w:pPr>
            <w:r>
              <w:rPr>
                <w:rFonts w:ascii="仿宋" w:hAnsi="仿宋" w:eastAsia="仿宋" w:cs="仿宋"/>
                <w:spacing w:val="-4"/>
                <w:sz w:val="22"/>
                <w:szCs w:val="22"/>
              </w:rPr>
              <w:t>因公出国（境）费用</w:t>
            </w:r>
          </w:p>
        </w:tc>
        <w:tc>
          <w:tcPr>
            <w:tcW w:w="2198" w:type="dxa"/>
            <w:vAlign w:val="top"/>
          </w:tcPr>
          <w:p w14:paraId="733FE5BB">
            <w:pPr>
              <w:pStyle w:val="6"/>
            </w:pPr>
          </w:p>
        </w:tc>
        <w:tc>
          <w:tcPr>
            <w:tcW w:w="1706" w:type="dxa"/>
            <w:vAlign w:val="top"/>
          </w:tcPr>
          <w:p w14:paraId="34B0EED8">
            <w:pPr>
              <w:pStyle w:val="6"/>
            </w:pPr>
          </w:p>
        </w:tc>
        <w:tc>
          <w:tcPr>
            <w:tcW w:w="1881" w:type="dxa"/>
            <w:vAlign w:val="top"/>
          </w:tcPr>
          <w:p w14:paraId="6B8056EB">
            <w:pPr>
              <w:pStyle w:val="6"/>
            </w:pPr>
          </w:p>
        </w:tc>
      </w:tr>
      <w:tr w14:paraId="7C376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79E7CD20">
            <w:pPr>
              <w:spacing w:before="93" w:line="241" w:lineRule="auto"/>
              <w:ind w:left="62"/>
              <w:rPr>
                <w:rFonts w:ascii="仿宋" w:hAnsi="仿宋" w:eastAsia="仿宋" w:cs="仿宋"/>
                <w:sz w:val="22"/>
                <w:szCs w:val="22"/>
              </w:rPr>
            </w:pPr>
            <w:r>
              <w:rPr>
                <w:rFonts w:ascii="仿宋" w:hAnsi="仿宋" w:eastAsia="仿宋" w:cs="仿宋"/>
                <w:spacing w:val="-2"/>
                <w:sz w:val="22"/>
                <w:szCs w:val="22"/>
              </w:rPr>
              <w:t>30213</w:t>
            </w:r>
          </w:p>
        </w:tc>
        <w:tc>
          <w:tcPr>
            <w:tcW w:w="3563" w:type="dxa"/>
            <w:vAlign w:val="top"/>
          </w:tcPr>
          <w:p w14:paraId="279BE390">
            <w:pPr>
              <w:spacing w:before="92" w:line="222" w:lineRule="auto"/>
              <w:ind w:left="284"/>
              <w:rPr>
                <w:rFonts w:ascii="仿宋" w:hAnsi="仿宋" w:eastAsia="仿宋" w:cs="仿宋"/>
                <w:sz w:val="22"/>
                <w:szCs w:val="22"/>
              </w:rPr>
            </w:pPr>
            <w:r>
              <w:rPr>
                <w:rFonts w:ascii="仿宋" w:hAnsi="仿宋" w:eastAsia="仿宋" w:cs="仿宋"/>
                <w:spacing w:val="-3"/>
                <w:sz w:val="22"/>
                <w:szCs w:val="22"/>
              </w:rPr>
              <w:t>维修（护）费</w:t>
            </w:r>
          </w:p>
        </w:tc>
        <w:tc>
          <w:tcPr>
            <w:tcW w:w="2198" w:type="dxa"/>
            <w:vAlign w:val="top"/>
          </w:tcPr>
          <w:p w14:paraId="1BC2AD8E">
            <w:pPr>
              <w:spacing w:before="93"/>
              <w:ind w:left="1502"/>
              <w:rPr>
                <w:rFonts w:ascii="仿宋" w:hAnsi="仿宋" w:eastAsia="仿宋" w:cs="仿宋"/>
                <w:sz w:val="22"/>
                <w:szCs w:val="22"/>
              </w:rPr>
            </w:pPr>
            <w:r>
              <w:rPr>
                <w:rFonts w:ascii="仿宋" w:hAnsi="仿宋" w:eastAsia="仿宋" w:cs="仿宋"/>
                <w:spacing w:val="-4"/>
                <w:sz w:val="22"/>
                <w:szCs w:val="22"/>
              </w:rPr>
              <w:t>113.06</w:t>
            </w:r>
          </w:p>
        </w:tc>
        <w:tc>
          <w:tcPr>
            <w:tcW w:w="1706" w:type="dxa"/>
            <w:vAlign w:val="top"/>
          </w:tcPr>
          <w:p w14:paraId="0BC8253B">
            <w:pPr>
              <w:pStyle w:val="6"/>
            </w:pPr>
          </w:p>
        </w:tc>
        <w:tc>
          <w:tcPr>
            <w:tcW w:w="1881" w:type="dxa"/>
            <w:vAlign w:val="top"/>
          </w:tcPr>
          <w:p w14:paraId="31C4BA5D">
            <w:pPr>
              <w:spacing w:before="93"/>
              <w:ind w:left="1184"/>
              <w:rPr>
                <w:rFonts w:ascii="仿宋" w:hAnsi="仿宋" w:eastAsia="仿宋" w:cs="仿宋"/>
                <w:sz w:val="22"/>
                <w:szCs w:val="22"/>
              </w:rPr>
            </w:pPr>
            <w:r>
              <w:rPr>
                <w:rFonts w:ascii="仿宋" w:hAnsi="仿宋" w:eastAsia="仿宋" w:cs="仿宋"/>
                <w:spacing w:val="-4"/>
                <w:sz w:val="22"/>
                <w:szCs w:val="22"/>
              </w:rPr>
              <w:t>113.06</w:t>
            </w:r>
          </w:p>
        </w:tc>
      </w:tr>
      <w:tr w14:paraId="01AB9F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08AD5B78">
            <w:pPr>
              <w:spacing w:before="93" w:line="241" w:lineRule="auto"/>
              <w:ind w:left="62"/>
              <w:rPr>
                <w:rFonts w:ascii="仿宋" w:hAnsi="仿宋" w:eastAsia="仿宋" w:cs="仿宋"/>
                <w:sz w:val="22"/>
                <w:szCs w:val="22"/>
              </w:rPr>
            </w:pPr>
            <w:r>
              <w:rPr>
                <w:rFonts w:ascii="仿宋" w:hAnsi="仿宋" w:eastAsia="仿宋" w:cs="仿宋"/>
                <w:spacing w:val="-2"/>
                <w:sz w:val="22"/>
                <w:szCs w:val="22"/>
              </w:rPr>
              <w:t>30214</w:t>
            </w:r>
          </w:p>
        </w:tc>
        <w:tc>
          <w:tcPr>
            <w:tcW w:w="3563" w:type="dxa"/>
            <w:vAlign w:val="top"/>
          </w:tcPr>
          <w:p w14:paraId="019657D0">
            <w:pPr>
              <w:spacing w:before="93" w:line="222" w:lineRule="auto"/>
              <w:ind w:left="281"/>
              <w:rPr>
                <w:rFonts w:ascii="仿宋" w:hAnsi="仿宋" w:eastAsia="仿宋" w:cs="仿宋"/>
                <w:sz w:val="22"/>
                <w:szCs w:val="22"/>
              </w:rPr>
            </w:pPr>
            <w:r>
              <w:rPr>
                <w:rFonts w:ascii="仿宋" w:hAnsi="仿宋" w:eastAsia="仿宋" w:cs="仿宋"/>
                <w:spacing w:val="-4"/>
                <w:sz w:val="22"/>
                <w:szCs w:val="22"/>
              </w:rPr>
              <w:t>租赁费</w:t>
            </w:r>
          </w:p>
        </w:tc>
        <w:tc>
          <w:tcPr>
            <w:tcW w:w="2198" w:type="dxa"/>
            <w:vAlign w:val="top"/>
          </w:tcPr>
          <w:p w14:paraId="664D8450">
            <w:pPr>
              <w:pStyle w:val="6"/>
            </w:pPr>
          </w:p>
        </w:tc>
        <w:tc>
          <w:tcPr>
            <w:tcW w:w="1706" w:type="dxa"/>
            <w:vAlign w:val="top"/>
          </w:tcPr>
          <w:p w14:paraId="1BE464B0">
            <w:pPr>
              <w:pStyle w:val="6"/>
            </w:pPr>
          </w:p>
        </w:tc>
        <w:tc>
          <w:tcPr>
            <w:tcW w:w="1881" w:type="dxa"/>
            <w:vAlign w:val="top"/>
          </w:tcPr>
          <w:p w14:paraId="4BA8DCF4">
            <w:pPr>
              <w:pStyle w:val="6"/>
            </w:pPr>
          </w:p>
        </w:tc>
      </w:tr>
      <w:tr w14:paraId="7996CA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2C9895E9">
            <w:pPr>
              <w:spacing w:before="94" w:line="241" w:lineRule="auto"/>
              <w:ind w:left="62"/>
              <w:rPr>
                <w:rFonts w:ascii="仿宋" w:hAnsi="仿宋" w:eastAsia="仿宋" w:cs="仿宋"/>
                <w:sz w:val="22"/>
                <w:szCs w:val="22"/>
              </w:rPr>
            </w:pPr>
            <w:r>
              <w:rPr>
                <w:rFonts w:ascii="仿宋" w:hAnsi="仿宋" w:eastAsia="仿宋" w:cs="仿宋"/>
                <w:spacing w:val="-2"/>
                <w:sz w:val="22"/>
                <w:szCs w:val="22"/>
              </w:rPr>
              <w:t>30215</w:t>
            </w:r>
          </w:p>
        </w:tc>
        <w:tc>
          <w:tcPr>
            <w:tcW w:w="3563" w:type="dxa"/>
            <w:vAlign w:val="top"/>
          </w:tcPr>
          <w:p w14:paraId="74E4CDB7">
            <w:pPr>
              <w:spacing w:before="93" w:line="224" w:lineRule="auto"/>
              <w:ind w:left="287"/>
              <w:rPr>
                <w:rFonts w:ascii="仿宋" w:hAnsi="仿宋" w:eastAsia="仿宋" w:cs="仿宋"/>
                <w:sz w:val="22"/>
                <w:szCs w:val="22"/>
              </w:rPr>
            </w:pPr>
            <w:r>
              <w:rPr>
                <w:rFonts w:ascii="仿宋" w:hAnsi="仿宋" w:eastAsia="仿宋" w:cs="仿宋"/>
                <w:spacing w:val="-5"/>
                <w:sz w:val="22"/>
                <w:szCs w:val="22"/>
              </w:rPr>
              <w:t>会议费</w:t>
            </w:r>
          </w:p>
        </w:tc>
        <w:tc>
          <w:tcPr>
            <w:tcW w:w="2198" w:type="dxa"/>
            <w:vAlign w:val="top"/>
          </w:tcPr>
          <w:p w14:paraId="1CD87B73">
            <w:pPr>
              <w:pStyle w:val="6"/>
            </w:pPr>
          </w:p>
        </w:tc>
        <w:tc>
          <w:tcPr>
            <w:tcW w:w="1706" w:type="dxa"/>
            <w:vAlign w:val="top"/>
          </w:tcPr>
          <w:p w14:paraId="58C09557">
            <w:pPr>
              <w:pStyle w:val="6"/>
            </w:pPr>
          </w:p>
        </w:tc>
        <w:tc>
          <w:tcPr>
            <w:tcW w:w="1881" w:type="dxa"/>
            <w:vAlign w:val="top"/>
          </w:tcPr>
          <w:p w14:paraId="64CAEC24">
            <w:pPr>
              <w:pStyle w:val="6"/>
            </w:pPr>
          </w:p>
        </w:tc>
      </w:tr>
      <w:tr w14:paraId="194590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2174D878">
            <w:pPr>
              <w:spacing w:before="94" w:line="241" w:lineRule="auto"/>
              <w:ind w:left="62"/>
              <w:rPr>
                <w:rFonts w:ascii="仿宋" w:hAnsi="仿宋" w:eastAsia="仿宋" w:cs="仿宋"/>
                <w:sz w:val="22"/>
                <w:szCs w:val="22"/>
              </w:rPr>
            </w:pPr>
            <w:r>
              <w:rPr>
                <w:rFonts w:ascii="仿宋" w:hAnsi="仿宋" w:eastAsia="仿宋" w:cs="仿宋"/>
                <w:spacing w:val="-2"/>
                <w:sz w:val="22"/>
                <w:szCs w:val="22"/>
              </w:rPr>
              <w:t>30216</w:t>
            </w:r>
          </w:p>
        </w:tc>
        <w:tc>
          <w:tcPr>
            <w:tcW w:w="3563" w:type="dxa"/>
            <w:vAlign w:val="top"/>
          </w:tcPr>
          <w:p w14:paraId="7EC96397">
            <w:pPr>
              <w:spacing w:before="94" w:line="223" w:lineRule="auto"/>
              <w:ind w:left="281"/>
              <w:rPr>
                <w:rFonts w:ascii="仿宋" w:hAnsi="仿宋" w:eastAsia="仿宋" w:cs="仿宋"/>
                <w:sz w:val="22"/>
                <w:szCs w:val="22"/>
              </w:rPr>
            </w:pPr>
            <w:r>
              <w:rPr>
                <w:rFonts w:ascii="仿宋" w:hAnsi="仿宋" w:eastAsia="仿宋" w:cs="仿宋"/>
                <w:spacing w:val="-4"/>
                <w:sz w:val="22"/>
                <w:szCs w:val="22"/>
              </w:rPr>
              <w:t>培训费</w:t>
            </w:r>
          </w:p>
        </w:tc>
        <w:tc>
          <w:tcPr>
            <w:tcW w:w="2198" w:type="dxa"/>
            <w:vAlign w:val="top"/>
          </w:tcPr>
          <w:p w14:paraId="241FA8A0">
            <w:pPr>
              <w:pStyle w:val="6"/>
            </w:pPr>
          </w:p>
        </w:tc>
        <w:tc>
          <w:tcPr>
            <w:tcW w:w="1706" w:type="dxa"/>
            <w:vAlign w:val="top"/>
          </w:tcPr>
          <w:p w14:paraId="362DB619">
            <w:pPr>
              <w:pStyle w:val="6"/>
            </w:pPr>
          </w:p>
        </w:tc>
        <w:tc>
          <w:tcPr>
            <w:tcW w:w="1881" w:type="dxa"/>
            <w:vAlign w:val="top"/>
          </w:tcPr>
          <w:p w14:paraId="2976EE87">
            <w:pPr>
              <w:pStyle w:val="6"/>
            </w:pPr>
          </w:p>
        </w:tc>
      </w:tr>
      <w:tr w14:paraId="4D6B00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125" w:type="dxa"/>
            <w:vAlign w:val="top"/>
          </w:tcPr>
          <w:p w14:paraId="18D4E445">
            <w:pPr>
              <w:spacing w:before="94" w:line="241" w:lineRule="auto"/>
              <w:ind w:left="62"/>
              <w:rPr>
                <w:rFonts w:ascii="仿宋" w:hAnsi="仿宋" w:eastAsia="仿宋" w:cs="仿宋"/>
                <w:sz w:val="22"/>
                <w:szCs w:val="22"/>
              </w:rPr>
            </w:pPr>
            <w:r>
              <w:rPr>
                <w:rFonts w:ascii="仿宋" w:hAnsi="仿宋" w:eastAsia="仿宋" w:cs="仿宋"/>
                <w:spacing w:val="-2"/>
                <w:sz w:val="22"/>
                <w:szCs w:val="22"/>
              </w:rPr>
              <w:t>30217</w:t>
            </w:r>
          </w:p>
        </w:tc>
        <w:tc>
          <w:tcPr>
            <w:tcW w:w="3563" w:type="dxa"/>
            <w:vAlign w:val="top"/>
          </w:tcPr>
          <w:p w14:paraId="002746C6">
            <w:pPr>
              <w:spacing w:before="94" w:line="222" w:lineRule="auto"/>
              <w:ind w:left="284"/>
              <w:rPr>
                <w:rFonts w:ascii="仿宋" w:hAnsi="仿宋" w:eastAsia="仿宋" w:cs="仿宋"/>
                <w:sz w:val="22"/>
                <w:szCs w:val="22"/>
              </w:rPr>
            </w:pPr>
            <w:r>
              <w:rPr>
                <w:rFonts w:ascii="仿宋" w:hAnsi="仿宋" w:eastAsia="仿宋" w:cs="仿宋"/>
                <w:spacing w:val="-4"/>
                <w:sz w:val="22"/>
                <w:szCs w:val="22"/>
              </w:rPr>
              <w:t>公务接待费</w:t>
            </w:r>
          </w:p>
        </w:tc>
        <w:tc>
          <w:tcPr>
            <w:tcW w:w="2198" w:type="dxa"/>
            <w:vAlign w:val="top"/>
          </w:tcPr>
          <w:p w14:paraId="26E77C08">
            <w:pPr>
              <w:spacing w:before="95"/>
              <w:ind w:left="1705"/>
              <w:rPr>
                <w:rFonts w:ascii="仿宋" w:hAnsi="仿宋" w:eastAsia="仿宋" w:cs="仿宋"/>
                <w:sz w:val="22"/>
                <w:szCs w:val="22"/>
              </w:rPr>
            </w:pPr>
            <w:r>
              <w:rPr>
                <w:rFonts w:ascii="仿宋" w:hAnsi="仿宋" w:eastAsia="仿宋" w:cs="仿宋"/>
                <w:spacing w:val="-2"/>
                <w:sz w:val="22"/>
                <w:szCs w:val="22"/>
              </w:rPr>
              <w:t>4.10</w:t>
            </w:r>
          </w:p>
        </w:tc>
        <w:tc>
          <w:tcPr>
            <w:tcW w:w="1706" w:type="dxa"/>
            <w:vAlign w:val="top"/>
          </w:tcPr>
          <w:p w14:paraId="714B6DA8">
            <w:pPr>
              <w:pStyle w:val="6"/>
            </w:pPr>
          </w:p>
        </w:tc>
        <w:tc>
          <w:tcPr>
            <w:tcW w:w="1881" w:type="dxa"/>
            <w:vAlign w:val="top"/>
          </w:tcPr>
          <w:p w14:paraId="17B1AA16">
            <w:pPr>
              <w:spacing w:before="95"/>
              <w:ind w:left="1387"/>
              <w:rPr>
                <w:rFonts w:ascii="仿宋" w:hAnsi="仿宋" w:eastAsia="仿宋" w:cs="仿宋"/>
                <w:sz w:val="22"/>
                <w:szCs w:val="22"/>
              </w:rPr>
            </w:pPr>
            <w:r>
              <w:rPr>
                <w:rFonts w:ascii="仿宋" w:hAnsi="仿宋" w:eastAsia="仿宋" w:cs="仿宋"/>
                <w:spacing w:val="-2"/>
                <w:sz w:val="22"/>
                <w:szCs w:val="22"/>
              </w:rPr>
              <w:t>4.10</w:t>
            </w:r>
          </w:p>
        </w:tc>
      </w:tr>
    </w:tbl>
    <w:p w14:paraId="6E0F7F53">
      <w:pPr>
        <w:pStyle w:val="2"/>
      </w:pPr>
    </w:p>
    <w:p w14:paraId="30C85E71">
      <w:pPr>
        <w:sectPr>
          <w:footerReference r:id="rId29" w:type="default"/>
          <w:pgSz w:w="11906" w:h="16839"/>
          <w:pgMar w:top="481" w:right="690" w:bottom="485" w:left="690" w:header="149" w:footer="251" w:gutter="0"/>
          <w:cols w:space="720" w:num="1"/>
        </w:sectPr>
      </w:pPr>
    </w:p>
    <w:p w14:paraId="616D3106">
      <w:pPr>
        <w:spacing w:line="238" w:lineRule="exact"/>
      </w:pPr>
    </w:p>
    <w:tbl>
      <w:tblPr>
        <w:tblStyle w:val="5"/>
        <w:tblW w:w="10473" w:type="dxa"/>
        <w:tblInd w:w="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25"/>
        <w:gridCol w:w="3563"/>
        <w:gridCol w:w="2198"/>
        <w:gridCol w:w="1706"/>
        <w:gridCol w:w="1881"/>
      </w:tblGrid>
      <w:tr w14:paraId="35B8C9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125" w:type="dxa"/>
            <w:vAlign w:val="top"/>
          </w:tcPr>
          <w:p w14:paraId="4DF2E3C0">
            <w:pPr>
              <w:spacing w:before="89" w:line="241" w:lineRule="auto"/>
              <w:ind w:left="62"/>
              <w:rPr>
                <w:rFonts w:ascii="仿宋" w:hAnsi="仿宋" w:eastAsia="仿宋" w:cs="仿宋"/>
                <w:sz w:val="22"/>
                <w:szCs w:val="22"/>
              </w:rPr>
            </w:pPr>
            <w:r>
              <w:rPr>
                <w:rFonts w:ascii="仿宋" w:hAnsi="仿宋" w:eastAsia="仿宋" w:cs="仿宋"/>
                <w:spacing w:val="-2"/>
                <w:sz w:val="22"/>
                <w:szCs w:val="22"/>
              </w:rPr>
              <w:t>30218</w:t>
            </w:r>
          </w:p>
        </w:tc>
        <w:tc>
          <w:tcPr>
            <w:tcW w:w="3563" w:type="dxa"/>
            <w:vAlign w:val="top"/>
          </w:tcPr>
          <w:p w14:paraId="1617C16D">
            <w:pPr>
              <w:spacing w:before="89" w:line="220" w:lineRule="auto"/>
              <w:ind w:left="283"/>
              <w:rPr>
                <w:rFonts w:ascii="仿宋" w:hAnsi="仿宋" w:eastAsia="仿宋" w:cs="仿宋"/>
                <w:sz w:val="22"/>
                <w:szCs w:val="22"/>
              </w:rPr>
            </w:pPr>
            <w:r>
              <w:rPr>
                <w:rFonts w:ascii="仿宋" w:hAnsi="仿宋" w:eastAsia="仿宋" w:cs="仿宋"/>
                <w:spacing w:val="-3"/>
                <w:sz w:val="22"/>
                <w:szCs w:val="22"/>
              </w:rPr>
              <w:t>专用材料费</w:t>
            </w:r>
          </w:p>
        </w:tc>
        <w:tc>
          <w:tcPr>
            <w:tcW w:w="2198" w:type="dxa"/>
            <w:vAlign w:val="top"/>
          </w:tcPr>
          <w:p w14:paraId="3736B48B">
            <w:pPr>
              <w:pStyle w:val="6"/>
            </w:pPr>
          </w:p>
        </w:tc>
        <w:tc>
          <w:tcPr>
            <w:tcW w:w="1706" w:type="dxa"/>
            <w:vAlign w:val="top"/>
          </w:tcPr>
          <w:p w14:paraId="25F9260A">
            <w:pPr>
              <w:pStyle w:val="6"/>
            </w:pPr>
          </w:p>
        </w:tc>
        <w:tc>
          <w:tcPr>
            <w:tcW w:w="1881" w:type="dxa"/>
            <w:vAlign w:val="top"/>
          </w:tcPr>
          <w:p w14:paraId="36CC3939">
            <w:pPr>
              <w:pStyle w:val="6"/>
            </w:pPr>
          </w:p>
        </w:tc>
      </w:tr>
      <w:tr w14:paraId="1F0CF8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6B5325F3">
            <w:pPr>
              <w:spacing w:before="84" w:line="241" w:lineRule="auto"/>
              <w:ind w:left="62"/>
              <w:rPr>
                <w:rFonts w:ascii="仿宋" w:hAnsi="仿宋" w:eastAsia="仿宋" w:cs="仿宋"/>
                <w:sz w:val="22"/>
                <w:szCs w:val="22"/>
              </w:rPr>
            </w:pPr>
            <w:r>
              <w:rPr>
                <w:rFonts w:ascii="仿宋" w:hAnsi="仿宋" w:eastAsia="仿宋" w:cs="仿宋"/>
                <w:spacing w:val="-2"/>
                <w:sz w:val="22"/>
                <w:szCs w:val="22"/>
              </w:rPr>
              <w:t>30224</w:t>
            </w:r>
          </w:p>
        </w:tc>
        <w:tc>
          <w:tcPr>
            <w:tcW w:w="3563" w:type="dxa"/>
            <w:vAlign w:val="top"/>
          </w:tcPr>
          <w:p w14:paraId="730925BD">
            <w:pPr>
              <w:spacing w:before="84" w:line="223" w:lineRule="auto"/>
              <w:ind w:left="280"/>
              <w:rPr>
                <w:rFonts w:ascii="仿宋" w:hAnsi="仿宋" w:eastAsia="仿宋" w:cs="仿宋"/>
                <w:sz w:val="22"/>
                <w:szCs w:val="22"/>
              </w:rPr>
            </w:pPr>
            <w:r>
              <w:rPr>
                <w:rFonts w:ascii="仿宋" w:hAnsi="仿宋" w:eastAsia="仿宋" w:cs="仿宋"/>
                <w:spacing w:val="-3"/>
                <w:sz w:val="22"/>
                <w:szCs w:val="22"/>
              </w:rPr>
              <w:t>被装购置费</w:t>
            </w:r>
          </w:p>
        </w:tc>
        <w:tc>
          <w:tcPr>
            <w:tcW w:w="2198" w:type="dxa"/>
            <w:vAlign w:val="top"/>
          </w:tcPr>
          <w:p w14:paraId="408537DC">
            <w:pPr>
              <w:pStyle w:val="6"/>
            </w:pPr>
          </w:p>
        </w:tc>
        <w:tc>
          <w:tcPr>
            <w:tcW w:w="1706" w:type="dxa"/>
            <w:vAlign w:val="top"/>
          </w:tcPr>
          <w:p w14:paraId="5F70C43B">
            <w:pPr>
              <w:pStyle w:val="6"/>
            </w:pPr>
          </w:p>
        </w:tc>
        <w:tc>
          <w:tcPr>
            <w:tcW w:w="1881" w:type="dxa"/>
            <w:vAlign w:val="top"/>
          </w:tcPr>
          <w:p w14:paraId="3C7B22F4">
            <w:pPr>
              <w:pStyle w:val="6"/>
            </w:pPr>
          </w:p>
        </w:tc>
      </w:tr>
      <w:tr w14:paraId="080302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55A4B7A1">
            <w:pPr>
              <w:spacing w:before="85" w:line="241" w:lineRule="auto"/>
              <w:ind w:left="62"/>
              <w:rPr>
                <w:rFonts w:ascii="仿宋" w:hAnsi="仿宋" w:eastAsia="仿宋" w:cs="仿宋"/>
                <w:sz w:val="22"/>
                <w:szCs w:val="22"/>
              </w:rPr>
            </w:pPr>
            <w:r>
              <w:rPr>
                <w:rFonts w:ascii="仿宋" w:hAnsi="仿宋" w:eastAsia="仿宋" w:cs="仿宋"/>
                <w:spacing w:val="-2"/>
                <w:sz w:val="22"/>
                <w:szCs w:val="22"/>
              </w:rPr>
              <w:t>30225</w:t>
            </w:r>
          </w:p>
        </w:tc>
        <w:tc>
          <w:tcPr>
            <w:tcW w:w="3563" w:type="dxa"/>
            <w:vAlign w:val="top"/>
          </w:tcPr>
          <w:p w14:paraId="1BF877F5">
            <w:pPr>
              <w:spacing w:before="85" w:line="220" w:lineRule="auto"/>
              <w:ind w:left="283"/>
              <w:rPr>
                <w:rFonts w:ascii="仿宋" w:hAnsi="仿宋" w:eastAsia="仿宋" w:cs="仿宋"/>
                <w:sz w:val="22"/>
                <w:szCs w:val="22"/>
              </w:rPr>
            </w:pPr>
            <w:r>
              <w:rPr>
                <w:rFonts w:ascii="仿宋" w:hAnsi="仿宋" w:eastAsia="仿宋" w:cs="仿宋"/>
                <w:spacing w:val="-3"/>
                <w:sz w:val="22"/>
                <w:szCs w:val="22"/>
              </w:rPr>
              <w:t>专用燃料费</w:t>
            </w:r>
          </w:p>
        </w:tc>
        <w:tc>
          <w:tcPr>
            <w:tcW w:w="2198" w:type="dxa"/>
            <w:vAlign w:val="top"/>
          </w:tcPr>
          <w:p w14:paraId="6D7450E5">
            <w:pPr>
              <w:pStyle w:val="6"/>
            </w:pPr>
          </w:p>
        </w:tc>
        <w:tc>
          <w:tcPr>
            <w:tcW w:w="1706" w:type="dxa"/>
            <w:vAlign w:val="top"/>
          </w:tcPr>
          <w:p w14:paraId="124E6657">
            <w:pPr>
              <w:pStyle w:val="6"/>
            </w:pPr>
          </w:p>
        </w:tc>
        <w:tc>
          <w:tcPr>
            <w:tcW w:w="1881" w:type="dxa"/>
            <w:vAlign w:val="top"/>
          </w:tcPr>
          <w:p w14:paraId="3A635E35">
            <w:pPr>
              <w:pStyle w:val="6"/>
            </w:pPr>
          </w:p>
        </w:tc>
      </w:tr>
      <w:tr w14:paraId="283490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41C88BB5">
            <w:pPr>
              <w:spacing w:before="85" w:line="241" w:lineRule="auto"/>
              <w:ind w:left="62"/>
              <w:rPr>
                <w:rFonts w:ascii="仿宋" w:hAnsi="仿宋" w:eastAsia="仿宋" w:cs="仿宋"/>
                <w:sz w:val="22"/>
                <w:szCs w:val="22"/>
              </w:rPr>
            </w:pPr>
            <w:r>
              <w:rPr>
                <w:rFonts w:ascii="仿宋" w:hAnsi="仿宋" w:eastAsia="仿宋" w:cs="仿宋"/>
                <w:spacing w:val="-2"/>
                <w:sz w:val="22"/>
                <w:szCs w:val="22"/>
              </w:rPr>
              <w:t>30226</w:t>
            </w:r>
          </w:p>
        </w:tc>
        <w:tc>
          <w:tcPr>
            <w:tcW w:w="3563" w:type="dxa"/>
            <w:vAlign w:val="top"/>
          </w:tcPr>
          <w:p w14:paraId="6D68181E">
            <w:pPr>
              <w:spacing w:before="85" w:line="223" w:lineRule="auto"/>
              <w:ind w:left="291"/>
              <w:rPr>
                <w:rFonts w:ascii="仿宋" w:hAnsi="仿宋" w:eastAsia="仿宋" w:cs="仿宋"/>
                <w:sz w:val="22"/>
                <w:szCs w:val="22"/>
              </w:rPr>
            </w:pPr>
            <w:r>
              <w:rPr>
                <w:rFonts w:ascii="仿宋" w:hAnsi="仿宋" w:eastAsia="仿宋" w:cs="仿宋"/>
                <w:spacing w:val="-6"/>
                <w:sz w:val="22"/>
                <w:szCs w:val="22"/>
              </w:rPr>
              <w:t>劳务费</w:t>
            </w:r>
          </w:p>
        </w:tc>
        <w:tc>
          <w:tcPr>
            <w:tcW w:w="2198" w:type="dxa"/>
            <w:vAlign w:val="top"/>
          </w:tcPr>
          <w:p w14:paraId="1241A108">
            <w:pPr>
              <w:spacing w:before="85"/>
              <w:ind w:left="1707"/>
              <w:rPr>
                <w:rFonts w:ascii="仿宋" w:hAnsi="仿宋" w:eastAsia="仿宋" w:cs="仿宋"/>
                <w:sz w:val="22"/>
                <w:szCs w:val="22"/>
              </w:rPr>
            </w:pPr>
            <w:r>
              <w:rPr>
                <w:rFonts w:ascii="仿宋" w:hAnsi="仿宋" w:eastAsia="仿宋" w:cs="仿宋"/>
                <w:spacing w:val="-2"/>
                <w:sz w:val="22"/>
                <w:szCs w:val="22"/>
              </w:rPr>
              <w:t>8.38</w:t>
            </w:r>
          </w:p>
        </w:tc>
        <w:tc>
          <w:tcPr>
            <w:tcW w:w="1706" w:type="dxa"/>
            <w:vAlign w:val="top"/>
          </w:tcPr>
          <w:p w14:paraId="672BB080">
            <w:pPr>
              <w:pStyle w:val="6"/>
            </w:pPr>
          </w:p>
        </w:tc>
        <w:tc>
          <w:tcPr>
            <w:tcW w:w="1881" w:type="dxa"/>
            <w:vAlign w:val="top"/>
          </w:tcPr>
          <w:p w14:paraId="2DB006CB">
            <w:pPr>
              <w:spacing w:before="85"/>
              <w:ind w:left="1389"/>
              <w:rPr>
                <w:rFonts w:ascii="仿宋" w:hAnsi="仿宋" w:eastAsia="仿宋" w:cs="仿宋"/>
                <w:sz w:val="22"/>
                <w:szCs w:val="22"/>
              </w:rPr>
            </w:pPr>
            <w:r>
              <w:rPr>
                <w:rFonts w:ascii="仿宋" w:hAnsi="仿宋" w:eastAsia="仿宋" w:cs="仿宋"/>
                <w:spacing w:val="-2"/>
                <w:sz w:val="22"/>
                <w:szCs w:val="22"/>
              </w:rPr>
              <w:t>8.38</w:t>
            </w:r>
          </w:p>
        </w:tc>
      </w:tr>
      <w:tr w14:paraId="21742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54EEA6A8">
            <w:pPr>
              <w:spacing w:before="85" w:line="241" w:lineRule="auto"/>
              <w:ind w:left="62"/>
              <w:rPr>
                <w:rFonts w:ascii="仿宋" w:hAnsi="仿宋" w:eastAsia="仿宋" w:cs="仿宋"/>
                <w:sz w:val="22"/>
                <w:szCs w:val="22"/>
              </w:rPr>
            </w:pPr>
            <w:r>
              <w:rPr>
                <w:rFonts w:ascii="仿宋" w:hAnsi="仿宋" w:eastAsia="仿宋" w:cs="仿宋"/>
                <w:spacing w:val="-2"/>
                <w:sz w:val="22"/>
                <w:szCs w:val="22"/>
              </w:rPr>
              <w:t>30227</w:t>
            </w:r>
          </w:p>
        </w:tc>
        <w:tc>
          <w:tcPr>
            <w:tcW w:w="3563" w:type="dxa"/>
            <w:vAlign w:val="top"/>
          </w:tcPr>
          <w:p w14:paraId="192E769F">
            <w:pPr>
              <w:spacing w:before="85" w:line="223" w:lineRule="auto"/>
              <w:ind w:left="289"/>
              <w:rPr>
                <w:rFonts w:ascii="仿宋" w:hAnsi="仿宋" w:eastAsia="仿宋" w:cs="仿宋"/>
                <w:sz w:val="22"/>
                <w:szCs w:val="22"/>
              </w:rPr>
            </w:pPr>
            <w:r>
              <w:rPr>
                <w:rFonts w:ascii="仿宋" w:hAnsi="仿宋" w:eastAsia="仿宋" w:cs="仿宋"/>
                <w:spacing w:val="-4"/>
                <w:sz w:val="22"/>
                <w:szCs w:val="22"/>
              </w:rPr>
              <w:t>委托业务费</w:t>
            </w:r>
          </w:p>
        </w:tc>
        <w:tc>
          <w:tcPr>
            <w:tcW w:w="2198" w:type="dxa"/>
            <w:vAlign w:val="top"/>
          </w:tcPr>
          <w:p w14:paraId="5330D424">
            <w:pPr>
              <w:spacing w:before="86"/>
              <w:ind w:left="1491"/>
              <w:rPr>
                <w:rFonts w:ascii="仿宋" w:hAnsi="仿宋" w:eastAsia="仿宋" w:cs="仿宋"/>
                <w:sz w:val="22"/>
                <w:szCs w:val="22"/>
              </w:rPr>
            </w:pPr>
            <w:r>
              <w:rPr>
                <w:rFonts w:ascii="仿宋" w:hAnsi="仿宋" w:eastAsia="仿宋" w:cs="仿宋"/>
                <w:spacing w:val="-2"/>
                <w:sz w:val="22"/>
                <w:szCs w:val="22"/>
              </w:rPr>
              <w:t>376.41</w:t>
            </w:r>
          </w:p>
        </w:tc>
        <w:tc>
          <w:tcPr>
            <w:tcW w:w="1706" w:type="dxa"/>
            <w:vAlign w:val="top"/>
          </w:tcPr>
          <w:p w14:paraId="4141FC6D">
            <w:pPr>
              <w:pStyle w:val="6"/>
            </w:pPr>
          </w:p>
        </w:tc>
        <w:tc>
          <w:tcPr>
            <w:tcW w:w="1881" w:type="dxa"/>
            <w:vAlign w:val="top"/>
          </w:tcPr>
          <w:p w14:paraId="56D5D456">
            <w:pPr>
              <w:spacing w:before="86"/>
              <w:ind w:left="1173"/>
              <w:rPr>
                <w:rFonts w:ascii="仿宋" w:hAnsi="仿宋" w:eastAsia="仿宋" w:cs="仿宋"/>
                <w:sz w:val="22"/>
                <w:szCs w:val="22"/>
              </w:rPr>
            </w:pPr>
            <w:r>
              <w:rPr>
                <w:rFonts w:ascii="仿宋" w:hAnsi="仿宋" w:eastAsia="仿宋" w:cs="仿宋"/>
                <w:spacing w:val="-2"/>
                <w:sz w:val="22"/>
                <w:szCs w:val="22"/>
              </w:rPr>
              <w:t>376.41</w:t>
            </w:r>
          </w:p>
        </w:tc>
      </w:tr>
      <w:tr w14:paraId="247EF2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794F7303">
            <w:pPr>
              <w:spacing w:before="86" w:line="241" w:lineRule="auto"/>
              <w:ind w:left="62"/>
              <w:rPr>
                <w:rFonts w:ascii="仿宋" w:hAnsi="仿宋" w:eastAsia="仿宋" w:cs="仿宋"/>
                <w:sz w:val="22"/>
                <w:szCs w:val="22"/>
              </w:rPr>
            </w:pPr>
            <w:r>
              <w:rPr>
                <w:rFonts w:ascii="仿宋" w:hAnsi="仿宋" w:eastAsia="仿宋" w:cs="仿宋"/>
                <w:spacing w:val="-2"/>
                <w:sz w:val="22"/>
                <w:szCs w:val="22"/>
              </w:rPr>
              <w:t>30228</w:t>
            </w:r>
          </w:p>
        </w:tc>
        <w:tc>
          <w:tcPr>
            <w:tcW w:w="3563" w:type="dxa"/>
            <w:vAlign w:val="top"/>
          </w:tcPr>
          <w:p w14:paraId="282237D3">
            <w:pPr>
              <w:spacing w:before="85" w:line="224" w:lineRule="auto"/>
              <w:ind w:left="285"/>
              <w:rPr>
                <w:rFonts w:ascii="仿宋" w:hAnsi="仿宋" w:eastAsia="仿宋" w:cs="仿宋"/>
                <w:sz w:val="22"/>
                <w:szCs w:val="22"/>
              </w:rPr>
            </w:pPr>
            <w:r>
              <w:rPr>
                <w:rFonts w:ascii="仿宋" w:hAnsi="仿宋" w:eastAsia="仿宋" w:cs="仿宋"/>
                <w:spacing w:val="-4"/>
                <w:sz w:val="22"/>
                <w:szCs w:val="22"/>
              </w:rPr>
              <w:t>工会经费</w:t>
            </w:r>
          </w:p>
        </w:tc>
        <w:tc>
          <w:tcPr>
            <w:tcW w:w="2198" w:type="dxa"/>
            <w:vAlign w:val="top"/>
          </w:tcPr>
          <w:p w14:paraId="68E5819A">
            <w:pPr>
              <w:spacing w:before="86"/>
              <w:ind w:left="1502"/>
              <w:rPr>
                <w:rFonts w:ascii="仿宋" w:hAnsi="仿宋" w:eastAsia="仿宋" w:cs="仿宋"/>
                <w:sz w:val="22"/>
                <w:szCs w:val="22"/>
              </w:rPr>
            </w:pPr>
            <w:r>
              <w:rPr>
                <w:rFonts w:ascii="仿宋" w:hAnsi="仿宋" w:eastAsia="仿宋" w:cs="仿宋"/>
                <w:spacing w:val="-4"/>
                <w:sz w:val="22"/>
                <w:szCs w:val="22"/>
              </w:rPr>
              <w:t>135.58</w:t>
            </w:r>
          </w:p>
        </w:tc>
        <w:tc>
          <w:tcPr>
            <w:tcW w:w="1706" w:type="dxa"/>
            <w:vAlign w:val="top"/>
          </w:tcPr>
          <w:p w14:paraId="14B0B652">
            <w:pPr>
              <w:pStyle w:val="6"/>
            </w:pPr>
          </w:p>
        </w:tc>
        <w:tc>
          <w:tcPr>
            <w:tcW w:w="1881" w:type="dxa"/>
            <w:vAlign w:val="top"/>
          </w:tcPr>
          <w:p w14:paraId="6D252814">
            <w:pPr>
              <w:spacing w:before="86"/>
              <w:ind w:left="1184"/>
              <w:rPr>
                <w:rFonts w:ascii="仿宋" w:hAnsi="仿宋" w:eastAsia="仿宋" w:cs="仿宋"/>
                <w:sz w:val="22"/>
                <w:szCs w:val="22"/>
              </w:rPr>
            </w:pPr>
            <w:r>
              <w:rPr>
                <w:rFonts w:ascii="仿宋" w:hAnsi="仿宋" w:eastAsia="仿宋" w:cs="仿宋"/>
                <w:spacing w:val="-4"/>
                <w:sz w:val="22"/>
                <w:szCs w:val="22"/>
              </w:rPr>
              <w:t>135.58</w:t>
            </w:r>
          </w:p>
        </w:tc>
      </w:tr>
      <w:tr w14:paraId="35477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71C8A336">
            <w:pPr>
              <w:spacing w:before="86" w:line="241" w:lineRule="auto"/>
              <w:ind w:left="62"/>
              <w:rPr>
                <w:rFonts w:ascii="仿宋" w:hAnsi="仿宋" w:eastAsia="仿宋" w:cs="仿宋"/>
                <w:sz w:val="22"/>
                <w:szCs w:val="22"/>
              </w:rPr>
            </w:pPr>
            <w:r>
              <w:rPr>
                <w:rFonts w:ascii="仿宋" w:hAnsi="仿宋" w:eastAsia="仿宋" w:cs="仿宋"/>
                <w:spacing w:val="-2"/>
                <w:sz w:val="22"/>
                <w:szCs w:val="22"/>
              </w:rPr>
              <w:t>30229</w:t>
            </w:r>
          </w:p>
        </w:tc>
        <w:tc>
          <w:tcPr>
            <w:tcW w:w="3563" w:type="dxa"/>
            <w:vAlign w:val="top"/>
          </w:tcPr>
          <w:p w14:paraId="17D7E6F1">
            <w:pPr>
              <w:spacing w:before="86" w:line="222" w:lineRule="auto"/>
              <w:ind w:left="281"/>
              <w:rPr>
                <w:rFonts w:ascii="仿宋" w:hAnsi="仿宋" w:eastAsia="仿宋" w:cs="仿宋"/>
                <w:sz w:val="22"/>
                <w:szCs w:val="22"/>
              </w:rPr>
            </w:pPr>
            <w:r>
              <w:rPr>
                <w:rFonts w:ascii="仿宋" w:hAnsi="仿宋" w:eastAsia="仿宋" w:cs="仿宋"/>
                <w:spacing w:val="-4"/>
                <w:sz w:val="22"/>
                <w:szCs w:val="22"/>
              </w:rPr>
              <w:t>福利费</w:t>
            </w:r>
          </w:p>
        </w:tc>
        <w:tc>
          <w:tcPr>
            <w:tcW w:w="2198" w:type="dxa"/>
            <w:vAlign w:val="top"/>
          </w:tcPr>
          <w:p w14:paraId="30FD1CFD">
            <w:pPr>
              <w:spacing w:before="86"/>
              <w:ind w:left="1599"/>
              <w:rPr>
                <w:rFonts w:ascii="仿宋" w:hAnsi="仿宋" w:eastAsia="仿宋" w:cs="仿宋"/>
                <w:sz w:val="22"/>
                <w:szCs w:val="22"/>
              </w:rPr>
            </w:pPr>
            <w:r>
              <w:rPr>
                <w:rFonts w:ascii="仿宋" w:hAnsi="仿宋" w:eastAsia="仿宋" w:cs="仿宋"/>
                <w:spacing w:val="-2"/>
                <w:sz w:val="22"/>
                <w:szCs w:val="22"/>
              </w:rPr>
              <w:t>27.41</w:t>
            </w:r>
          </w:p>
        </w:tc>
        <w:tc>
          <w:tcPr>
            <w:tcW w:w="1706" w:type="dxa"/>
            <w:vAlign w:val="top"/>
          </w:tcPr>
          <w:p w14:paraId="44F0AF55">
            <w:pPr>
              <w:pStyle w:val="6"/>
            </w:pPr>
          </w:p>
        </w:tc>
        <w:tc>
          <w:tcPr>
            <w:tcW w:w="1881" w:type="dxa"/>
            <w:vAlign w:val="top"/>
          </w:tcPr>
          <w:p w14:paraId="62523252">
            <w:pPr>
              <w:spacing w:before="86"/>
              <w:ind w:left="1281"/>
              <w:rPr>
                <w:rFonts w:ascii="仿宋" w:hAnsi="仿宋" w:eastAsia="仿宋" w:cs="仿宋"/>
                <w:sz w:val="22"/>
                <w:szCs w:val="22"/>
              </w:rPr>
            </w:pPr>
            <w:r>
              <w:rPr>
                <w:rFonts w:ascii="仿宋" w:hAnsi="仿宋" w:eastAsia="仿宋" w:cs="仿宋"/>
                <w:spacing w:val="-2"/>
                <w:sz w:val="22"/>
                <w:szCs w:val="22"/>
              </w:rPr>
              <w:t>27.41</w:t>
            </w:r>
          </w:p>
        </w:tc>
      </w:tr>
      <w:tr w14:paraId="609076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59C806DB">
            <w:pPr>
              <w:spacing w:before="86" w:line="241" w:lineRule="auto"/>
              <w:ind w:left="62"/>
              <w:rPr>
                <w:rFonts w:ascii="仿宋" w:hAnsi="仿宋" w:eastAsia="仿宋" w:cs="仿宋"/>
                <w:sz w:val="22"/>
                <w:szCs w:val="22"/>
              </w:rPr>
            </w:pPr>
            <w:r>
              <w:rPr>
                <w:rFonts w:ascii="仿宋" w:hAnsi="仿宋" w:eastAsia="仿宋" w:cs="仿宋"/>
                <w:spacing w:val="-2"/>
                <w:sz w:val="22"/>
                <w:szCs w:val="22"/>
              </w:rPr>
              <w:t>30231</w:t>
            </w:r>
          </w:p>
        </w:tc>
        <w:tc>
          <w:tcPr>
            <w:tcW w:w="3563" w:type="dxa"/>
            <w:vAlign w:val="top"/>
          </w:tcPr>
          <w:p w14:paraId="1228E89F">
            <w:pPr>
              <w:spacing w:before="87" w:line="219" w:lineRule="auto"/>
              <w:ind w:left="284"/>
              <w:rPr>
                <w:rFonts w:ascii="仿宋" w:hAnsi="仿宋" w:eastAsia="仿宋" w:cs="仿宋"/>
                <w:sz w:val="22"/>
                <w:szCs w:val="22"/>
              </w:rPr>
            </w:pPr>
            <w:r>
              <w:rPr>
                <w:rFonts w:ascii="仿宋" w:hAnsi="仿宋" w:eastAsia="仿宋" w:cs="仿宋"/>
                <w:spacing w:val="-2"/>
                <w:sz w:val="22"/>
                <w:szCs w:val="22"/>
              </w:rPr>
              <w:t>公务用车运行维护费</w:t>
            </w:r>
          </w:p>
        </w:tc>
        <w:tc>
          <w:tcPr>
            <w:tcW w:w="2198" w:type="dxa"/>
            <w:vAlign w:val="top"/>
          </w:tcPr>
          <w:p w14:paraId="7D373D45">
            <w:pPr>
              <w:spacing w:before="87"/>
              <w:ind w:left="1708"/>
              <w:rPr>
                <w:rFonts w:ascii="仿宋" w:hAnsi="仿宋" w:eastAsia="仿宋" w:cs="仿宋"/>
                <w:sz w:val="22"/>
                <w:szCs w:val="22"/>
              </w:rPr>
            </w:pPr>
            <w:r>
              <w:rPr>
                <w:rFonts w:ascii="仿宋" w:hAnsi="仿宋" w:eastAsia="仿宋" w:cs="仿宋"/>
                <w:spacing w:val="-2"/>
                <w:sz w:val="22"/>
                <w:szCs w:val="22"/>
              </w:rPr>
              <w:t>0.99</w:t>
            </w:r>
          </w:p>
        </w:tc>
        <w:tc>
          <w:tcPr>
            <w:tcW w:w="1706" w:type="dxa"/>
            <w:vAlign w:val="top"/>
          </w:tcPr>
          <w:p w14:paraId="7EC95B8C">
            <w:pPr>
              <w:pStyle w:val="6"/>
            </w:pPr>
          </w:p>
        </w:tc>
        <w:tc>
          <w:tcPr>
            <w:tcW w:w="1881" w:type="dxa"/>
            <w:vAlign w:val="top"/>
          </w:tcPr>
          <w:p w14:paraId="399D6872">
            <w:pPr>
              <w:spacing w:before="87"/>
              <w:ind w:left="1390"/>
              <w:rPr>
                <w:rFonts w:ascii="仿宋" w:hAnsi="仿宋" w:eastAsia="仿宋" w:cs="仿宋"/>
                <w:sz w:val="22"/>
                <w:szCs w:val="22"/>
              </w:rPr>
            </w:pPr>
            <w:r>
              <w:rPr>
                <w:rFonts w:ascii="仿宋" w:hAnsi="仿宋" w:eastAsia="仿宋" w:cs="仿宋"/>
                <w:spacing w:val="-2"/>
                <w:sz w:val="22"/>
                <w:szCs w:val="22"/>
              </w:rPr>
              <w:t>0.99</w:t>
            </w:r>
          </w:p>
        </w:tc>
      </w:tr>
      <w:tr w14:paraId="319947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2F0DFB20">
            <w:pPr>
              <w:spacing w:before="87" w:line="241" w:lineRule="auto"/>
              <w:ind w:left="62"/>
              <w:rPr>
                <w:rFonts w:ascii="仿宋" w:hAnsi="仿宋" w:eastAsia="仿宋" w:cs="仿宋"/>
                <w:sz w:val="22"/>
                <w:szCs w:val="22"/>
              </w:rPr>
            </w:pPr>
            <w:r>
              <w:rPr>
                <w:rFonts w:ascii="仿宋" w:hAnsi="仿宋" w:eastAsia="仿宋" w:cs="仿宋"/>
                <w:spacing w:val="-2"/>
                <w:sz w:val="22"/>
                <w:szCs w:val="22"/>
              </w:rPr>
              <w:t>30239</w:t>
            </w:r>
          </w:p>
        </w:tc>
        <w:tc>
          <w:tcPr>
            <w:tcW w:w="3563" w:type="dxa"/>
            <w:vAlign w:val="top"/>
          </w:tcPr>
          <w:p w14:paraId="68097538">
            <w:pPr>
              <w:spacing w:before="86" w:line="222" w:lineRule="auto"/>
              <w:ind w:left="282"/>
              <w:rPr>
                <w:rFonts w:ascii="仿宋" w:hAnsi="仿宋" w:eastAsia="仿宋" w:cs="仿宋"/>
                <w:sz w:val="22"/>
                <w:szCs w:val="22"/>
              </w:rPr>
            </w:pPr>
            <w:r>
              <w:rPr>
                <w:rFonts w:ascii="仿宋" w:hAnsi="仿宋" w:eastAsia="仿宋" w:cs="仿宋"/>
                <w:spacing w:val="-3"/>
                <w:sz w:val="22"/>
                <w:szCs w:val="22"/>
              </w:rPr>
              <w:t>其他交通费用</w:t>
            </w:r>
          </w:p>
        </w:tc>
        <w:tc>
          <w:tcPr>
            <w:tcW w:w="2198" w:type="dxa"/>
            <w:vAlign w:val="top"/>
          </w:tcPr>
          <w:p w14:paraId="749EC62F">
            <w:pPr>
              <w:spacing w:before="87"/>
              <w:ind w:left="1705"/>
              <w:rPr>
                <w:rFonts w:ascii="仿宋" w:hAnsi="仿宋" w:eastAsia="仿宋" w:cs="仿宋"/>
                <w:sz w:val="22"/>
                <w:szCs w:val="22"/>
              </w:rPr>
            </w:pPr>
            <w:r>
              <w:rPr>
                <w:rFonts w:ascii="仿宋" w:hAnsi="仿宋" w:eastAsia="仿宋" w:cs="仿宋"/>
                <w:spacing w:val="-2"/>
                <w:sz w:val="22"/>
                <w:szCs w:val="22"/>
              </w:rPr>
              <w:t>4.14</w:t>
            </w:r>
          </w:p>
        </w:tc>
        <w:tc>
          <w:tcPr>
            <w:tcW w:w="1706" w:type="dxa"/>
            <w:vAlign w:val="top"/>
          </w:tcPr>
          <w:p w14:paraId="7AD87786">
            <w:pPr>
              <w:pStyle w:val="6"/>
            </w:pPr>
          </w:p>
        </w:tc>
        <w:tc>
          <w:tcPr>
            <w:tcW w:w="1881" w:type="dxa"/>
            <w:vAlign w:val="top"/>
          </w:tcPr>
          <w:p w14:paraId="4694A29C">
            <w:pPr>
              <w:spacing w:before="87"/>
              <w:ind w:left="1387"/>
              <w:rPr>
                <w:rFonts w:ascii="仿宋" w:hAnsi="仿宋" w:eastAsia="仿宋" w:cs="仿宋"/>
                <w:sz w:val="22"/>
                <w:szCs w:val="22"/>
              </w:rPr>
            </w:pPr>
            <w:r>
              <w:rPr>
                <w:rFonts w:ascii="仿宋" w:hAnsi="仿宋" w:eastAsia="仿宋" w:cs="仿宋"/>
                <w:spacing w:val="-2"/>
                <w:sz w:val="22"/>
                <w:szCs w:val="22"/>
              </w:rPr>
              <w:t>4.14</w:t>
            </w:r>
          </w:p>
        </w:tc>
      </w:tr>
      <w:tr w14:paraId="7A7205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246ED803">
            <w:pPr>
              <w:spacing w:before="87" w:line="241" w:lineRule="auto"/>
              <w:ind w:left="62"/>
              <w:rPr>
                <w:rFonts w:ascii="仿宋" w:hAnsi="仿宋" w:eastAsia="仿宋" w:cs="仿宋"/>
                <w:sz w:val="22"/>
                <w:szCs w:val="22"/>
              </w:rPr>
            </w:pPr>
            <w:r>
              <w:rPr>
                <w:rFonts w:ascii="仿宋" w:hAnsi="仿宋" w:eastAsia="仿宋" w:cs="仿宋"/>
                <w:spacing w:val="-2"/>
                <w:sz w:val="22"/>
                <w:szCs w:val="22"/>
              </w:rPr>
              <w:t>30240</w:t>
            </w:r>
          </w:p>
        </w:tc>
        <w:tc>
          <w:tcPr>
            <w:tcW w:w="3563" w:type="dxa"/>
            <w:vAlign w:val="top"/>
          </w:tcPr>
          <w:p w14:paraId="47C5A21D">
            <w:pPr>
              <w:spacing w:before="87" w:line="222" w:lineRule="auto"/>
              <w:ind w:left="280"/>
              <w:rPr>
                <w:rFonts w:ascii="仿宋" w:hAnsi="仿宋" w:eastAsia="仿宋" w:cs="仿宋"/>
                <w:sz w:val="22"/>
                <w:szCs w:val="22"/>
              </w:rPr>
            </w:pPr>
            <w:r>
              <w:rPr>
                <w:rFonts w:ascii="仿宋" w:hAnsi="仿宋" w:eastAsia="仿宋" w:cs="仿宋"/>
                <w:spacing w:val="-2"/>
                <w:sz w:val="22"/>
                <w:szCs w:val="22"/>
              </w:rPr>
              <w:t>税金及附加费用</w:t>
            </w:r>
          </w:p>
        </w:tc>
        <w:tc>
          <w:tcPr>
            <w:tcW w:w="2198" w:type="dxa"/>
            <w:vAlign w:val="top"/>
          </w:tcPr>
          <w:p w14:paraId="73D1BF91">
            <w:pPr>
              <w:pStyle w:val="6"/>
            </w:pPr>
          </w:p>
        </w:tc>
        <w:tc>
          <w:tcPr>
            <w:tcW w:w="1706" w:type="dxa"/>
            <w:vAlign w:val="top"/>
          </w:tcPr>
          <w:p w14:paraId="6D4F6BBE">
            <w:pPr>
              <w:pStyle w:val="6"/>
            </w:pPr>
          </w:p>
        </w:tc>
        <w:tc>
          <w:tcPr>
            <w:tcW w:w="1881" w:type="dxa"/>
            <w:vAlign w:val="top"/>
          </w:tcPr>
          <w:p w14:paraId="4AE494F2">
            <w:pPr>
              <w:pStyle w:val="6"/>
            </w:pPr>
          </w:p>
        </w:tc>
      </w:tr>
      <w:tr w14:paraId="6F582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2F292874">
            <w:pPr>
              <w:spacing w:before="87" w:line="241" w:lineRule="auto"/>
              <w:ind w:left="62"/>
              <w:rPr>
                <w:rFonts w:ascii="仿宋" w:hAnsi="仿宋" w:eastAsia="仿宋" w:cs="仿宋"/>
                <w:sz w:val="22"/>
                <w:szCs w:val="22"/>
              </w:rPr>
            </w:pPr>
            <w:r>
              <w:rPr>
                <w:rFonts w:ascii="仿宋" w:hAnsi="仿宋" w:eastAsia="仿宋" w:cs="仿宋"/>
                <w:spacing w:val="-2"/>
                <w:sz w:val="22"/>
                <w:szCs w:val="22"/>
              </w:rPr>
              <w:t>30299</w:t>
            </w:r>
          </w:p>
        </w:tc>
        <w:tc>
          <w:tcPr>
            <w:tcW w:w="3563" w:type="dxa"/>
            <w:vAlign w:val="top"/>
          </w:tcPr>
          <w:p w14:paraId="4F2B8EC9">
            <w:pPr>
              <w:spacing w:before="87" w:line="222" w:lineRule="auto"/>
              <w:ind w:left="282"/>
              <w:rPr>
                <w:rFonts w:ascii="仿宋" w:hAnsi="仿宋" w:eastAsia="仿宋" w:cs="仿宋"/>
                <w:sz w:val="22"/>
                <w:szCs w:val="22"/>
              </w:rPr>
            </w:pPr>
            <w:r>
              <w:rPr>
                <w:rFonts w:ascii="仿宋" w:hAnsi="仿宋" w:eastAsia="仿宋" w:cs="仿宋"/>
                <w:spacing w:val="-2"/>
                <w:sz w:val="22"/>
                <w:szCs w:val="22"/>
              </w:rPr>
              <w:t>其他商品和服务支出</w:t>
            </w:r>
          </w:p>
        </w:tc>
        <w:tc>
          <w:tcPr>
            <w:tcW w:w="2198" w:type="dxa"/>
            <w:vAlign w:val="top"/>
          </w:tcPr>
          <w:p w14:paraId="5C51D3CD">
            <w:pPr>
              <w:spacing w:before="88"/>
              <w:ind w:left="1595"/>
              <w:rPr>
                <w:rFonts w:ascii="仿宋" w:hAnsi="仿宋" w:eastAsia="仿宋" w:cs="仿宋"/>
                <w:sz w:val="22"/>
                <w:szCs w:val="22"/>
              </w:rPr>
            </w:pPr>
            <w:r>
              <w:rPr>
                <w:rFonts w:ascii="仿宋" w:hAnsi="仿宋" w:eastAsia="仿宋" w:cs="仿宋"/>
                <w:spacing w:val="-2"/>
                <w:sz w:val="22"/>
                <w:szCs w:val="22"/>
              </w:rPr>
              <w:t>40.19</w:t>
            </w:r>
          </w:p>
        </w:tc>
        <w:tc>
          <w:tcPr>
            <w:tcW w:w="1706" w:type="dxa"/>
            <w:vAlign w:val="top"/>
          </w:tcPr>
          <w:p w14:paraId="5EBE723C">
            <w:pPr>
              <w:pStyle w:val="6"/>
            </w:pPr>
          </w:p>
        </w:tc>
        <w:tc>
          <w:tcPr>
            <w:tcW w:w="1881" w:type="dxa"/>
            <w:vAlign w:val="top"/>
          </w:tcPr>
          <w:p w14:paraId="557BEFD3">
            <w:pPr>
              <w:spacing w:before="88"/>
              <w:ind w:left="1277"/>
              <w:rPr>
                <w:rFonts w:ascii="仿宋" w:hAnsi="仿宋" w:eastAsia="仿宋" w:cs="仿宋"/>
                <w:sz w:val="22"/>
                <w:szCs w:val="22"/>
              </w:rPr>
            </w:pPr>
            <w:r>
              <w:rPr>
                <w:rFonts w:ascii="仿宋" w:hAnsi="仿宋" w:eastAsia="仿宋" w:cs="仿宋"/>
                <w:spacing w:val="-2"/>
                <w:sz w:val="22"/>
                <w:szCs w:val="22"/>
              </w:rPr>
              <w:t>40.19</w:t>
            </w:r>
          </w:p>
        </w:tc>
      </w:tr>
      <w:tr w14:paraId="01DE39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673E9971">
            <w:pPr>
              <w:spacing w:before="88" w:line="241" w:lineRule="auto"/>
              <w:ind w:left="62"/>
              <w:rPr>
                <w:rFonts w:ascii="仿宋" w:hAnsi="仿宋" w:eastAsia="仿宋" w:cs="仿宋"/>
                <w:sz w:val="22"/>
                <w:szCs w:val="22"/>
              </w:rPr>
            </w:pPr>
            <w:r>
              <w:rPr>
                <w:rFonts w:ascii="仿宋" w:hAnsi="仿宋" w:eastAsia="仿宋" w:cs="仿宋"/>
                <w:b/>
                <w:bCs/>
                <w:spacing w:val="-6"/>
                <w:sz w:val="22"/>
                <w:szCs w:val="22"/>
              </w:rPr>
              <w:t>303</w:t>
            </w:r>
          </w:p>
        </w:tc>
        <w:tc>
          <w:tcPr>
            <w:tcW w:w="3563" w:type="dxa"/>
            <w:vAlign w:val="top"/>
          </w:tcPr>
          <w:p w14:paraId="7A54992F">
            <w:pPr>
              <w:spacing w:before="87" w:line="222" w:lineRule="auto"/>
              <w:ind w:left="62"/>
              <w:rPr>
                <w:rFonts w:ascii="仿宋" w:hAnsi="仿宋" w:eastAsia="仿宋" w:cs="仿宋"/>
                <w:sz w:val="22"/>
                <w:szCs w:val="22"/>
              </w:rPr>
            </w:pPr>
            <w:r>
              <w:rPr>
                <w:rFonts w:ascii="仿宋" w:hAnsi="仿宋" w:eastAsia="仿宋" w:cs="仿宋"/>
                <w:b/>
                <w:bCs/>
                <w:spacing w:val="-4"/>
                <w:sz w:val="22"/>
                <w:szCs w:val="22"/>
              </w:rPr>
              <w:t>对个人和家庭的补助</w:t>
            </w:r>
          </w:p>
        </w:tc>
        <w:tc>
          <w:tcPr>
            <w:tcW w:w="2198" w:type="dxa"/>
            <w:vAlign w:val="top"/>
          </w:tcPr>
          <w:p w14:paraId="57DF2EF4">
            <w:pPr>
              <w:spacing w:before="88" w:line="223" w:lineRule="auto"/>
              <w:ind w:left="1282"/>
              <w:rPr>
                <w:rFonts w:ascii="仿宋" w:hAnsi="仿宋" w:eastAsia="仿宋" w:cs="仿宋"/>
                <w:sz w:val="22"/>
                <w:szCs w:val="22"/>
              </w:rPr>
            </w:pPr>
            <w:r>
              <w:rPr>
                <w:rFonts w:ascii="仿宋" w:hAnsi="仿宋" w:eastAsia="仿宋" w:cs="仿宋"/>
                <w:spacing w:val="-3"/>
                <w:sz w:val="22"/>
                <w:szCs w:val="22"/>
              </w:rPr>
              <w:t>1,093.49</w:t>
            </w:r>
          </w:p>
        </w:tc>
        <w:tc>
          <w:tcPr>
            <w:tcW w:w="1706" w:type="dxa"/>
            <w:vAlign w:val="top"/>
          </w:tcPr>
          <w:p w14:paraId="3C65A60E">
            <w:pPr>
              <w:spacing w:before="88" w:line="223" w:lineRule="auto"/>
              <w:ind w:left="792"/>
              <w:rPr>
                <w:rFonts w:ascii="仿宋" w:hAnsi="仿宋" w:eastAsia="仿宋" w:cs="仿宋"/>
                <w:sz w:val="22"/>
                <w:szCs w:val="22"/>
              </w:rPr>
            </w:pPr>
            <w:r>
              <w:rPr>
                <w:rFonts w:ascii="仿宋" w:hAnsi="仿宋" w:eastAsia="仿宋" w:cs="仿宋"/>
                <w:spacing w:val="-3"/>
                <w:sz w:val="22"/>
                <w:szCs w:val="22"/>
              </w:rPr>
              <w:t>1,093.49</w:t>
            </w:r>
          </w:p>
        </w:tc>
        <w:tc>
          <w:tcPr>
            <w:tcW w:w="1881" w:type="dxa"/>
            <w:vAlign w:val="top"/>
          </w:tcPr>
          <w:p w14:paraId="09383A5E">
            <w:pPr>
              <w:pStyle w:val="6"/>
            </w:pPr>
          </w:p>
        </w:tc>
      </w:tr>
      <w:tr w14:paraId="220F24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58C65EA5">
            <w:pPr>
              <w:spacing w:before="88" w:line="241" w:lineRule="auto"/>
              <w:ind w:left="62"/>
              <w:rPr>
                <w:rFonts w:ascii="仿宋" w:hAnsi="仿宋" w:eastAsia="仿宋" w:cs="仿宋"/>
                <w:sz w:val="22"/>
                <w:szCs w:val="22"/>
              </w:rPr>
            </w:pPr>
            <w:r>
              <w:rPr>
                <w:rFonts w:ascii="仿宋" w:hAnsi="仿宋" w:eastAsia="仿宋" w:cs="仿宋"/>
                <w:spacing w:val="-2"/>
                <w:sz w:val="22"/>
                <w:szCs w:val="22"/>
              </w:rPr>
              <w:t>30301</w:t>
            </w:r>
          </w:p>
        </w:tc>
        <w:tc>
          <w:tcPr>
            <w:tcW w:w="3563" w:type="dxa"/>
            <w:vAlign w:val="top"/>
          </w:tcPr>
          <w:p w14:paraId="60BBE75B">
            <w:pPr>
              <w:spacing w:before="88" w:line="220" w:lineRule="auto"/>
              <w:ind w:left="285"/>
              <w:rPr>
                <w:rFonts w:ascii="仿宋" w:hAnsi="仿宋" w:eastAsia="仿宋" w:cs="仿宋"/>
                <w:sz w:val="22"/>
                <w:szCs w:val="22"/>
              </w:rPr>
            </w:pPr>
            <w:r>
              <w:rPr>
                <w:rFonts w:ascii="仿宋" w:hAnsi="仿宋" w:eastAsia="仿宋" w:cs="仿宋"/>
                <w:spacing w:val="-5"/>
                <w:sz w:val="22"/>
                <w:szCs w:val="22"/>
              </w:rPr>
              <w:t>离休费</w:t>
            </w:r>
          </w:p>
        </w:tc>
        <w:tc>
          <w:tcPr>
            <w:tcW w:w="2198" w:type="dxa"/>
            <w:vAlign w:val="top"/>
          </w:tcPr>
          <w:p w14:paraId="2A355BE1">
            <w:pPr>
              <w:spacing w:before="88"/>
              <w:ind w:left="1601"/>
              <w:rPr>
                <w:rFonts w:ascii="仿宋" w:hAnsi="仿宋" w:eastAsia="仿宋" w:cs="仿宋"/>
                <w:sz w:val="22"/>
                <w:szCs w:val="22"/>
              </w:rPr>
            </w:pPr>
            <w:r>
              <w:rPr>
                <w:rFonts w:ascii="仿宋" w:hAnsi="仿宋" w:eastAsia="仿宋" w:cs="仿宋"/>
                <w:spacing w:val="-3"/>
                <w:sz w:val="22"/>
                <w:szCs w:val="22"/>
              </w:rPr>
              <w:t>76.78</w:t>
            </w:r>
          </w:p>
        </w:tc>
        <w:tc>
          <w:tcPr>
            <w:tcW w:w="1706" w:type="dxa"/>
            <w:vAlign w:val="top"/>
          </w:tcPr>
          <w:p w14:paraId="4040C745">
            <w:pPr>
              <w:spacing w:before="88"/>
              <w:ind w:left="1111"/>
              <w:rPr>
                <w:rFonts w:ascii="仿宋" w:hAnsi="仿宋" w:eastAsia="仿宋" w:cs="仿宋"/>
                <w:sz w:val="22"/>
                <w:szCs w:val="22"/>
              </w:rPr>
            </w:pPr>
            <w:r>
              <w:rPr>
                <w:rFonts w:ascii="仿宋" w:hAnsi="仿宋" w:eastAsia="仿宋" w:cs="仿宋"/>
                <w:spacing w:val="-3"/>
                <w:sz w:val="22"/>
                <w:szCs w:val="22"/>
              </w:rPr>
              <w:t>76.78</w:t>
            </w:r>
          </w:p>
        </w:tc>
        <w:tc>
          <w:tcPr>
            <w:tcW w:w="1881" w:type="dxa"/>
            <w:vAlign w:val="top"/>
          </w:tcPr>
          <w:p w14:paraId="3072CEEC">
            <w:pPr>
              <w:pStyle w:val="6"/>
            </w:pPr>
          </w:p>
        </w:tc>
      </w:tr>
      <w:tr w14:paraId="1E6382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65979DF3">
            <w:pPr>
              <w:spacing w:before="88" w:line="241" w:lineRule="auto"/>
              <w:ind w:left="62"/>
              <w:rPr>
                <w:rFonts w:ascii="仿宋" w:hAnsi="仿宋" w:eastAsia="仿宋" w:cs="仿宋"/>
                <w:sz w:val="22"/>
                <w:szCs w:val="22"/>
              </w:rPr>
            </w:pPr>
            <w:r>
              <w:rPr>
                <w:rFonts w:ascii="仿宋" w:hAnsi="仿宋" w:eastAsia="仿宋" w:cs="仿宋"/>
                <w:spacing w:val="-2"/>
                <w:sz w:val="22"/>
                <w:szCs w:val="22"/>
              </w:rPr>
              <w:t>30302</w:t>
            </w:r>
          </w:p>
        </w:tc>
        <w:tc>
          <w:tcPr>
            <w:tcW w:w="3563" w:type="dxa"/>
            <w:vAlign w:val="top"/>
          </w:tcPr>
          <w:p w14:paraId="706EBB0B">
            <w:pPr>
              <w:spacing w:before="88" w:line="220" w:lineRule="auto"/>
              <w:ind w:left="284"/>
              <w:rPr>
                <w:rFonts w:ascii="仿宋" w:hAnsi="仿宋" w:eastAsia="仿宋" w:cs="仿宋"/>
                <w:sz w:val="22"/>
                <w:szCs w:val="22"/>
              </w:rPr>
            </w:pPr>
            <w:r>
              <w:rPr>
                <w:rFonts w:ascii="仿宋" w:hAnsi="仿宋" w:eastAsia="仿宋" w:cs="仿宋"/>
                <w:spacing w:val="-5"/>
                <w:sz w:val="22"/>
                <w:szCs w:val="22"/>
              </w:rPr>
              <w:t>退休费</w:t>
            </w:r>
          </w:p>
        </w:tc>
        <w:tc>
          <w:tcPr>
            <w:tcW w:w="2198" w:type="dxa"/>
            <w:vAlign w:val="top"/>
          </w:tcPr>
          <w:p w14:paraId="22EE3865">
            <w:pPr>
              <w:spacing w:before="89"/>
              <w:ind w:left="1487"/>
              <w:rPr>
                <w:rFonts w:ascii="仿宋" w:hAnsi="仿宋" w:eastAsia="仿宋" w:cs="仿宋"/>
                <w:sz w:val="22"/>
                <w:szCs w:val="22"/>
              </w:rPr>
            </w:pPr>
            <w:r>
              <w:rPr>
                <w:rFonts w:ascii="仿宋" w:hAnsi="仿宋" w:eastAsia="仿宋" w:cs="仿宋"/>
                <w:spacing w:val="-2"/>
                <w:sz w:val="22"/>
                <w:szCs w:val="22"/>
              </w:rPr>
              <w:t>975.57</w:t>
            </w:r>
          </w:p>
        </w:tc>
        <w:tc>
          <w:tcPr>
            <w:tcW w:w="1706" w:type="dxa"/>
            <w:vAlign w:val="top"/>
          </w:tcPr>
          <w:p w14:paraId="65BA6EE8">
            <w:pPr>
              <w:spacing w:before="89"/>
              <w:ind w:left="997"/>
              <w:rPr>
                <w:rFonts w:ascii="仿宋" w:hAnsi="仿宋" w:eastAsia="仿宋" w:cs="仿宋"/>
                <w:sz w:val="22"/>
                <w:szCs w:val="22"/>
              </w:rPr>
            </w:pPr>
            <w:r>
              <w:rPr>
                <w:rFonts w:ascii="仿宋" w:hAnsi="仿宋" w:eastAsia="仿宋" w:cs="仿宋"/>
                <w:spacing w:val="-2"/>
                <w:sz w:val="22"/>
                <w:szCs w:val="22"/>
              </w:rPr>
              <w:t>975.57</w:t>
            </w:r>
          </w:p>
        </w:tc>
        <w:tc>
          <w:tcPr>
            <w:tcW w:w="1881" w:type="dxa"/>
            <w:vAlign w:val="top"/>
          </w:tcPr>
          <w:p w14:paraId="3F9A2CDB">
            <w:pPr>
              <w:pStyle w:val="6"/>
            </w:pPr>
          </w:p>
        </w:tc>
      </w:tr>
      <w:tr w14:paraId="02D434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68404E79">
            <w:pPr>
              <w:spacing w:before="89" w:line="241" w:lineRule="auto"/>
              <w:ind w:left="62"/>
              <w:rPr>
                <w:rFonts w:ascii="仿宋" w:hAnsi="仿宋" w:eastAsia="仿宋" w:cs="仿宋"/>
                <w:sz w:val="22"/>
                <w:szCs w:val="22"/>
              </w:rPr>
            </w:pPr>
            <w:r>
              <w:rPr>
                <w:rFonts w:ascii="仿宋" w:hAnsi="仿宋" w:eastAsia="仿宋" w:cs="仿宋"/>
                <w:spacing w:val="-2"/>
                <w:sz w:val="22"/>
                <w:szCs w:val="22"/>
              </w:rPr>
              <w:t>30303</w:t>
            </w:r>
          </w:p>
        </w:tc>
        <w:tc>
          <w:tcPr>
            <w:tcW w:w="3563" w:type="dxa"/>
            <w:vAlign w:val="top"/>
          </w:tcPr>
          <w:p w14:paraId="5F2592A9">
            <w:pPr>
              <w:spacing w:before="88" w:line="223" w:lineRule="auto"/>
              <w:ind w:left="284"/>
              <w:rPr>
                <w:rFonts w:ascii="仿宋" w:hAnsi="仿宋" w:eastAsia="仿宋" w:cs="仿宋"/>
                <w:sz w:val="22"/>
                <w:szCs w:val="22"/>
              </w:rPr>
            </w:pPr>
            <w:r>
              <w:rPr>
                <w:rFonts w:ascii="仿宋" w:hAnsi="仿宋" w:eastAsia="仿宋" w:cs="仿宋"/>
                <w:spacing w:val="-3"/>
                <w:sz w:val="22"/>
                <w:szCs w:val="22"/>
              </w:rPr>
              <w:t>退职（役）费</w:t>
            </w:r>
          </w:p>
        </w:tc>
        <w:tc>
          <w:tcPr>
            <w:tcW w:w="2198" w:type="dxa"/>
            <w:vAlign w:val="top"/>
          </w:tcPr>
          <w:p w14:paraId="2D0CF945">
            <w:pPr>
              <w:pStyle w:val="6"/>
            </w:pPr>
          </w:p>
        </w:tc>
        <w:tc>
          <w:tcPr>
            <w:tcW w:w="1706" w:type="dxa"/>
            <w:vAlign w:val="top"/>
          </w:tcPr>
          <w:p w14:paraId="637C34B6">
            <w:pPr>
              <w:pStyle w:val="6"/>
            </w:pPr>
          </w:p>
        </w:tc>
        <w:tc>
          <w:tcPr>
            <w:tcW w:w="1881" w:type="dxa"/>
            <w:vAlign w:val="top"/>
          </w:tcPr>
          <w:p w14:paraId="2D5054C0">
            <w:pPr>
              <w:pStyle w:val="6"/>
            </w:pPr>
          </w:p>
        </w:tc>
      </w:tr>
      <w:tr w14:paraId="201238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14125CE8">
            <w:pPr>
              <w:spacing w:before="89" w:line="241" w:lineRule="auto"/>
              <w:ind w:left="62"/>
              <w:rPr>
                <w:rFonts w:ascii="仿宋" w:hAnsi="仿宋" w:eastAsia="仿宋" w:cs="仿宋"/>
                <w:sz w:val="22"/>
                <w:szCs w:val="22"/>
              </w:rPr>
            </w:pPr>
            <w:r>
              <w:rPr>
                <w:rFonts w:ascii="仿宋" w:hAnsi="仿宋" w:eastAsia="仿宋" w:cs="仿宋"/>
                <w:spacing w:val="-2"/>
                <w:sz w:val="22"/>
                <w:szCs w:val="22"/>
              </w:rPr>
              <w:t>30304</w:t>
            </w:r>
          </w:p>
        </w:tc>
        <w:tc>
          <w:tcPr>
            <w:tcW w:w="3563" w:type="dxa"/>
            <w:vAlign w:val="top"/>
          </w:tcPr>
          <w:p w14:paraId="1EB44D9C">
            <w:pPr>
              <w:spacing w:before="89" w:line="222" w:lineRule="auto"/>
              <w:ind w:left="279"/>
              <w:rPr>
                <w:rFonts w:ascii="仿宋" w:hAnsi="仿宋" w:eastAsia="仿宋" w:cs="仿宋"/>
                <w:sz w:val="22"/>
                <w:szCs w:val="22"/>
              </w:rPr>
            </w:pPr>
            <w:r>
              <w:rPr>
                <w:rFonts w:ascii="仿宋" w:hAnsi="仿宋" w:eastAsia="仿宋" w:cs="仿宋"/>
                <w:spacing w:val="-4"/>
                <w:sz w:val="22"/>
                <w:szCs w:val="22"/>
              </w:rPr>
              <w:t>抚恤金</w:t>
            </w:r>
          </w:p>
        </w:tc>
        <w:tc>
          <w:tcPr>
            <w:tcW w:w="2198" w:type="dxa"/>
            <w:vAlign w:val="top"/>
          </w:tcPr>
          <w:p w14:paraId="4E08AD3A">
            <w:pPr>
              <w:spacing w:before="89"/>
              <w:ind w:left="1599"/>
              <w:rPr>
                <w:rFonts w:ascii="仿宋" w:hAnsi="仿宋" w:eastAsia="仿宋" w:cs="仿宋"/>
                <w:sz w:val="22"/>
                <w:szCs w:val="22"/>
              </w:rPr>
            </w:pPr>
            <w:r>
              <w:rPr>
                <w:rFonts w:ascii="仿宋" w:hAnsi="仿宋" w:eastAsia="仿宋" w:cs="仿宋"/>
                <w:spacing w:val="-2"/>
                <w:sz w:val="22"/>
                <w:szCs w:val="22"/>
              </w:rPr>
              <w:t>24.65</w:t>
            </w:r>
          </w:p>
        </w:tc>
        <w:tc>
          <w:tcPr>
            <w:tcW w:w="1706" w:type="dxa"/>
            <w:vAlign w:val="top"/>
          </w:tcPr>
          <w:p w14:paraId="20CF34B4">
            <w:pPr>
              <w:spacing w:before="89"/>
              <w:ind w:left="1109"/>
              <w:rPr>
                <w:rFonts w:ascii="仿宋" w:hAnsi="仿宋" w:eastAsia="仿宋" w:cs="仿宋"/>
                <w:sz w:val="22"/>
                <w:szCs w:val="22"/>
              </w:rPr>
            </w:pPr>
            <w:r>
              <w:rPr>
                <w:rFonts w:ascii="仿宋" w:hAnsi="仿宋" w:eastAsia="仿宋" w:cs="仿宋"/>
                <w:spacing w:val="-2"/>
                <w:sz w:val="22"/>
                <w:szCs w:val="22"/>
              </w:rPr>
              <w:t>24.65</w:t>
            </w:r>
          </w:p>
        </w:tc>
        <w:tc>
          <w:tcPr>
            <w:tcW w:w="1881" w:type="dxa"/>
            <w:vAlign w:val="top"/>
          </w:tcPr>
          <w:p w14:paraId="7E00C5B0">
            <w:pPr>
              <w:pStyle w:val="6"/>
            </w:pPr>
          </w:p>
        </w:tc>
      </w:tr>
      <w:tr w14:paraId="0CAACB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2AF44723">
            <w:pPr>
              <w:spacing w:before="89" w:line="241" w:lineRule="auto"/>
              <w:ind w:left="62"/>
              <w:rPr>
                <w:rFonts w:ascii="仿宋" w:hAnsi="仿宋" w:eastAsia="仿宋" w:cs="仿宋"/>
                <w:sz w:val="22"/>
                <w:szCs w:val="22"/>
              </w:rPr>
            </w:pPr>
            <w:r>
              <w:rPr>
                <w:rFonts w:ascii="仿宋" w:hAnsi="仿宋" w:eastAsia="仿宋" w:cs="仿宋"/>
                <w:spacing w:val="-2"/>
                <w:sz w:val="22"/>
                <w:szCs w:val="22"/>
              </w:rPr>
              <w:t>30305</w:t>
            </w:r>
          </w:p>
        </w:tc>
        <w:tc>
          <w:tcPr>
            <w:tcW w:w="3563" w:type="dxa"/>
            <w:vAlign w:val="top"/>
          </w:tcPr>
          <w:p w14:paraId="5DB73731">
            <w:pPr>
              <w:spacing w:before="89" w:line="222" w:lineRule="auto"/>
              <w:ind w:left="293"/>
              <w:rPr>
                <w:rFonts w:ascii="仿宋" w:hAnsi="仿宋" w:eastAsia="仿宋" w:cs="仿宋"/>
                <w:sz w:val="22"/>
                <w:szCs w:val="22"/>
              </w:rPr>
            </w:pPr>
            <w:r>
              <w:rPr>
                <w:rFonts w:ascii="仿宋" w:hAnsi="仿宋" w:eastAsia="仿宋" w:cs="仿宋"/>
                <w:spacing w:val="-6"/>
                <w:sz w:val="22"/>
                <w:szCs w:val="22"/>
              </w:rPr>
              <w:t>生活补助</w:t>
            </w:r>
          </w:p>
        </w:tc>
        <w:tc>
          <w:tcPr>
            <w:tcW w:w="2198" w:type="dxa"/>
            <w:vAlign w:val="top"/>
          </w:tcPr>
          <w:p w14:paraId="1CE27F84">
            <w:pPr>
              <w:spacing w:before="89"/>
              <w:ind w:left="1722"/>
              <w:rPr>
                <w:rFonts w:ascii="仿宋" w:hAnsi="仿宋" w:eastAsia="仿宋" w:cs="仿宋"/>
                <w:sz w:val="22"/>
                <w:szCs w:val="22"/>
              </w:rPr>
            </w:pPr>
            <w:r>
              <w:rPr>
                <w:rFonts w:ascii="仿宋" w:hAnsi="仿宋" w:eastAsia="仿宋" w:cs="仿宋"/>
                <w:spacing w:val="-5"/>
                <w:sz w:val="22"/>
                <w:szCs w:val="22"/>
              </w:rPr>
              <w:t>1.97</w:t>
            </w:r>
          </w:p>
        </w:tc>
        <w:tc>
          <w:tcPr>
            <w:tcW w:w="1706" w:type="dxa"/>
            <w:vAlign w:val="top"/>
          </w:tcPr>
          <w:p w14:paraId="53ED8351">
            <w:pPr>
              <w:spacing w:before="89"/>
              <w:ind w:right="41"/>
              <w:jc w:val="right"/>
              <w:rPr>
                <w:rFonts w:ascii="仿宋" w:hAnsi="仿宋" w:eastAsia="仿宋" w:cs="仿宋"/>
                <w:sz w:val="22"/>
                <w:szCs w:val="22"/>
              </w:rPr>
            </w:pPr>
            <w:r>
              <w:rPr>
                <w:rFonts w:ascii="仿宋" w:hAnsi="仿宋" w:eastAsia="仿宋" w:cs="仿宋"/>
                <w:spacing w:val="-5"/>
                <w:sz w:val="22"/>
                <w:szCs w:val="22"/>
              </w:rPr>
              <w:t>1.97</w:t>
            </w:r>
          </w:p>
        </w:tc>
        <w:tc>
          <w:tcPr>
            <w:tcW w:w="1881" w:type="dxa"/>
            <w:vAlign w:val="top"/>
          </w:tcPr>
          <w:p w14:paraId="08744E85">
            <w:pPr>
              <w:pStyle w:val="6"/>
            </w:pPr>
          </w:p>
        </w:tc>
      </w:tr>
      <w:tr w14:paraId="023773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15B10920">
            <w:pPr>
              <w:spacing w:before="89" w:line="241" w:lineRule="auto"/>
              <w:ind w:left="62"/>
              <w:rPr>
                <w:rFonts w:ascii="仿宋" w:hAnsi="仿宋" w:eastAsia="仿宋" w:cs="仿宋"/>
                <w:sz w:val="22"/>
                <w:szCs w:val="22"/>
              </w:rPr>
            </w:pPr>
            <w:r>
              <w:rPr>
                <w:rFonts w:ascii="仿宋" w:hAnsi="仿宋" w:eastAsia="仿宋" w:cs="仿宋"/>
                <w:spacing w:val="-2"/>
                <w:sz w:val="22"/>
                <w:szCs w:val="22"/>
              </w:rPr>
              <w:t>30306</w:t>
            </w:r>
          </w:p>
        </w:tc>
        <w:tc>
          <w:tcPr>
            <w:tcW w:w="3563" w:type="dxa"/>
            <w:vAlign w:val="top"/>
          </w:tcPr>
          <w:p w14:paraId="4B1FAECF">
            <w:pPr>
              <w:spacing w:before="89" w:line="221" w:lineRule="auto"/>
              <w:ind w:left="278"/>
              <w:rPr>
                <w:rFonts w:ascii="仿宋" w:hAnsi="仿宋" w:eastAsia="仿宋" w:cs="仿宋"/>
                <w:sz w:val="22"/>
                <w:szCs w:val="22"/>
              </w:rPr>
            </w:pPr>
            <w:r>
              <w:rPr>
                <w:rFonts w:ascii="仿宋" w:hAnsi="仿宋" w:eastAsia="仿宋" w:cs="仿宋"/>
                <w:spacing w:val="-3"/>
                <w:sz w:val="22"/>
                <w:szCs w:val="22"/>
              </w:rPr>
              <w:t>救济费</w:t>
            </w:r>
          </w:p>
        </w:tc>
        <w:tc>
          <w:tcPr>
            <w:tcW w:w="2198" w:type="dxa"/>
            <w:vAlign w:val="top"/>
          </w:tcPr>
          <w:p w14:paraId="15323CCB">
            <w:pPr>
              <w:pStyle w:val="6"/>
            </w:pPr>
          </w:p>
        </w:tc>
        <w:tc>
          <w:tcPr>
            <w:tcW w:w="1706" w:type="dxa"/>
            <w:vAlign w:val="top"/>
          </w:tcPr>
          <w:p w14:paraId="55BDE6DD">
            <w:pPr>
              <w:pStyle w:val="6"/>
            </w:pPr>
          </w:p>
        </w:tc>
        <w:tc>
          <w:tcPr>
            <w:tcW w:w="1881" w:type="dxa"/>
            <w:vAlign w:val="top"/>
          </w:tcPr>
          <w:p w14:paraId="4CC845D8">
            <w:pPr>
              <w:pStyle w:val="6"/>
            </w:pPr>
          </w:p>
        </w:tc>
      </w:tr>
      <w:tr w14:paraId="71E22C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4AB5B627">
            <w:pPr>
              <w:spacing w:before="90" w:line="241" w:lineRule="auto"/>
              <w:ind w:left="62"/>
              <w:rPr>
                <w:rFonts w:ascii="仿宋" w:hAnsi="仿宋" w:eastAsia="仿宋" w:cs="仿宋"/>
                <w:sz w:val="22"/>
                <w:szCs w:val="22"/>
              </w:rPr>
            </w:pPr>
            <w:r>
              <w:rPr>
                <w:rFonts w:ascii="仿宋" w:hAnsi="仿宋" w:eastAsia="仿宋" w:cs="仿宋"/>
                <w:spacing w:val="-2"/>
                <w:sz w:val="22"/>
                <w:szCs w:val="22"/>
              </w:rPr>
              <w:t>30307</w:t>
            </w:r>
          </w:p>
        </w:tc>
        <w:tc>
          <w:tcPr>
            <w:tcW w:w="3563" w:type="dxa"/>
            <w:vAlign w:val="top"/>
          </w:tcPr>
          <w:p w14:paraId="0A8C2244">
            <w:pPr>
              <w:spacing w:before="89" w:line="222" w:lineRule="auto"/>
              <w:ind w:left="299"/>
              <w:rPr>
                <w:rFonts w:ascii="仿宋" w:hAnsi="仿宋" w:eastAsia="仿宋" w:cs="仿宋"/>
                <w:sz w:val="22"/>
                <w:szCs w:val="22"/>
              </w:rPr>
            </w:pPr>
            <w:r>
              <w:rPr>
                <w:rFonts w:ascii="仿宋" w:hAnsi="仿宋" w:eastAsia="仿宋" w:cs="仿宋"/>
                <w:spacing w:val="-6"/>
                <w:sz w:val="22"/>
                <w:szCs w:val="22"/>
              </w:rPr>
              <w:t>医疗费补助</w:t>
            </w:r>
          </w:p>
        </w:tc>
        <w:tc>
          <w:tcPr>
            <w:tcW w:w="2198" w:type="dxa"/>
            <w:vAlign w:val="top"/>
          </w:tcPr>
          <w:p w14:paraId="06A99B8C">
            <w:pPr>
              <w:pStyle w:val="6"/>
            </w:pPr>
          </w:p>
        </w:tc>
        <w:tc>
          <w:tcPr>
            <w:tcW w:w="1706" w:type="dxa"/>
            <w:vAlign w:val="top"/>
          </w:tcPr>
          <w:p w14:paraId="4C8C5970">
            <w:pPr>
              <w:pStyle w:val="6"/>
            </w:pPr>
          </w:p>
        </w:tc>
        <w:tc>
          <w:tcPr>
            <w:tcW w:w="1881" w:type="dxa"/>
            <w:vAlign w:val="top"/>
          </w:tcPr>
          <w:p w14:paraId="2204466B">
            <w:pPr>
              <w:pStyle w:val="6"/>
            </w:pPr>
          </w:p>
        </w:tc>
      </w:tr>
      <w:tr w14:paraId="3BD726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7070B335">
            <w:pPr>
              <w:spacing w:before="90" w:line="241" w:lineRule="auto"/>
              <w:ind w:left="62"/>
              <w:rPr>
                <w:rFonts w:ascii="仿宋" w:hAnsi="仿宋" w:eastAsia="仿宋" w:cs="仿宋"/>
                <w:sz w:val="22"/>
                <w:szCs w:val="22"/>
              </w:rPr>
            </w:pPr>
            <w:r>
              <w:rPr>
                <w:rFonts w:ascii="仿宋" w:hAnsi="仿宋" w:eastAsia="仿宋" w:cs="仿宋"/>
                <w:spacing w:val="-2"/>
                <w:sz w:val="22"/>
                <w:szCs w:val="22"/>
              </w:rPr>
              <w:t>30308</w:t>
            </w:r>
          </w:p>
        </w:tc>
        <w:tc>
          <w:tcPr>
            <w:tcW w:w="3563" w:type="dxa"/>
            <w:vAlign w:val="top"/>
          </w:tcPr>
          <w:p w14:paraId="615C9295">
            <w:pPr>
              <w:spacing w:before="90" w:line="223" w:lineRule="auto"/>
              <w:ind w:left="279"/>
              <w:rPr>
                <w:rFonts w:ascii="仿宋" w:hAnsi="仿宋" w:eastAsia="仿宋" w:cs="仿宋"/>
                <w:sz w:val="22"/>
                <w:szCs w:val="22"/>
              </w:rPr>
            </w:pPr>
            <w:r>
              <w:rPr>
                <w:rFonts w:ascii="仿宋" w:hAnsi="仿宋" w:eastAsia="仿宋" w:cs="仿宋"/>
                <w:spacing w:val="-4"/>
                <w:sz w:val="22"/>
                <w:szCs w:val="22"/>
              </w:rPr>
              <w:t>助学金</w:t>
            </w:r>
          </w:p>
        </w:tc>
        <w:tc>
          <w:tcPr>
            <w:tcW w:w="2198" w:type="dxa"/>
            <w:vAlign w:val="top"/>
          </w:tcPr>
          <w:p w14:paraId="27047C0C">
            <w:pPr>
              <w:pStyle w:val="6"/>
            </w:pPr>
          </w:p>
        </w:tc>
        <w:tc>
          <w:tcPr>
            <w:tcW w:w="1706" w:type="dxa"/>
            <w:vAlign w:val="top"/>
          </w:tcPr>
          <w:p w14:paraId="5D9D11FE">
            <w:pPr>
              <w:pStyle w:val="6"/>
            </w:pPr>
          </w:p>
        </w:tc>
        <w:tc>
          <w:tcPr>
            <w:tcW w:w="1881" w:type="dxa"/>
            <w:vAlign w:val="top"/>
          </w:tcPr>
          <w:p w14:paraId="35C917E8">
            <w:pPr>
              <w:pStyle w:val="6"/>
            </w:pPr>
          </w:p>
        </w:tc>
      </w:tr>
      <w:tr w14:paraId="48DFCC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0AD6D69B">
            <w:pPr>
              <w:spacing w:before="90" w:line="241" w:lineRule="auto"/>
              <w:ind w:left="62"/>
              <w:rPr>
                <w:rFonts w:ascii="仿宋" w:hAnsi="仿宋" w:eastAsia="仿宋" w:cs="仿宋"/>
                <w:sz w:val="22"/>
                <w:szCs w:val="22"/>
              </w:rPr>
            </w:pPr>
            <w:r>
              <w:rPr>
                <w:rFonts w:ascii="仿宋" w:hAnsi="仿宋" w:eastAsia="仿宋" w:cs="仿宋"/>
                <w:spacing w:val="-2"/>
                <w:sz w:val="22"/>
                <w:szCs w:val="22"/>
              </w:rPr>
              <w:t>30309</w:t>
            </w:r>
          </w:p>
        </w:tc>
        <w:tc>
          <w:tcPr>
            <w:tcW w:w="3563" w:type="dxa"/>
            <w:vAlign w:val="top"/>
          </w:tcPr>
          <w:p w14:paraId="23E02415">
            <w:pPr>
              <w:spacing w:before="91" w:line="222" w:lineRule="auto"/>
              <w:ind w:left="284"/>
              <w:rPr>
                <w:rFonts w:ascii="仿宋" w:hAnsi="仿宋" w:eastAsia="仿宋" w:cs="仿宋"/>
                <w:sz w:val="22"/>
                <w:szCs w:val="22"/>
              </w:rPr>
            </w:pPr>
            <w:r>
              <w:rPr>
                <w:rFonts w:ascii="仿宋" w:hAnsi="仿宋" w:eastAsia="仿宋" w:cs="仿宋"/>
                <w:spacing w:val="-5"/>
                <w:sz w:val="22"/>
                <w:szCs w:val="22"/>
              </w:rPr>
              <w:t>奖励金</w:t>
            </w:r>
          </w:p>
        </w:tc>
        <w:tc>
          <w:tcPr>
            <w:tcW w:w="2198" w:type="dxa"/>
            <w:vAlign w:val="top"/>
          </w:tcPr>
          <w:p w14:paraId="7ACC98C6">
            <w:pPr>
              <w:spacing w:before="91"/>
              <w:ind w:left="1708"/>
              <w:rPr>
                <w:rFonts w:ascii="仿宋" w:hAnsi="仿宋" w:eastAsia="仿宋" w:cs="仿宋"/>
                <w:sz w:val="22"/>
                <w:szCs w:val="22"/>
              </w:rPr>
            </w:pPr>
            <w:r>
              <w:rPr>
                <w:rFonts w:ascii="仿宋" w:hAnsi="仿宋" w:eastAsia="仿宋" w:cs="仿宋"/>
                <w:spacing w:val="-2"/>
                <w:sz w:val="22"/>
                <w:szCs w:val="22"/>
              </w:rPr>
              <w:t>0.02</w:t>
            </w:r>
          </w:p>
        </w:tc>
        <w:tc>
          <w:tcPr>
            <w:tcW w:w="1706" w:type="dxa"/>
            <w:vAlign w:val="top"/>
          </w:tcPr>
          <w:p w14:paraId="31BB9144">
            <w:pPr>
              <w:spacing w:before="91"/>
              <w:ind w:left="1218"/>
              <w:rPr>
                <w:rFonts w:ascii="仿宋" w:hAnsi="仿宋" w:eastAsia="仿宋" w:cs="仿宋"/>
                <w:sz w:val="22"/>
                <w:szCs w:val="22"/>
              </w:rPr>
            </w:pPr>
            <w:r>
              <w:rPr>
                <w:rFonts w:ascii="仿宋" w:hAnsi="仿宋" w:eastAsia="仿宋" w:cs="仿宋"/>
                <w:spacing w:val="-2"/>
                <w:sz w:val="22"/>
                <w:szCs w:val="22"/>
              </w:rPr>
              <w:t>0.02</w:t>
            </w:r>
          </w:p>
        </w:tc>
        <w:tc>
          <w:tcPr>
            <w:tcW w:w="1881" w:type="dxa"/>
            <w:vAlign w:val="top"/>
          </w:tcPr>
          <w:p w14:paraId="69A8D192">
            <w:pPr>
              <w:pStyle w:val="6"/>
            </w:pPr>
          </w:p>
        </w:tc>
      </w:tr>
      <w:tr w14:paraId="12F835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7B3A5C4B">
            <w:pPr>
              <w:spacing w:before="91" w:line="241" w:lineRule="auto"/>
              <w:ind w:left="62"/>
              <w:rPr>
                <w:rFonts w:ascii="仿宋" w:hAnsi="仿宋" w:eastAsia="仿宋" w:cs="仿宋"/>
                <w:sz w:val="22"/>
                <w:szCs w:val="22"/>
              </w:rPr>
            </w:pPr>
            <w:r>
              <w:rPr>
                <w:rFonts w:ascii="仿宋" w:hAnsi="仿宋" w:eastAsia="仿宋" w:cs="仿宋"/>
                <w:spacing w:val="-2"/>
                <w:sz w:val="22"/>
                <w:szCs w:val="22"/>
              </w:rPr>
              <w:t>30310</w:t>
            </w:r>
          </w:p>
        </w:tc>
        <w:tc>
          <w:tcPr>
            <w:tcW w:w="3563" w:type="dxa"/>
            <w:vAlign w:val="top"/>
          </w:tcPr>
          <w:p w14:paraId="60DF0FF4">
            <w:pPr>
              <w:spacing w:before="90" w:line="222" w:lineRule="auto"/>
              <w:ind w:left="281"/>
              <w:rPr>
                <w:rFonts w:ascii="仿宋" w:hAnsi="仿宋" w:eastAsia="仿宋" w:cs="仿宋"/>
                <w:sz w:val="22"/>
                <w:szCs w:val="22"/>
              </w:rPr>
            </w:pPr>
            <w:r>
              <w:rPr>
                <w:rFonts w:ascii="仿宋" w:hAnsi="仿宋" w:eastAsia="仿宋" w:cs="仿宋"/>
                <w:spacing w:val="-2"/>
                <w:sz w:val="22"/>
                <w:szCs w:val="22"/>
              </w:rPr>
              <w:t>个人农业生产补贴</w:t>
            </w:r>
          </w:p>
        </w:tc>
        <w:tc>
          <w:tcPr>
            <w:tcW w:w="2198" w:type="dxa"/>
            <w:vAlign w:val="top"/>
          </w:tcPr>
          <w:p w14:paraId="13589F6C">
            <w:pPr>
              <w:pStyle w:val="6"/>
            </w:pPr>
          </w:p>
        </w:tc>
        <w:tc>
          <w:tcPr>
            <w:tcW w:w="1706" w:type="dxa"/>
            <w:vAlign w:val="top"/>
          </w:tcPr>
          <w:p w14:paraId="37A5ECDE">
            <w:pPr>
              <w:pStyle w:val="6"/>
            </w:pPr>
          </w:p>
        </w:tc>
        <w:tc>
          <w:tcPr>
            <w:tcW w:w="1881" w:type="dxa"/>
            <w:vAlign w:val="top"/>
          </w:tcPr>
          <w:p w14:paraId="46A1F48D">
            <w:pPr>
              <w:pStyle w:val="6"/>
            </w:pPr>
          </w:p>
        </w:tc>
      </w:tr>
      <w:tr w14:paraId="395E8A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0C06847E">
            <w:pPr>
              <w:spacing w:before="91" w:line="241" w:lineRule="auto"/>
              <w:ind w:left="62"/>
              <w:rPr>
                <w:rFonts w:ascii="仿宋" w:hAnsi="仿宋" w:eastAsia="仿宋" w:cs="仿宋"/>
                <w:sz w:val="22"/>
                <w:szCs w:val="22"/>
              </w:rPr>
            </w:pPr>
            <w:r>
              <w:rPr>
                <w:rFonts w:ascii="仿宋" w:hAnsi="仿宋" w:eastAsia="仿宋" w:cs="仿宋"/>
                <w:spacing w:val="-2"/>
                <w:sz w:val="22"/>
                <w:szCs w:val="22"/>
              </w:rPr>
              <w:t>30311</w:t>
            </w:r>
          </w:p>
        </w:tc>
        <w:tc>
          <w:tcPr>
            <w:tcW w:w="3563" w:type="dxa"/>
            <w:vAlign w:val="top"/>
          </w:tcPr>
          <w:p w14:paraId="3CD6A8FC">
            <w:pPr>
              <w:spacing w:before="91" w:line="221" w:lineRule="auto"/>
              <w:ind w:left="284"/>
              <w:rPr>
                <w:rFonts w:ascii="仿宋" w:hAnsi="仿宋" w:eastAsia="仿宋" w:cs="仿宋"/>
                <w:sz w:val="22"/>
                <w:szCs w:val="22"/>
              </w:rPr>
            </w:pPr>
            <w:r>
              <w:rPr>
                <w:rFonts w:ascii="仿宋" w:hAnsi="仿宋" w:eastAsia="仿宋" w:cs="仿宋"/>
                <w:spacing w:val="-3"/>
                <w:sz w:val="22"/>
                <w:szCs w:val="22"/>
              </w:rPr>
              <w:t>代缴社会保险费</w:t>
            </w:r>
          </w:p>
        </w:tc>
        <w:tc>
          <w:tcPr>
            <w:tcW w:w="2198" w:type="dxa"/>
            <w:vAlign w:val="top"/>
          </w:tcPr>
          <w:p w14:paraId="3BE67874">
            <w:pPr>
              <w:pStyle w:val="6"/>
            </w:pPr>
          </w:p>
        </w:tc>
        <w:tc>
          <w:tcPr>
            <w:tcW w:w="1706" w:type="dxa"/>
            <w:vAlign w:val="top"/>
          </w:tcPr>
          <w:p w14:paraId="578DE7AC">
            <w:pPr>
              <w:pStyle w:val="6"/>
            </w:pPr>
          </w:p>
        </w:tc>
        <w:tc>
          <w:tcPr>
            <w:tcW w:w="1881" w:type="dxa"/>
            <w:vAlign w:val="top"/>
          </w:tcPr>
          <w:p w14:paraId="193B2836">
            <w:pPr>
              <w:pStyle w:val="6"/>
            </w:pPr>
          </w:p>
        </w:tc>
      </w:tr>
      <w:tr w14:paraId="151DB5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50406CDF">
            <w:pPr>
              <w:spacing w:before="91" w:line="241" w:lineRule="auto"/>
              <w:ind w:left="62"/>
              <w:rPr>
                <w:rFonts w:ascii="仿宋" w:hAnsi="仿宋" w:eastAsia="仿宋" w:cs="仿宋"/>
                <w:sz w:val="22"/>
                <w:szCs w:val="22"/>
              </w:rPr>
            </w:pPr>
            <w:r>
              <w:rPr>
                <w:rFonts w:ascii="仿宋" w:hAnsi="仿宋" w:eastAsia="仿宋" w:cs="仿宋"/>
                <w:spacing w:val="-2"/>
                <w:sz w:val="22"/>
                <w:szCs w:val="22"/>
              </w:rPr>
              <w:t>30399</w:t>
            </w:r>
          </w:p>
        </w:tc>
        <w:tc>
          <w:tcPr>
            <w:tcW w:w="3563" w:type="dxa"/>
            <w:vAlign w:val="top"/>
          </w:tcPr>
          <w:p w14:paraId="2744C4D4">
            <w:pPr>
              <w:spacing w:before="91" w:line="222" w:lineRule="auto"/>
              <w:ind w:left="282"/>
              <w:rPr>
                <w:rFonts w:ascii="仿宋" w:hAnsi="仿宋" w:eastAsia="仿宋" w:cs="仿宋"/>
                <w:sz w:val="22"/>
                <w:szCs w:val="22"/>
              </w:rPr>
            </w:pPr>
            <w:r>
              <w:rPr>
                <w:rFonts w:ascii="仿宋" w:hAnsi="仿宋" w:eastAsia="仿宋" w:cs="仿宋"/>
                <w:spacing w:val="-2"/>
                <w:sz w:val="22"/>
                <w:szCs w:val="22"/>
              </w:rPr>
              <w:t>其他对个人和家庭的补助</w:t>
            </w:r>
          </w:p>
        </w:tc>
        <w:tc>
          <w:tcPr>
            <w:tcW w:w="2198" w:type="dxa"/>
            <w:vAlign w:val="top"/>
          </w:tcPr>
          <w:p w14:paraId="6E2B552E">
            <w:pPr>
              <w:spacing w:before="92"/>
              <w:ind w:left="1612"/>
              <w:rPr>
                <w:rFonts w:ascii="仿宋" w:hAnsi="仿宋" w:eastAsia="仿宋" w:cs="仿宋"/>
                <w:sz w:val="22"/>
                <w:szCs w:val="22"/>
              </w:rPr>
            </w:pPr>
            <w:r>
              <w:rPr>
                <w:rFonts w:ascii="仿宋" w:hAnsi="仿宋" w:eastAsia="仿宋" w:cs="仿宋"/>
                <w:spacing w:val="-4"/>
                <w:sz w:val="22"/>
                <w:szCs w:val="22"/>
              </w:rPr>
              <w:t>14.50</w:t>
            </w:r>
          </w:p>
        </w:tc>
        <w:tc>
          <w:tcPr>
            <w:tcW w:w="1706" w:type="dxa"/>
            <w:vAlign w:val="top"/>
          </w:tcPr>
          <w:p w14:paraId="38A7FE33">
            <w:pPr>
              <w:spacing w:before="92"/>
              <w:ind w:right="42"/>
              <w:jc w:val="right"/>
              <w:rPr>
                <w:rFonts w:ascii="仿宋" w:hAnsi="仿宋" w:eastAsia="仿宋" w:cs="仿宋"/>
                <w:sz w:val="22"/>
                <w:szCs w:val="22"/>
              </w:rPr>
            </w:pPr>
            <w:r>
              <w:rPr>
                <w:rFonts w:ascii="仿宋" w:hAnsi="仿宋" w:eastAsia="仿宋" w:cs="仿宋"/>
                <w:spacing w:val="-4"/>
                <w:sz w:val="22"/>
                <w:szCs w:val="22"/>
              </w:rPr>
              <w:t>14.50</w:t>
            </w:r>
          </w:p>
        </w:tc>
        <w:tc>
          <w:tcPr>
            <w:tcW w:w="1881" w:type="dxa"/>
            <w:vAlign w:val="top"/>
          </w:tcPr>
          <w:p w14:paraId="73F7F614">
            <w:pPr>
              <w:pStyle w:val="6"/>
            </w:pPr>
          </w:p>
        </w:tc>
      </w:tr>
      <w:tr w14:paraId="31CB87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3503D40A">
            <w:pPr>
              <w:spacing w:before="92" w:line="241" w:lineRule="auto"/>
              <w:ind w:left="62"/>
              <w:rPr>
                <w:rFonts w:ascii="仿宋" w:hAnsi="仿宋" w:eastAsia="仿宋" w:cs="仿宋"/>
                <w:sz w:val="22"/>
                <w:szCs w:val="22"/>
              </w:rPr>
            </w:pPr>
            <w:r>
              <w:rPr>
                <w:rFonts w:ascii="仿宋" w:hAnsi="仿宋" w:eastAsia="仿宋" w:cs="仿宋"/>
                <w:b/>
                <w:bCs/>
                <w:spacing w:val="-6"/>
                <w:sz w:val="22"/>
                <w:szCs w:val="22"/>
              </w:rPr>
              <w:t>307</w:t>
            </w:r>
          </w:p>
        </w:tc>
        <w:tc>
          <w:tcPr>
            <w:tcW w:w="3563" w:type="dxa"/>
            <w:vAlign w:val="top"/>
          </w:tcPr>
          <w:p w14:paraId="49270DE5">
            <w:pPr>
              <w:spacing w:before="91" w:line="221" w:lineRule="auto"/>
              <w:ind w:left="62"/>
              <w:rPr>
                <w:rFonts w:ascii="仿宋" w:hAnsi="仿宋" w:eastAsia="仿宋" w:cs="仿宋"/>
                <w:sz w:val="22"/>
                <w:szCs w:val="22"/>
              </w:rPr>
            </w:pPr>
            <w:r>
              <w:rPr>
                <w:rFonts w:ascii="仿宋" w:hAnsi="仿宋" w:eastAsia="仿宋" w:cs="仿宋"/>
                <w:b/>
                <w:bCs/>
                <w:spacing w:val="-4"/>
                <w:sz w:val="22"/>
                <w:szCs w:val="22"/>
              </w:rPr>
              <w:t>债务利息及费用支出</w:t>
            </w:r>
          </w:p>
        </w:tc>
        <w:tc>
          <w:tcPr>
            <w:tcW w:w="2198" w:type="dxa"/>
            <w:vAlign w:val="top"/>
          </w:tcPr>
          <w:p w14:paraId="227C653C">
            <w:pPr>
              <w:pStyle w:val="6"/>
            </w:pPr>
          </w:p>
        </w:tc>
        <w:tc>
          <w:tcPr>
            <w:tcW w:w="1706" w:type="dxa"/>
            <w:vAlign w:val="top"/>
          </w:tcPr>
          <w:p w14:paraId="0154F371">
            <w:pPr>
              <w:pStyle w:val="6"/>
            </w:pPr>
          </w:p>
        </w:tc>
        <w:tc>
          <w:tcPr>
            <w:tcW w:w="1881" w:type="dxa"/>
            <w:vAlign w:val="top"/>
          </w:tcPr>
          <w:p w14:paraId="7BC68FC0">
            <w:pPr>
              <w:pStyle w:val="6"/>
            </w:pPr>
          </w:p>
        </w:tc>
      </w:tr>
      <w:tr w14:paraId="1FEA8C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77B56E4B">
            <w:pPr>
              <w:spacing w:before="92" w:line="241" w:lineRule="auto"/>
              <w:ind w:left="62"/>
              <w:rPr>
                <w:rFonts w:ascii="仿宋" w:hAnsi="仿宋" w:eastAsia="仿宋" w:cs="仿宋"/>
                <w:sz w:val="22"/>
                <w:szCs w:val="22"/>
              </w:rPr>
            </w:pPr>
            <w:r>
              <w:rPr>
                <w:rFonts w:ascii="仿宋" w:hAnsi="仿宋" w:eastAsia="仿宋" w:cs="仿宋"/>
                <w:spacing w:val="-2"/>
                <w:sz w:val="22"/>
                <w:szCs w:val="22"/>
              </w:rPr>
              <w:t>30701</w:t>
            </w:r>
          </w:p>
        </w:tc>
        <w:tc>
          <w:tcPr>
            <w:tcW w:w="3563" w:type="dxa"/>
            <w:vAlign w:val="top"/>
          </w:tcPr>
          <w:p w14:paraId="20C2F296">
            <w:pPr>
              <w:spacing w:before="92" w:line="221" w:lineRule="auto"/>
              <w:ind w:left="305"/>
              <w:rPr>
                <w:rFonts w:ascii="仿宋" w:hAnsi="仿宋" w:eastAsia="仿宋" w:cs="仿宋"/>
                <w:sz w:val="22"/>
                <w:szCs w:val="22"/>
              </w:rPr>
            </w:pPr>
            <w:r>
              <w:rPr>
                <w:rFonts w:ascii="仿宋" w:hAnsi="仿宋" w:eastAsia="仿宋" w:cs="仿宋"/>
                <w:spacing w:val="-6"/>
                <w:sz w:val="22"/>
                <w:szCs w:val="22"/>
              </w:rPr>
              <w:t>国内债务付息</w:t>
            </w:r>
          </w:p>
        </w:tc>
        <w:tc>
          <w:tcPr>
            <w:tcW w:w="2198" w:type="dxa"/>
            <w:vAlign w:val="top"/>
          </w:tcPr>
          <w:p w14:paraId="6C811921">
            <w:pPr>
              <w:pStyle w:val="6"/>
            </w:pPr>
          </w:p>
        </w:tc>
        <w:tc>
          <w:tcPr>
            <w:tcW w:w="1706" w:type="dxa"/>
            <w:vAlign w:val="top"/>
          </w:tcPr>
          <w:p w14:paraId="4F455EAD">
            <w:pPr>
              <w:pStyle w:val="6"/>
            </w:pPr>
          </w:p>
        </w:tc>
        <w:tc>
          <w:tcPr>
            <w:tcW w:w="1881" w:type="dxa"/>
            <w:vAlign w:val="top"/>
          </w:tcPr>
          <w:p w14:paraId="71986398">
            <w:pPr>
              <w:pStyle w:val="6"/>
            </w:pPr>
          </w:p>
        </w:tc>
      </w:tr>
      <w:tr w14:paraId="386967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1AEF9247">
            <w:pPr>
              <w:spacing w:before="92" w:line="241" w:lineRule="auto"/>
              <w:ind w:left="62"/>
              <w:rPr>
                <w:rFonts w:ascii="仿宋" w:hAnsi="仿宋" w:eastAsia="仿宋" w:cs="仿宋"/>
                <w:sz w:val="22"/>
                <w:szCs w:val="22"/>
              </w:rPr>
            </w:pPr>
            <w:r>
              <w:rPr>
                <w:rFonts w:ascii="仿宋" w:hAnsi="仿宋" w:eastAsia="仿宋" w:cs="仿宋"/>
                <w:spacing w:val="-2"/>
                <w:sz w:val="22"/>
                <w:szCs w:val="22"/>
              </w:rPr>
              <w:t>30702</w:t>
            </w:r>
          </w:p>
        </w:tc>
        <w:tc>
          <w:tcPr>
            <w:tcW w:w="3563" w:type="dxa"/>
            <w:vAlign w:val="top"/>
          </w:tcPr>
          <w:p w14:paraId="5DEF319B">
            <w:pPr>
              <w:spacing w:before="92" w:line="221" w:lineRule="auto"/>
              <w:ind w:left="305"/>
              <w:rPr>
                <w:rFonts w:ascii="仿宋" w:hAnsi="仿宋" w:eastAsia="仿宋" w:cs="仿宋"/>
                <w:sz w:val="22"/>
                <w:szCs w:val="22"/>
              </w:rPr>
            </w:pPr>
            <w:r>
              <w:rPr>
                <w:rFonts w:ascii="仿宋" w:hAnsi="仿宋" w:eastAsia="仿宋" w:cs="仿宋"/>
                <w:spacing w:val="-6"/>
                <w:sz w:val="22"/>
                <w:szCs w:val="22"/>
              </w:rPr>
              <w:t>国外债务付息</w:t>
            </w:r>
          </w:p>
        </w:tc>
        <w:tc>
          <w:tcPr>
            <w:tcW w:w="2198" w:type="dxa"/>
            <w:vAlign w:val="top"/>
          </w:tcPr>
          <w:p w14:paraId="637C8333">
            <w:pPr>
              <w:pStyle w:val="6"/>
            </w:pPr>
          </w:p>
        </w:tc>
        <w:tc>
          <w:tcPr>
            <w:tcW w:w="1706" w:type="dxa"/>
            <w:vAlign w:val="top"/>
          </w:tcPr>
          <w:p w14:paraId="586C230C">
            <w:pPr>
              <w:pStyle w:val="6"/>
            </w:pPr>
          </w:p>
        </w:tc>
        <w:tc>
          <w:tcPr>
            <w:tcW w:w="1881" w:type="dxa"/>
            <w:vAlign w:val="top"/>
          </w:tcPr>
          <w:p w14:paraId="3E77D653">
            <w:pPr>
              <w:pStyle w:val="6"/>
            </w:pPr>
          </w:p>
        </w:tc>
      </w:tr>
      <w:tr w14:paraId="44DCF1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107683B7">
            <w:pPr>
              <w:spacing w:before="93" w:line="241" w:lineRule="auto"/>
              <w:ind w:left="62"/>
              <w:rPr>
                <w:rFonts w:ascii="仿宋" w:hAnsi="仿宋" w:eastAsia="仿宋" w:cs="仿宋"/>
                <w:sz w:val="22"/>
                <w:szCs w:val="22"/>
              </w:rPr>
            </w:pPr>
            <w:r>
              <w:rPr>
                <w:rFonts w:ascii="仿宋" w:hAnsi="仿宋" w:eastAsia="仿宋" w:cs="仿宋"/>
                <w:spacing w:val="-2"/>
                <w:sz w:val="22"/>
                <w:szCs w:val="22"/>
              </w:rPr>
              <w:t>30703</w:t>
            </w:r>
          </w:p>
        </w:tc>
        <w:tc>
          <w:tcPr>
            <w:tcW w:w="3563" w:type="dxa"/>
            <w:vAlign w:val="top"/>
          </w:tcPr>
          <w:p w14:paraId="5AF89B48">
            <w:pPr>
              <w:spacing w:before="92" w:line="221" w:lineRule="auto"/>
              <w:ind w:left="305"/>
              <w:rPr>
                <w:rFonts w:ascii="仿宋" w:hAnsi="仿宋" w:eastAsia="仿宋" w:cs="仿宋"/>
                <w:sz w:val="22"/>
                <w:szCs w:val="22"/>
              </w:rPr>
            </w:pPr>
            <w:r>
              <w:rPr>
                <w:rFonts w:ascii="仿宋" w:hAnsi="仿宋" w:eastAsia="仿宋" w:cs="仿宋"/>
                <w:spacing w:val="-5"/>
                <w:sz w:val="22"/>
                <w:szCs w:val="22"/>
              </w:rPr>
              <w:t>国内债务发行费用</w:t>
            </w:r>
          </w:p>
        </w:tc>
        <w:tc>
          <w:tcPr>
            <w:tcW w:w="2198" w:type="dxa"/>
            <w:vAlign w:val="top"/>
          </w:tcPr>
          <w:p w14:paraId="32C681EC">
            <w:pPr>
              <w:pStyle w:val="6"/>
            </w:pPr>
          </w:p>
        </w:tc>
        <w:tc>
          <w:tcPr>
            <w:tcW w:w="1706" w:type="dxa"/>
            <w:vAlign w:val="top"/>
          </w:tcPr>
          <w:p w14:paraId="53127E74">
            <w:pPr>
              <w:pStyle w:val="6"/>
            </w:pPr>
          </w:p>
        </w:tc>
        <w:tc>
          <w:tcPr>
            <w:tcW w:w="1881" w:type="dxa"/>
            <w:vAlign w:val="top"/>
          </w:tcPr>
          <w:p w14:paraId="0C94A87E">
            <w:pPr>
              <w:pStyle w:val="6"/>
            </w:pPr>
          </w:p>
        </w:tc>
      </w:tr>
      <w:tr w14:paraId="5063DB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005D1C05">
            <w:pPr>
              <w:spacing w:before="93" w:line="241" w:lineRule="auto"/>
              <w:ind w:left="62"/>
              <w:rPr>
                <w:rFonts w:ascii="仿宋" w:hAnsi="仿宋" w:eastAsia="仿宋" w:cs="仿宋"/>
                <w:sz w:val="22"/>
                <w:szCs w:val="22"/>
              </w:rPr>
            </w:pPr>
            <w:r>
              <w:rPr>
                <w:rFonts w:ascii="仿宋" w:hAnsi="仿宋" w:eastAsia="仿宋" w:cs="仿宋"/>
                <w:spacing w:val="-2"/>
                <w:sz w:val="22"/>
                <w:szCs w:val="22"/>
              </w:rPr>
              <w:t>30704</w:t>
            </w:r>
          </w:p>
        </w:tc>
        <w:tc>
          <w:tcPr>
            <w:tcW w:w="3563" w:type="dxa"/>
            <w:vAlign w:val="top"/>
          </w:tcPr>
          <w:p w14:paraId="24085F03">
            <w:pPr>
              <w:spacing w:before="93" w:line="221" w:lineRule="auto"/>
              <w:ind w:left="305"/>
              <w:rPr>
                <w:rFonts w:ascii="仿宋" w:hAnsi="仿宋" w:eastAsia="仿宋" w:cs="仿宋"/>
                <w:sz w:val="22"/>
                <w:szCs w:val="22"/>
              </w:rPr>
            </w:pPr>
            <w:r>
              <w:rPr>
                <w:rFonts w:ascii="仿宋" w:hAnsi="仿宋" w:eastAsia="仿宋" w:cs="仿宋"/>
                <w:spacing w:val="-5"/>
                <w:sz w:val="22"/>
                <w:szCs w:val="22"/>
              </w:rPr>
              <w:t>国外债务发行费用</w:t>
            </w:r>
          </w:p>
        </w:tc>
        <w:tc>
          <w:tcPr>
            <w:tcW w:w="2198" w:type="dxa"/>
            <w:vAlign w:val="top"/>
          </w:tcPr>
          <w:p w14:paraId="659E654D">
            <w:pPr>
              <w:pStyle w:val="6"/>
            </w:pPr>
          </w:p>
        </w:tc>
        <w:tc>
          <w:tcPr>
            <w:tcW w:w="1706" w:type="dxa"/>
            <w:vAlign w:val="top"/>
          </w:tcPr>
          <w:p w14:paraId="789FECD5">
            <w:pPr>
              <w:pStyle w:val="6"/>
            </w:pPr>
          </w:p>
        </w:tc>
        <w:tc>
          <w:tcPr>
            <w:tcW w:w="1881" w:type="dxa"/>
            <w:vAlign w:val="top"/>
          </w:tcPr>
          <w:p w14:paraId="413AB0AE">
            <w:pPr>
              <w:pStyle w:val="6"/>
            </w:pPr>
          </w:p>
        </w:tc>
      </w:tr>
      <w:tr w14:paraId="4D8AE8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5A886BEE">
            <w:pPr>
              <w:spacing w:before="93" w:line="241" w:lineRule="auto"/>
              <w:ind w:left="62"/>
              <w:rPr>
                <w:rFonts w:ascii="仿宋" w:hAnsi="仿宋" w:eastAsia="仿宋" w:cs="仿宋"/>
                <w:sz w:val="22"/>
                <w:szCs w:val="22"/>
              </w:rPr>
            </w:pPr>
            <w:r>
              <w:rPr>
                <w:rFonts w:ascii="仿宋" w:hAnsi="仿宋" w:eastAsia="仿宋" w:cs="仿宋"/>
                <w:b/>
                <w:bCs/>
                <w:spacing w:val="-6"/>
                <w:sz w:val="22"/>
                <w:szCs w:val="22"/>
              </w:rPr>
              <w:t>310</w:t>
            </w:r>
          </w:p>
        </w:tc>
        <w:tc>
          <w:tcPr>
            <w:tcW w:w="3563" w:type="dxa"/>
            <w:vAlign w:val="top"/>
          </w:tcPr>
          <w:p w14:paraId="26AAF57F">
            <w:pPr>
              <w:spacing w:before="93" w:line="220" w:lineRule="auto"/>
              <w:ind w:left="71"/>
              <w:rPr>
                <w:rFonts w:ascii="仿宋" w:hAnsi="仿宋" w:eastAsia="仿宋" w:cs="仿宋"/>
                <w:sz w:val="22"/>
                <w:szCs w:val="22"/>
              </w:rPr>
            </w:pPr>
            <w:r>
              <w:rPr>
                <w:rFonts w:ascii="仿宋" w:hAnsi="仿宋" w:eastAsia="仿宋" w:cs="仿宋"/>
                <w:b/>
                <w:bCs/>
                <w:spacing w:val="-7"/>
                <w:sz w:val="22"/>
                <w:szCs w:val="22"/>
              </w:rPr>
              <w:t>资本性支出</w:t>
            </w:r>
          </w:p>
        </w:tc>
        <w:tc>
          <w:tcPr>
            <w:tcW w:w="2198" w:type="dxa"/>
            <w:vAlign w:val="top"/>
          </w:tcPr>
          <w:p w14:paraId="535FF550">
            <w:pPr>
              <w:pStyle w:val="6"/>
            </w:pPr>
          </w:p>
        </w:tc>
        <w:tc>
          <w:tcPr>
            <w:tcW w:w="1706" w:type="dxa"/>
            <w:vAlign w:val="top"/>
          </w:tcPr>
          <w:p w14:paraId="1F605CDC">
            <w:pPr>
              <w:pStyle w:val="6"/>
            </w:pPr>
          </w:p>
        </w:tc>
        <w:tc>
          <w:tcPr>
            <w:tcW w:w="1881" w:type="dxa"/>
            <w:vAlign w:val="top"/>
          </w:tcPr>
          <w:p w14:paraId="0A5225CE">
            <w:pPr>
              <w:pStyle w:val="6"/>
            </w:pPr>
          </w:p>
        </w:tc>
      </w:tr>
      <w:tr w14:paraId="707E8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57AF64EC">
            <w:pPr>
              <w:spacing w:before="94" w:line="241" w:lineRule="auto"/>
              <w:ind w:left="62"/>
              <w:rPr>
                <w:rFonts w:ascii="仿宋" w:hAnsi="仿宋" w:eastAsia="仿宋" w:cs="仿宋"/>
                <w:sz w:val="22"/>
                <w:szCs w:val="22"/>
              </w:rPr>
            </w:pPr>
            <w:r>
              <w:rPr>
                <w:rFonts w:ascii="仿宋" w:hAnsi="仿宋" w:eastAsia="仿宋" w:cs="仿宋"/>
                <w:spacing w:val="-2"/>
                <w:sz w:val="22"/>
                <w:szCs w:val="22"/>
              </w:rPr>
              <w:t>31001</w:t>
            </w:r>
          </w:p>
        </w:tc>
        <w:tc>
          <w:tcPr>
            <w:tcW w:w="3563" w:type="dxa"/>
            <w:vAlign w:val="top"/>
          </w:tcPr>
          <w:p w14:paraId="5B3EADD5">
            <w:pPr>
              <w:spacing w:before="93" w:line="221" w:lineRule="auto"/>
              <w:ind w:left="284"/>
              <w:rPr>
                <w:rFonts w:ascii="仿宋" w:hAnsi="仿宋" w:eastAsia="仿宋" w:cs="仿宋"/>
                <w:sz w:val="22"/>
                <w:szCs w:val="22"/>
              </w:rPr>
            </w:pPr>
            <w:r>
              <w:rPr>
                <w:rFonts w:ascii="仿宋" w:hAnsi="仿宋" w:eastAsia="仿宋" w:cs="仿宋"/>
                <w:spacing w:val="-3"/>
                <w:sz w:val="22"/>
                <w:szCs w:val="22"/>
              </w:rPr>
              <w:t>房屋建筑物购建</w:t>
            </w:r>
          </w:p>
        </w:tc>
        <w:tc>
          <w:tcPr>
            <w:tcW w:w="2198" w:type="dxa"/>
            <w:vAlign w:val="top"/>
          </w:tcPr>
          <w:p w14:paraId="55959E75">
            <w:pPr>
              <w:pStyle w:val="6"/>
            </w:pPr>
          </w:p>
        </w:tc>
        <w:tc>
          <w:tcPr>
            <w:tcW w:w="1706" w:type="dxa"/>
            <w:vAlign w:val="top"/>
          </w:tcPr>
          <w:p w14:paraId="32CD709B">
            <w:pPr>
              <w:pStyle w:val="6"/>
            </w:pPr>
          </w:p>
        </w:tc>
        <w:tc>
          <w:tcPr>
            <w:tcW w:w="1881" w:type="dxa"/>
            <w:vAlign w:val="top"/>
          </w:tcPr>
          <w:p w14:paraId="3D50DA79">
            <w:pPr>
              <w:pStyle w:val="6"/>
            </w:pPr>
          </w:p>
        </w:tc>
      </w:tr>
      <w:tr w14:paraId="5A739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6E3A9941">
            <w:pPr>
              <w:spacing w:before="94" w:line="241" w:lineRule="auto"/>
              <w:ind w:left="62"/>
              <w:rPr>
                <w:rFonts w:ascii="仿宋" w:hAnsi="仿宋" w:eastAsia="仿宋" w:cs="仿宋"/>
                <w:sz w:val="22"/>
                <w:szCs w:val="22"/>
              </w:rPr>
            </w:pPr>
            <w:r>
              <w:rPr>
                <w:rFonts w:ascii="仿宋" w:hAnsi="仿宋" w:eastAsia="仿宋" w:cs="仿宋"/>
                <w:spacing w:val="-2"/>
                <w:sz w:val="22"/>
                <w:szCs w:val="22"/>
              </w:rPr>
              <w:t>31002</w:t>
            </w:r>
          </w:p>
        </w:tc>
        <w:tc>
          <w:tcPr>
            <w:tcW w:w="3563" w:type="dxa"/>
            <w:vAlign w:val="top"/>
          </w:tcPr>
          <w:p w14:paraId="0CA37C99">
            <w:pPr>
              <w:spacing w:before="94" w:line="224" w:lineRule="auto"/>
              <w:ind w:left="287"/>
              <w:rPr>
                <w:rFonts w:ascii="仿宋" w:hAnsi="仿宋" w:eastAsia="仿宋" w:cs="仿宋"/>
                <w:sz w:val="22"/>
                <w:szCs w:val="22"/>
              </w:rPr>
            </w:pPr>
            <w:r>
              <w:rPr>
                <w:rFonts w:ascii="仿宋" w:hAnsi="仿宋" w:eastAsia="仿宋" w:cs="仿宋"/>
                <w:spacing w:val="-3"/>
                <w:sz w:val="22"/>
                <w:szCs w:val="22"/>
              </w:rPr>
              <w:t>办公设备购置</w:t>
            </w:r>
          </w:p>
        </w:tc>
        <w:tc>
          <w:tcPr>
            <w:tcW w:w="2198" w:type="dxa"/>
            <w:vAlign w:val="top"/>
          </w:tcPr>
          <w:p w14:paraId="4B9DC8F5">
            <w:pPr>
              <w:pStyle w:val="6"/>
            </w:pPr>
          </w:p>
        </w:tc>
        <w:tc>
          <w:tcPr>
            <w:tcW w:w="1706" w:type="dxa"/>
            <w:vAlign w:val="top"/>
          </w:tcPr>
          <w:p w14:paraId="29862917">
            <w:pPr>
              <w:pStyle w:val="6"/>
            </w:pPr>
          </w:p>
        </w:tc>
        <w:tc>
          <w:tcPr>
            <w:tcW w:w="1881" w:type="dxa"/>
            <w:vAlign w:val="top"/>
          </w:tcPr>
          <w:p w14:paraId="3B9BF7D9">
            <w:pPr>
              <w:pStyle w:val="6"/>
            </w:pPr>
          </w:p>
        </w:tc>
      </w:tr>
      <w:tr w14:paraId="3DF8B5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19EC24E2">
            <w:pPr>
              <w:spacing w:before="94" w:line="241" w:lineRule="auto"/>
              <w:ind w:left="62"/>
              <w:rPr>
                <w:rFonts w:ascii="仿宋" w:hAnsi="仿宋" w:eastAsia="仿宋" w:cs="仿宋"/>
                <w:sz w:val="22"/>
                <w:szCs w:val="22"/>
              </w:rPr>
            </w:pPr>
            <w:r>
              <w:rPr>
                <w:rFonts w:ascii="仿宋" w:hAnsi="仿宋" w:eastAsia="仿宋" w:cs="仿宋"/>
                <w:spacing w:val="-2"/>
                <w:sz w:val="22"/>
                <w:szCs w:val="22"/>
              </w:rPr>
              <w:t>31003</w:t>
            </w:r>
          </w:p>
        </w:tc>
        <w:tc>
          <w:tcPr>
            <w:tcW w:w="3563" w:type="dxa"/>
            <w:vAlign w:val="top"/>
          </w:tcPr>
          <w:p w14:paraId="7F68F840">
            <w:pPr>
              <w:spacing w:before="94" w:line="224" w:lineRule="auto"/>
              <w:ind w:left="283"/>
              <w:rPr>
                <w:rFonts w:ascii="仿宋" w:hAnsi="仿宋" w:eastAsia="仿宋" w:cs="仿宋"/>
                <w:sz w:val="22"/>
                <w:szCs w:val="22"/>
              </w:rPr>
            </w:pPr>
            <w:r>
              <w:rPr>
                <w:rFonts w:ascii="仿宋" w:hAnsi="仿宋" w:eastAsia="仿宋" w:cs="仿宋"/>
                <w:spacing w:val="-3"/>
                <w:sz w:val="22"/>
                <w:szCs w:val="22"/>
              </w:rPr>
              <w:t>专用设备购置</w:t>
            </w:r>
          </w:p>
        </w:tc>
        <w:tc>
          <w:tcPr>
            <w:tcW w:w="2198" w:type="dxa"/>
            <w:vAlign w:val="top"/>
          </w:tcPr>
          <w:p w14:paraId="5673EF6F">
            <w:pPr>
              <w:pStyle w:val="6"/>
            </w:pPr>
          </w:p>
        </w:tc>
        <w:tc>
          <w:tcPr>
            <w:tcW w:w="1706" w:type="dxa"/>
            <w:vAlign w:val="top"/>
          </w:tcPr>
          <w:p w14:paraId="351FFD1F">
            <w:pPr>
              <w:pStyle w:val="6"/>
            </w:pPr>
          </w:p>
        </w:tc>
        <w:tc>
          <w:tcPr>
            <w:tcW w:w="1881" w:type="dxa"/>
            <w:vAlign w:val="top"/>
          </w:tcPr>
          <w:p w14:paraId="49948906">
            <w:pPr>
              <w:pStyle w:val="6"/>
            </w:pPr>
          </w:p>
        </w:tc>
      </w:tr>
      <w:tr w14:paraId="624B22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614B27B3">
            <w:pPr>
              <w:spacing w:before="95" w:line="241" w:lineRule="auto"/>
              <w:ind w:left="62"/>
              <w:rPr>
                <w:rFonts w:ascii="仿宋" w:hAnsi="仿宋" w:eastAsia="仿宋" w:cs="仿宋"/>
                <w:sz w:val="22"/>
                <w:szCs w:val="22"/>
              </w:rPr>
            </w:pPr>
            <w:r>
              <w:rPr>
                <w:rFonts w:ascii="仿宋" w:hAnsi="仿宋" w:eastAsia="仿宋" w:cs="仿宋"/>
                <w:spacing w:val="-2"/>
                <w:sz w:val="22"/>
                <w:szCs w:val="22"/>
              </w:rPr>
              <w:t>31005</w:t>
            </w:r>
          </w:p>
        </w:tc>
        <w:tc>
          <w:tcPr>
            <w:tcW w:w="3563" w:type="dxa"/>
            <w:vAlign w:val="top"/>
          </w:tcPr>
          <w:p w14:paraId="3AC5FD7D">
            <w:pPr>
              <w:spacing w:before="94" w:line="224" w:lineRule="auto"/>
              <w:ind w:left="280"/>
              <w:rPr>
                <w:rFonts w:ascii="仿宋" w:hAnsi="仿宋" w:eastAsia="仿宋" w:cs="仿宋"/>
                <w:sz w:val="22"/>
                <w:szCs w:val="22"/>
              </w:rPr>
            </w:pPr>
            <w:r>
              <w:rPr>
                <w:rFonts w:ascii="仿宋" w:hAnsi="仿宋" w:eastAsia="仿宋" w:cs="仿宋"/>
                <w:spacing w:val="-3"/>
                <w:sz w:val="22"/>
                <w:szCs w:val="22"/>
              </w:rPr>
              <w:t>基础设施建设</w:t>
            </w:r>
          </w:p>
        </w:tc>
        <w:tc>
          <w:tcPr>
            <w:tcW w:w="2198" w:type="dxa"/>
            <w:vAlign w:val="top"/>
          </w:tcPr>
          <w:p w14:paraId="1C642474">
            <w:pPr>
              <w:pStyle w:val="6"/>
            </w:pPr>
          </w:p>
        </w:tc>
        <w:tc>
          <w:tcPr>
            <w:tcW w:w="1706" w:type="dxa"/>
            <w:vAlign w:val="top"/>
          </w:tcPr>
          <w:p w14:paraId="4D91154B">
            <w:pPr>
              <w:pStyle w:val="6"/>
            </w:pPr>
          </w:p>
        </w:tc>
        <w:tc>
          <w:tcPr>
            <w:tcW w:w="1881" w:type="dxa"/>
            <w:vAlign w:val="top"/>
          </w:tcPr>
          <w:p w14:paraId="7F7617AE">
            <w:pPr>
              <w:pStyle w:val="6"/>
            </w:pPr>
          </w:p>
        </w:tc>
      </w:tr>
      <w:tr w14:paraId="58AA7D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5C275FEF">
            <w:pPr>
              <w:spacing w:before="95" w:line="241" w:lineRule="auto"/>
              <w:ind w:left="62"/>
              <w:rPr>
                <w:rFonts w:ascii="仿宋" w:hAnsi="仿宋" w:eastAsia="仿宋" w:cs="仿宋"/>
                <w:sz w:val="22"/>
                <w:szCs w:val="22"/>
              </w:rPr>
            </w:pPr>
            <w:r>
              <w:rPr>
                <w:rFonts w:ascii="仿宋" w:hAnsi="仿宋" w:eastAsia="仿宋" w:cs="仿宋"/>
                <w:spacing w:val="-2"/>
                <w:sz w:val="22"/>
                <w:szCs w:val="22"/>
              </w:rPr>
              <w:t>31006</w:t>
            </w:r>
          </w:p>
        </w:tc>
        <w:tc>
          <w:tcPr>
            <w:tcW w:w="3563" w:type="dxa"/>
            <w:vAlign w:val="top"/>
          </w:tcPr>
          <w:p w14:paraId="7CD40291">
            <w:pPr>
              <w:spacing w:before="95" w:line="222" w:lineRule="auto"/>
              <w:ind w:left="283"/>
              <w:rPr>
                <w:rFonts w:ascii="仿宋" w:hAnsi="仿宋" w:eastAsia="仿宋" w:cs="仿宋"/>
                <w:sz w:val="22"/>
                <w:szCs w:val="22"/>
              </w:rPr>
            </w:pPr>
            <w:r>
              <w:rPr>
                <w:rFonts w:ascii="仿宋" w:hAnsi="仿宋" w:eastAsia="仿宋" w:cs="仿宋"/>
                <w:spacing w:val="-4"/>
                <w:sz w:val="22"/>
                <w:szCs w:val="22"/>
              </w:rPr>
              <w:t>大型修缮</w:t>
            </w:r>
          </w:p>
        </w:tc>
        <w:tc>
          <w:tcPr>
            <w:tcW w:w="2198" w:type="dxa"/>
            <w:vAlign w:val="top"/>
          </w:tcPr>
          <w:p w14:paraId="09E1AE76">
            <w:pPr>
              <w:pStyle w:val="6"/>
            </w:pPr>
          </w:p>
        </w:tc>
        <w:tc>
          <w:tcPr>
            <w:tcW w:w="1706" w:type="dxa"/>
            <w:vAlign w:val="top"/>
          </w:tcPr>
          <w:p w14:paraId="1D172C4C">
            <w:pPr>
              <w:pStyle w:val="6"/>
            </w:pPr>
          </w:p>
        </w:tc>
        <w:tc>
          <w:tcPr>
            <w:tcW w:w="1881" w:type="dxa"/>
            <w:vAlign w:val="top"/>
          </w:tcPr>
          <w:p w14:paraId="59F8E334">
            <w:pPr>
              <w:pStyle w:val="6"/>
            </w:pPr>
          </w:p>
        </w:tc>
      </w:tr>
      <w:tr w14:paraId="240334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trPr>
        <w:tc>
          <w:tcPr>
            <w:tcW w:w="1125" w:type="dxa"/>
            <w:vAlign w:val="top"/>
          </w:tcPr>
          <w:p w14:paraId="33DF0F39">
            <w:pPr>
              <w:spacing w:before="95" w:line="241" w:lineRule="auto"/>
              <w:ind w:left="62"/>
              <w:rPr>
                <w:rFonts w:ascii="仿宋" w:hAnsi="仿宋" w:eastAsia="仿宋" w:cs="仿宋"/>
                <w:sz w:val="22"/>
                <w:szCs w:val="22"/>
              </w:rPr>
            </w:pPr>
            <w:r>
              <w:rPr>
                <w:rFonts w:ascii="仿宋" w:hAnsi="仿宋" w:eastAsia="仿宋" w:cs="仿宋"/>
                <w:spacing w:val="-2"/>
                <w:sz w:val="22"/>
                <w:szCs w:val="22"/>
              </w:rPr>
              <w:t>31007</w:t>
            </w:r>
          </w:p>
        </w:tc>
        <w:tc>
          <w:tcPr>
            <w:tcW w:w="3563" w:type="dxa"/>
            <w:vAlign w:val="top"/>
          </w:tcPr>
          <w:p w14:paraId="3688E5BC">
            <w:pPr>
              <w:spacing w:before="95" w:line="222" w:lineRule="auto"/>
              <w:ind w:left="280"/>
              <w:rPr>
                <w:rFonts w:ascii="仿宋" w:hAnsi="仿宋" w:eastAsia="仿宋" w:cs="仿宋"/>
                <w:sz w:val="22"/>
                <w:szCs w:val="22"/>
              </w:rPr>
            </w:pPr>
            <w:r>
              <w:rPr>
                <w:rFonts w:ascii="仿宋" w:hAnsi="仿宋" w:eastAsia="仿宋" w:cs="仿宋"/>
                <w:spacing w:val="-2"/>
                <w:sz w:val="22"/>
                <w:szCs w:val="22"/>
              </w:rPr>
              <w:t>信息网络及软件购置更新</w:t>
            </w:r>
          </w:p>
        </w:tc>
        <w:tc>
          <w:tcPr>
            <w:tcW w:w="2198" w:type="dxa"/>
            <w:vAlign w:val="top"/>
          </w:tcPr>
          <w:p w14:paraId="6DB6BBE8">
            <w:pPr>
              <w:pStyle w:val="6"/>
            </w:pPr>
          </w:p>
        </w:tc>
        <w:tc>
          <w:tcPr>
            <w:tcW w:w="1706" w:type="dxa"/>
            <w:vAlign w:val="top"/>
          </w:tcPr>
          <w:p w14:paraId="7B07EA1C">
            <w:pPr>
              <w:pStyle w:val="6"/>
            </w:pPr>
          </w:p>
        </w:tc>
        <w:tc>
          <w:tcPr>
            <w:tcW w:w="1881" w:type="dxa"/>
            <w:vAlign w:val="top"/>
          </w:tcPr>
          <w:p w14:paraId="1CDDB74C">
            <w:pPr>
              <w:pStyle w:val="6"/>
            </w:pPr>
          </w:p>
        </w:tc>
      </w:tr>
      <w:tr w14:paraId="2BB2AF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125" w:type="dxa"/>
            <w:vAlign w:val="top"/>
          </w:tcPr>
          <w:p w14:paraId="4CA352F4">
            <w:pPr>
              <w:spacing w:before="95" w:line="241" w:lineRule="auto"/>
              <w:ind w:left="62"/>
              <w:rPr>
                <w:rFonts w:ascii="仿宋" w:hAnsi="仿宋" w:eastAsia="仿宋" w:cs="仿宋"/>
                <w:sz w:val="22"/>
                <w:szCs w:val="22"/>
              </w:rPr>
            </w:pPr>
            <w:r>
              <w:rPr>
                <w:rFonts w:ascii="仿宋" w:hAnsi="仿宋" w:eastAsia="仿宋" w:cs="仿宋"/>
                <w:spacing w:val="-2"/>
                <w:sz w:val="22"/>
                <w:szCs w:val="22"/>
              </w:rPr>
              <w:t>31008</w:t>
            </w:r>
          </w:p>
        </w:tc>
        <w:tc>
          <w:tcPr>
            <w:tcW w:w="3563" w:type="dxa"/>
            <w:vAlign w:val="top"/>
          </w:tcPr>
          <w:p w14:paraId="27A83F71">
            <w:pPr>
              <w:spacing w:before="94" w:line="221" w:lineRule="auto"/>
              <w:ind w:left="281"/>
              <w:rPr>
                <w:rFonts w:ascii="仿宋" w:hAnsi="仿宋" w:eastAsia="仿宋" w:cs="仿宋"/>
                <w:sz w:val="22"/>
                <w:szCs w:val="22"/>
              </w:rPr>
            </w:pPr>
            <w:r>
              <w:rPr>
                <w:rFonts w:ascii="仿宋" w:hAnsi="仿宋" w:eastAsia="仿宋" w:cs="仿宋"/>
                <w:spacing w:val="-3"/>
                <w:sz w:val="22"/>
                <w:szCs w:val="22"/>
              </w:rPr>
              <w:t>物资储备</w:t>
            </w:r>
          </w:p>
        </w:tc>
        <w:tc>
          <w:tcPr>
            <w:tcW w:w="2198" w:type="dxa"/>
            <w:vAlign w:val="top"/>
          </w:tcPr>
          <w:p w14:paraId="086B2589">
            <w:pPr>
              <w:pStyle w:val="6"/>
            </w:pPr>
          </w:p>
        </w:tc>
        <w:tc>
          <w:tcPr>
            <w:tcW w:w="1706" w:type="dxa"/>
            <w:vAlign w:val="top"/>
          </w:tcPr>
          <w:p w14:paraId="466106AC">
            <w:pPr>
              <w:pStyle w:val="6"/>
            </w:pPr>
          </w:p>
        </w:tc>
        <w:tc>
          <w:tcPr>
            <w:tcW w:w="1881" w:type="dxa"/>
            <w:vAlign w:val="top"/>
          </w:tcPr>
          <w:p w14:paraId="29826168">
            <w:pPr>
              <w:pStyle w:val="6"/>
            </w:pPr>
          </w:p>
        </w:tc>
      </w:tr>
    </w:tbl>
    <w:p w14:paraId="25669661">
      <w:pPr>
        <w:pStyle w:val="2"/>
      </w:pPr>
    </w:p>
    <w:p w14:paraId="69AD1317">
      <w:pPr>
        <w:sectPr>
          <w:footerReference r:id="rId30" w:type="default"/>
          <w:pgSz w:w="11906" w:h="16839"/>
          <w:pgMar w:top="481" w:right="690" w:bottom="485" w:left="690" w:header="149" w:footer="251" w:gutter="0"/>
          <w:cols w:space="720" w:num="1"/>
        </w:sectPr>
      </w:pPr>
    </w:p>
    <w:p w14:paraId="0D3356B8">
      <w:pPr>
        <w:spacing w:line="238" w:lineRule="exact"/>
      </w:pPr>
    </w:p>
    <w:tbl>
      <w:tblPr>
        <w:tblStyle w:val="5"/>
        <w:tblW w:w="10473" w:type="dxa"/>
        <w:tblInd w:w="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25"/>
        <w:gridCol w:w="3563"/>
        <w:gridCol w:w="2198"/>
        <w:gridCol w:w="1706"/>
        <w:gridCol w:w="1881"/>
      </w:tblGrid>
      <w:tr w14:paraId="606EFF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125" w:type="dxa"/>
            <w:vAlign w:val="top"/>
          </w:tcPr>
          <w:p w14:paraId="4B7A4119">
            <w:pPr>
              <w:spacing w:before="89" w:line="241" w:lineRule="auto"/>
              <w:ind w:left="62"/>
              <w:rPr>
                <w:rFonts w:ascii="仿宋" w:hAnsi="仿宋" w:eastAsia="仿宋" w:cs="仿宋"/>
                <w:sz w:val="22"/>
                <w:szCs w:val="22"/>
              </w:rPr>
            </w:pPr>
            <w:r>
              <w:rPr>
                <w:rFonts w:ascii="仿宋" w:hAnsi="仿宋" w:eastAsia="仿宋" w:cs="仿宋"/>
                <w:spacing w:val="-2"/>
                <w:sz w:val="22"/>
                <w:szCs w:val="22"/>
              </w:rPr>
              <w:t>31009</w:t>
            </w:r>
          </w:p>
        </w:tc>
        <w:tc>
          <w:tcPr>
            <w:tcW w:w="3563" w:type="dxa"/>
            <w:vAlign w:val="top"/>
          </w:tcPr>
          <w:p w14:paraId="18A67A0E">
            <w:pPr>
              <w:spacing w:before="88" w:line="222" w:lineRule="auto"/>
              <w:ind w:left="283"/>
              <w:rPr>
                <w:rFonts w:ascii="仿宋" w:hAnsi="仿宋" w:eastAsia="仿宋" w:cs="仿宋"/>
                <w:sz w:val="22"/>
                <w:szCs w:val="22"/>
              </w:rPr>
            </w:pPr>
            <w:r>
              <w:rPr>
                <w:rFonts w:ascii="仿宋" w:hAnsi="仿宋" w:eastAsia="仿宋" w:cs="仿宋"/>
                <w:spacing w:val="-4"/>
                <w:sz w:val="22"/>
                <w:szCs w:val="22"/>
              </w:rPr>
              <w:t>土地补偿</w:t>
            </w:r>
          </w:p>
        </w:tc>
        <w:tc>
          <w:tcPr>
            <w:tcW w:w="2198" w:type="dxa"/>
            <w:vAlign w:val="top"/>
          </w:tcPr>
          <w:p w14:paraId="5EFAB8DB">
            <w:pPr>
              <w:pStyle w:val="6"/>
            </w:pPr>
          </w:p>
        </w:tc>
        <w:tc>
          <w:tcPr>
            <w:tcW w:w="1706" w:type="dxa"/>
            <w:vAlign w:val="top"/>
          </w:tcPr>
          <w:p w14:paraId="5441C16C">
            <w:pPr>
              <w:pStyle w:val="6"/>
            </w:pPr>
          </w:p>
        </w:tc>
        <w:tc>
          <w:tcPr>
            <w:tcW w:w="1881" w:type="dxa"/>
            <w:vAlign w:val="top"/>
          </w:tcPr>
          <w:p w14:paraId="4853CBF0">
            <w:pPr>
              <w:pStyle w:val="6"/>
            </w:pPr>
          </w:p>
        </w:tc>
      </w:tr>
      <w:tr w14:paraId="274E4E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04A39C7F">
            <w:pPr>
              <w:spacing w:before="85" w:line="241" w:lineRule="auto"/>
              <w:ind w:left="62"/>
              <w:rPr>
                <w:rFonts w:ascii="仿宋" w:hAnsi="仿宋" w:eastAsia="仿宋" w:cs="仿宋"/>
                <w:sz w:val="22"/>
                <w:szCs w:val="22"/>
              </w:rPr>
            </w:pPr>
            <w:r>
              <w:rPr>
                <w:rFonts w:ascii="仿宋" w:hAnsi="仿宋" w:eastAsia="仿宋" w:cs="仿宋"/>
                <w:spacing w:val="-2"/>
                <w:sz w:val="22"/>
                <w:szCs w:val="22"/>
              </w:rPr>
              <w:t>31010</w:t>
            </w:r>
          </w:p>
        </w:tc>
        <w:tc>
          <w:tcPr>
            <w:tcW w:w="3563" w:type="dxa"/>
            <w:vAlign w:val="top"/>
          </w:tcPr>
          <w:p w14:paraId="24F26183">
            <w:pPr>
              <w:spacing w:before="85" w:line="222" w:lineRule="auto"/>
              <w:ind w:left="283"/>
              <w:rPr>
                <w:rFonts w:ascii="仿宋" w:hAnsi="仿宋" w:eastAsia="仿宋" w:cs="仿宋"/>
                <w:sz w:val="22"/>
                <w:szCs w:val="22"/>
              </w:rPr>
            </w:pPr>
            <w:r>
              <w:rPr>
                <w:rFonts w:ascii="仿宋" w:hAnsi="仿宋" w:eastAsia="仿宋" w:cs="仿宋"/>
                <w:spacing w:val="-4"/>
                <w:sz w:val="22"/>
                <w:szCs w:val="22"/>
              </w:rPr>
              <w:t>安置补助</w:t>
            </w:r>
          </w:p>
        </w:tc>
        <w:tc>
          <w:tcPr>
            <w:tcW w:w="2198" w:type="dxa"/>
            <w:vAlign w:val="top"/>
          </w:tcPr>
          <w:p w14:paraId="41642489">
            <w:pPr>
              <w:pStyle w:val="6"/>
            </w:pPr>
          </w:p>
        </w:tc>
        <w:tc>
          <w:tcPr>
            <w:tcW w:w="1706" w:type="dxa"/>
            <w:vAlign w:val="top"/>
          </w:tcPr>
          <w:p w14:paraId="4943C323">
            <w:pPr>
              <w:pStyle w:val="6"/>
            </w:pPr>
          </w:p>
        </w:tc>
        <w:tc>
          <w:tcPr>
            <w:tcW w:w="1881" w:type="dxa"/>
            <w:vAlign w:val="top"/>
          </w:tcPr>
          <w:p w14:paraId="502B7CD3">
            <w:pPr>
              <w:pStyle w:val="6"/>
            </w:pPr>
          </w:p>
        </w:tc>
      </w:tr>
      <w:tr w14:paraId="239D33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7ABFBB54">
            <w:pPr>
              <w:spacing w:before="86" w:line="241" w:lineRule="auto"/>
              <w:ind w:left="62"/>
              <w:rPr>
                <w:rFonts w:ascii="仿宋" w:hAnsi="仿宋" w:eastAsia="仿宋" w:cs="仿宋"/>
                <w:sz w:val="22"/>
                <w:szCs w:val="22"/>
              </w:rPr>
            </w:pPr>
            <w:r>
              <w:rPr>
                <w:rFonts w:ascii="仿宋" w:hAnsi="仿宋" w:eastAsia="仿宋" w:cs="仿宋"/>
                <w:spacing w:val="-2"/>
                <w:sz w:val="22"/>
                <w:szCs w:val="22"/>
              </w:rPr>
              <w:t>31011</w:t>
            </w:r>
          </w:p>
        </w:tc>
        <w:tc>
          <w:tcPr>
            <w:tcW w:w="3563" w:type="dxa"/>
            <w:vAlign w:val="top"/>
          </w:tcPr>
          <w:p w14:paraId="7C12F201">
            <w:pPr>
              <w:spacing w:before="85" w:line="221" w:lineRule="auto"/>
              <w:ind w:left="281"/>
              <w:rPr>
                <w:rFonts w:ascii="仿宋" w:hAnsi="仿宋" w:eastAsia="仿宋" w:cs="仿宋"/>
                <w:sz w:val="22"/>
                <w:szCs w:val="22"/>
              </w:rPr>
            </w:pPr>
            <w:r>
              <w:rPr>
                <w:rFonts w:ascii="仿宋" w:hAnsi="仿宋" w:eastAsia="仿宋" w:cs="仿宋"/>
                <w:spacing w:val="-2"/>
                <w:sz w:val="22"/>
                <w:szCs w:val="22"/>
              </w:rPr>
              <w:t>地上附着物和青苗补偿</w:t>
            </w:r>
          </w:p>
        </w:tc>
        <w:tc>
          <w:tcPr>
            <w:tcW w:w="2198" w:type="dxa"/>
            <w:vAlign w:val="top"/>
          </w:tcPr>
          <w:p w14:paraId="286E5088">
            <w:pPr>
              <w:pStyle w:val="6"/>
            </w:pPr>
          </w:p>
        </w:tc>
        <w:tc>
          <w:tcPr>
            <w:tcW w:w="1706" w:type="dxa"/>
            <w:vAlign w:val="top"/>
          </w:tcPr>
          <w:p w14:paraId="77071203">
            <w:pPr>
              <w:pStyle w:val="6"/>
            </w:pPr>
          </w:p>
        </w:tc>
        <w:tc>
          <w:tcPr>
            <w:tcW w:w="1881" w:type="dxa"/>
            <w:vAlign w:val="top"/>
          </w:tcPr>
          <w:p w14:paraId="301FE85E">
            <w:pPr>
              <w:pStyle w:val="6"/>
            </w:pPr>
          </w:p>
        </w:tc>
      </w:tr>
      <w:tr w14:paraId="349D2C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7ACCE177">
            <w:pPr>
              <w:spacing w:before="86" w:line="241" w:lineRule="auto"/>
              <w:ind w:left="62"/>
              <w:rPr>
                <w:rFonts w:ascii="仿宋" w:hAnsi="仿宋" w:eastAsia="仿宋" w:cs="仿宋"/>
                <w:sz w:val="22"/>
                <w:szCs w:val="22"/>
              </w:rPr>
            </w:pPr>
            <w:r>
              <w:rPr>
                <w:rFonts w:ascii="仿宋" w:hAnsi="仿宋" w:eastAsia="仿宋" w:cs="仿宋"/>
                <w:spacing w:val="-2"/>
                <w:sz w:val="22"/>
                <w:szCs w:val="22"/>
              </w:rPr>
              <w:t>31012</w:t>
            </w:r>
          </w:p>
        </w:tc>
        <w:tc>
          <w:tcPr>
            <w:tcW w:w="3563" w:type="dxa"/>
            <w:vAlign w:val="top"/>
          </w:tcPr>
          <w:p w14:paraId="2D7B44D2">
            <w:pPr>
              <w:spacing w:before="85" w:line="222" w:lineRule="auto"/>
              <w:ind w:left="280"/>
              <w:rPr>
                <w:rFonts w:ascii="仿宋" w:hAnsi="仿宋" w:eastAsia="仿宋" w:cs="仿宋"/>
                <w:sz w:val="22"/>
                <w:szCs w:val="22"/>
              </w:rPr>
            </w:pPr>
            <w:r>
              <w:rPr>
                <w:rFonts w:ascii="仿宋" w:hAnsi="仿宋" w:eastAsia="仿宋" w:cs="仿宋"/>
                <w:spacing w:val="-3"/>
                <w:sz w:val="22"/>
                <w:szCs w:val="22"/>
              </w:rPr>
              <w:t>拆迁补偿</w:t>
            </w:r>
          </w:p>
        </w:tc>
        <w:tc>
          <w:tcPr>
            <w:tcW w:w="2198" w:type="dxa"/>
            <w:vAlign w:val="top"/>
          </w:tcPr>
          <w:p w14:paraId="02F5E689">
            <w:pPr>
              <w:pStyle w:val="6"/>
            </w:pPr>
          </w:p>
        </w:tc>
        <w:tc>
          <w:tcPr>
            <w:tcW w:w="1706" w:type="dxa"/>
            <w:vAlign w:val="top"/>
          </w:tcPr>
          <w:p w14:paraId="0F3D5C32">
            <w:pPr>
              <w:pStyle w:val="6"/>
            </w:pPr>
          </w:p>
        </w:tc>
        <w:tc>
          <w:tcPr>
            <w:tcW w:w="1881" w:type="dxa"/>
            <w:vAlign w:val="top"/>
          </w:tcPr>
          <w:p w14:paraId="6508E0AE">
            <w:pPr>
              <w:pStyle w:val="6"/>
            </w:pPr>
          </w:p>
        </w:tc>
      </w:tr>
      <w:tr w14:paraId="4D381A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3DD9BE77">
            <w:pPr>
              <w:spacing w:before="86" w:line="241" w:lineRule="auto"/>
              <w:ind w:left="62"/>
              <w:rPr>
                <w:rFonts w:ascii="仿宋" w:hAnsi="仿宋" w:eastAsia="仿宋" w:cs="仿宋"/>
                <w:sz w:val="22"/>
                <w:szCs w:val="22"/>
              </w:rPr>
            </w:pPr>
            <w:r>
              <w:rPr>
                <w:rFonts w:ascii="仿宋" w:hAnsi="仿宋" w:eastAsia="仿宋" w:cs="仿宋"/>
                <w:spacing w:val="-2"/>
                <w:sz w:val="22"/>
                <w:szCs w:val="22"/>
              </w:rPr>
              <w:t>31013</w:t>
            </w:r>
          </w:p>
        </w:tc>
        <w:tc>
          <w:tcPr>
            <w:tcW w:w="3563" w:type="dxa"/>
            <w:vAlign w:val="top"/>
          </w:tcPr>
          <w:p w14:paraId="14F5CD89">
            <w:pPr>
              <w:spacing w:before="87" w:line="219" w:lineRule="auto"/>
              <w:ind w:left="284"/>
              <w:rPr>
                <w:rFonts w:ascii="仿宋" w:hAnsi="仿宋" w:eastAsia="仿宋" w:cs="仿宋"/>
                <w:sz w:val="22"/>
                <w:szCs w:val="22"/>
              </w:rPr>
            </w:pPr>
            <w:r>
              <w:rPr>
                <w:rFonts w:ascii="仿宋" w:hAnsi="仿宋" w:eastAsia="仿宋" w:cs="仿宋"/>
                <w:spacing w:val="-3"/>
                <w:sz w:val="22"/>
                <w:szCs w:val="22"/>
              </w:rPr>
              <w:t>公务用车购置</w:t>
            </w:r>
          </w:p>
        </w:tc>
        <w:tc>
          <w:tcPr>
            <w:tcW w:w="2198" w:type="dxa"/>
            <w:vAlign w:val="top"/>
          </w:tcPr>
          <w:p w14:paraId="0D318279">
            <w:pPr>
              <w:pStyle w:val="6"/>
            </w:pPr>
          </w:p>
        </w:tc>
        <w:tc>
          <w:tcPr>
            <w:tcW w:w="1706" w:type="dxa"/>
            <w:vAlign w:val="top"/>
          </w:tcPr>
          <w:p w14:paraId="21E20201">
            <w:pPr>
              <w:pStyle w:val="6"/>
            </w:pPr>
          </w:p>
        </w:tc>
        <w:tc>
          <w:tcPr>
            <w:tcW w:w="1881" w:type="dxa"/>
            <w:vAlign w:val="top"/>
          </w:tcPr>
          <w:p w14:paraId="555443D4">
            <w:pPr>
              <w:pStyle w:val="6"/>
            </w:pPr>
          </w:p>
        </w:tc>
      </w:tr>
      <w:tr w14:paraId="1D69D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1916B136">
            <w:pPr>
              <w:spacing w:before="87" w:line="241" w:lineRule="auto"/>
              <w:ind w:left="62"/>
              <w:rPr>
                <w:rFonts w:ascii="仿宋" w:hAnsi="仿宋" w:eastAsia="仿宋" w:cs="仿宋"/>
                <w:sz w:val="22"/>
                <w:szCs w:val="22"/>
              </w:rPr>
            </w:pPr>
            <w:r>
              <w:rPr>
                <w:rFonts w:ascii="仿宋" w:hAnsi="仿宋" w:eastAsia="仿宋" w:cs="仿宋"/>
                <w:spacing w:val="-2"/>
                <w:sz w:val="22"/>
                <w:szCs w:val="22"/>
              </w:rPr>
              <w:t>31019</w:t>
            </w:r>
          </w:p>
        </w:tc>
        <w:tc>
          <w:tcPr>
            <w:tcW w:w="3563" w:type="dxa"/>
            <w:vAlign w:val="top"/>
          </w:tcPr>
          <w:p w14:paraId="29A00585">
            <w:pPr>
              <w:spacing w:before="86" w:line="222" w:lineRule="auto"/>
              <w:ind w:left="282"/>
              <w:rPr>
                <w:rFonts w:ascii="仿宋" w:hAnsi="仿宋" w:eastAsia="仿宋" w:cs="仿宋"/>
                <w:sz w:val="22"/>
                <w:szCs w:val="22"/>
              </w:rPr>
            </w:pPr>
            <w:r>
              <w:rPr>
                <w:rFonts w:ascii="仿宋" w:hAnsi="仿宋" w:eastAsia="仿宋" w:cs="仿宋"/>
                <w:spacing w:val="-2"/>
                <w:sz w:val="22"/>
                <w:szCs w:val="22"/>
              </w:rPr>
              <w:t>其他交通工具购置</w:t>
            </w:r>
          </w:p>
        </w:tc>
        <w:tc>
          <w:tcPr>
            <w:tcW w:w="2198" w:type="dxa"/>
            <w:vAlign w:val="top"/>
          </w:tcPr>
          <w:p w14:paraId="13BB3EB3">
            <w:pPr>
              <w:pStyle w:val="6"/>
            </w:pPr>
          </w:p>
        </w:tc>
        <w:tc>
          <w:tcPr>
            <w:tcW w:w="1706" w:type="dxa"/>
            <w:vAlign w:val="top"/>
          </w:tcPr>
          <w:p w14:paraId="384C1BF9">
            <w:pPr>
              <w:pStyle w:val="6"/>
            </w:pPr>
          </w:p>
        </w:tc>
        <w:tc>
          <w:tcPr>
            <w:tcW w:w="1881" w:type="dxa"/>
            <w:vAlign w:val="top"/>
          </w:tcPr>
          <w:p w14:paraId="5FF39F51">
            <w:pPr>
              <w:pStyle w:val="6"/>
            </w:pPr>
          </w:p>
        </w:tc>
      </w:tr>
      <w:tr w14:paraId="7074A0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2CBF37E0">
            <w:pPr>
              <w:spacing w:before="87" w:line="241" w:lineRule="auto"/>
              <w:ind w:left="62"/>
              <w:rPr>
                <w:rFonts w:ascii="仿宋" w:hAnsi="仿宋" w:eastAsia="仿宋" w:cs="仿宋"/>
                <w:sz w:val="22"/>
                <w:szCs w:val="22"/>
              </w:rPr>
            </w:pPr>
            <w:r>
              <w:rPr>
                <w:rFonts w:ascii="仿宋" w:hAnsi="仿宋" w:eastAsia="仿宋" w:cs="仿宋"/>
                <w:spacing w:val="-2"/>
                <w:sz w:val="22"/>
                <w:szCs w:val="22"/>
              </w:rPr>
              <w:t>31021</w:t>
            </w:r>
          </w:p>
        </w:tc>
        <w:tc>
          <w:tcPr>
            <w:tcW w:w="3563" w:type="dxa"/>
            <w:vAlign w:val="top"/>
          </w:tcPr>
          <w:p w14:paraId="7699B28D">
            <w:pPr>
              <w:spacing w:before="87" w:line="221" w:lineRule="auto"/>
              <w:ind w:left="280"/>
              <w:rPr>
                <w:rFonts w:ascii="仿宋" w:hAnsi="仿宋" w:eastAsia="仿宋" w:cs="仿宋"/>
                <w:sz w:val="22"/>
                <w:szCs w:val="22"/>
              </w:rPr>
            </w:pPr>
            <w:r>
              <w:rPr>
                <w:rFonts w:ascii="仿宋" w:hAnsi="仿宋" w:eastAsia="仿宋" w:cs="仿宋"/>
                <w:spacing w:val="-2"/>
                <w:sz w:val="22"/>
                <w:szCs w:val="22"/>
              </w:rPr>
              <w:t>文物和陈列品购置</w:t>
            </w:r>
          </w:p>
        </w:tc>
        <w:tc>
          <w:tcPr>
            <w:tcW w:w="2198" w:type="dxa"/>
            <w:vAlign w:val="top"/>
          </w:tcPr>
          <w:p w14:paraId="56599053">
            <w:pPr>
              <w:pStyle w:val="6"/>
            </w:pPr>
          </w:p>
        </w:tc>
        <w:tc>
          <w:tcPr>
            <w:tcW w:w="1706" w:type="dxa"/>
            <w:vAlign w:val="top"/>
          </w:tcPr>
          <w:p w14:paraId="3D20E381">
            <w:pPr>
              <w:pStyle w:val="6"/>
            </w:pPr>
          </w:p>
        </w:tc>
        <w:tc>
          <w:tcPr>
            <w:tcW w:w="1881" w:type="dxa"/>
            <w:vAlign w:val="top"/>
          </w:tcPr>
          <w:p w14:paraId="0C7D6B6D">
            <w:pPr>
              <w:pStyle w:val="6"/>
            </w:pPr>
          </w:p>
        </w:tc>
      </w:tr>
      <w:tr w14:paraId="6964BB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3CBEC513">
            <w:pPr>
              <w:spacing w:before="87" w:line="241" w:lineRule="auto"/>
              <w:ind w:left="62"/>
              <w:rPr>
                <w:rFonts w:ascii="仿宋" w:hAnsi="仿宋" w:eastAsia="仿宋" w:cs="仿宋"/>
                <w:sz w:val="22"/>
                <w:szCs w:val="22"/>
              </w:rPr>
            </w:pPr>
            <w:r>
              <w:rPr>
                <w:rFonts w:ascii="仿宋" w:hAnsi="仿宋" w:eastAsia="仿宋" w:cs="仿宋"/>
                <w:spacing w:val="-2"/>
                <w:sz w:val="22"/>
                <w:szCs w:val="22"/>
              </w:rPr>
              <w:t>31022</w:t>
            </w:r>
          </w:p>
        </w:tc>
        <w:tc>
          <w:tcPr>
            <w:tcW w:w="3563" w:type="dxa"/>
            <w:vAlign w:val="top"/>
          </w:tcPr>
          <w:p w14:paraId="644D63B5">
            <w:pPr>
              <w:spacing w:before="87" w:line="223" w:lineRule="auto"/>
              <w:ind w:left="283"/>
              <w:rPr>
                <w:rFonts w:ascii="仿宋" w:hAnsi="仿宋" w:eastAsia="仿宋" w:cs="仿宋"/>
                <w:sz w:val="22"/>
                <w:szCs w:val="22"/>
              </w:rPr>
            </w:pPr>
            <w:r>
              <w:rPr>
                <w:rFonts w:ascii="仿宋" w:hAnsi="仿宋" w:eastAsia="仿宋" w:cs="仿宋"/>
                <w:spacing w:val="-3"/>
                <w:sz w:val="22"/>
                <w:szCs w:val="22"/>
              </w:rPr>
              <w:t>无形资产购置</w:t>
            </w:r>
          </w:p>
        </w:tc>
        <w:tc>
          <w:tcPr>
            <w:tcW w:w="2198" w:type="dxa"/>
            <w:vAlign w:val="top"/>
          </w:tcPr>
          <w:p w14:paraId="6D915C31">
            <w:pPr>
              <w:pStyle w:val="6"/>
            </w:pPr>
          </w:p>
        </w:tc>
        <w:tc>
          <w:tcPr>
            <w:tcW w:w="1706" w:type="dxa"/>
            <w:vAlign w:val="top"/>
          </w:tcPr>
          <w:p w14:paraId="0C3AE64D">
            <w:pPr>
              <w:pStyle w:val="6"/>
            </w:pPr>
          </w:p>
        </w:tc>
        <w:tc>
          <w:tcPr>
            <w:tcW w:w="1881" w:type="dxa"/>
            <w:vAlign w:val="top"/>
          </w:tcPr>
          <w:p w14:paraId="645F0002">
            <w:pPr>
              <w:pStyle w:val="6"/>
            </w:pPr>
          </w:p>
        </w:tc>
      </w:tr>
      <w:tr w14:paraId="76A8FE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2E088145">
            <w:pPr>
              <w:spacing w:before="88" w:line="241" w:lineRule="auto"/>
              <w:ind w:left="62"/>
              <w:rPr>
                <w:rFonts w:ascii="仿宋" w:hAnsi="仿宋" w:eastAsia="仿宋" w:cs="仿宋"/>
                <w:sz w:val="22"/>
                <w:szCs w:val="22"/>
              </w:rPr>
            </w:pPr>
            <w:r>
              <w:rPr>
                <w:rFonts w:ascii="仿宋" w:hAnsi="仿宋" w:eastAsia="仿宋" w:cs="仿宋"/>
                <w:spacing w:val="-2"/>
                <w:sz w:val="22"/>
                <w:szCs w:val="22"/>
              </w:rPr>
              <w:t>31099</w:t>
            </w:r>
          </w:p>
        </w:tc>
        <w:tc>
          <w:tcPr>
            <w:tcW w:w="3563" w:type="dxa"/>
            <w:vAlign w:val="top"/>
          </w:tcPr>
          <w:p w14:paraId="0463C508">
            <w:pPr>
              <w:spacing w:before="88" w:line="220" w:lineRule="auto"/>
              <w:ind w:left="282"/>
              <w:rPr>
                <w:rFonts w:ascii="仿宋" w:hAnsi="仿宋" w:eastAsia="仿宋" w:cs="仿宋"/>
                <w:sz w:val="22"/>
                <w:szCs w:val="22"/>
              </w:rPr>
            </w:pPr>
            <w:r>
              <w:rPr>
                <w:rFonts w:ascii="仿宋" w:hAnsi="仿宋" w:eastAsia="仿宋" w:cs="仿宋"/>
                <w:spacing w:val="-2"/>
                <w:sz w:val="22"/>
                <w:szCs w:val="22"/>
              </w:rPr>
              <w:t>其他资本性支出</w:t>
            </w:r>
          </w:p>
        </w:tc>
        <w:tc>
          <w:tcPr>
            <w:tcW w:w="2198" w:type="dxa"/>
            <w:vAlign w:val="top"/>
          </w:tcPr>
          <w:p w14:paraId="444BDE5F">
            <w:pPr>
              <w:pStyle w:val="6"/>
            </w:pPr>
          </w:p>
        </w:tc>
        <w:tc>
          <w:tcPr>
            <w:tcW w:w="1706" w:type="dxa"/>
            <w:vAlign w:val="top"/>
          </w:tcPr>
          <w:p w14:paraId="23160644">
            <w:pPr>
              <w:pStyle w:val="6"/>
            </w:pPr>
          </w:p>
        </w:tc>
        <w:tc>
          <w:tcPr>
            <w:tcW w:w="1881" w:type="dxa"/>
            <w:vAlign w:val="top"/>
          </w:tcPr>
          <w:p w14:paraId="2C5748B3">
            <w:pPr>
              <w:pStyle w:val="6"/>
            </w:pPr>
          </w:p>
        </w:tc>
      </w:tr>
      <w:tr w14:paraId="58EE82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2D72164B">
            <w:pPr>
              <w:spacing w:before="88" w:line="241" w:lineRule="auto"/>
              <w:ind w:left="62"/>
              <w:rPr>
                <w:rFonts w:ascii="仿宋" w:hAnsi="仿宋" w:eastAsia="仿宋" w:cs="仿宋"/>
                <w:sz w:val="22"/>
                <w:szCs w:val="22"/>
              </w:rPr>
            </w:pPr>
            <w:r>
              <w:rPr>
                <w:rFonts w:ascii="仿宋" w:hAnsi="仿宋" w:eastAsia="仿宋" w:cs="仿宋"/>
                <w:b/>
                <w:bCs/>
                <w:spacing w:val="-6"/>
                <w:sz w:val="22"/>
                <w:szCs w:val="22"/>
              </w:rPr>
              <w:t>312</w:t>
            </w:r>
          </w:p>
        </w:tc>
        <w:tc>
          <w:tcPr>
            <w:tcW w:w="3563" w:type="dxa"/>
            <w:vAlign w:val="top"/>
          </w:tcPr>
          <w:p w14:paraId="0C08B6B7">
            <w:pPr>
              <w:spacing w:before="87" w:line="222" w:lineRule="auto"/>
              <w:ind w:left="62"/>
              <w:rPr>
                <w:rFonts w:ascii="仿宋" w:hAnsi="仿宋" w:eastAsia="仿宋" w:cs="仿宋"/>
                <w:sz w:val="22"/>
                <w:szCs w:val="22"/>
              </w:rPr>
            </w:pPr>
            <w:r>
              <w:rPr>
                <w:rFonts w:ascii="仿宋" w:hAnsi="仿宋" w:eastAsia="仿宋" w:cs="仿宋"/>
                <w:b/>
                <w:bCs/>
                <w:spacing w:val="-5"/>
                <w:sz w:val="22"/>
                <w:szCs w:val="22"/>
              </w:rPr>
              <w:t>对企业补助</w:t>
            </w:r>
          </w:p>
        </w:tc>
        <w:tc>
          <w:tcPr>
            <w:tcW w:w="2198" w:type="dxa"/>
            <w:vAlign w:val="top"/>
          </w:tcPr>
          <w:p w14:paraId="33A84FE8">
            <w:pPr>
              <w:pStyle w:val="6"/>
            </w:pPr>
          </w:p>
        </w:tc>
        <w:tc>
          <w:tcPr>
            <w:tcW w:w="1706" w:type="dxa"/>
            <w:vAlign w:val="top"/>
          </w:tcPr>
          <w:p w14:paraId="5CCABA6C">
            <w:pPr>
              <w:pStyle w:val="6"/>
            </w:pPr>
          </w:p>
        </w:tc>
        <w:tc>
          <w:tcPr>
            <w:tcW w:w="1881" w:type="dxa"/>
            <w:vAlign w:val="top"/>
          </w:tcPr>
          <w:p w14:paraId="3461AC21">
            <w:pPr>
              <w:pStyle w:val="6"/>
            </w:pPr>
          </w:p>
        </w:tc>
      </w:tr>
      <w:tr w14:paraId="3260D8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6B0ABA36">
            <w:pPr>
              <w:spacing w:before="88" w:line="241" w:lineRule="auto"/>
              <w:ind w:left="62"/>
              <w:rPr>
                <w:rFonts w:ascii="仿宋" w:hAnsi="仿宋" w:eastAsia="仿宋" w:cs="仿宋"/>
                <w:sz w:val="22"/>
                <w:szCs w:val="22"/>
              </w:rPr>
            </w:pPr>
            <w:r>
              <w:rPr>
                <w:rFonts w:ascii="仿宋" w:hAnsi="仿宋" w:eastAsia="仿宋" w:cs="仿宋"/>
                <w:spacing w:val="-2"/>
                <w:sz w:val="22"/>
                <w:szCs w:val="22"/>
              </w:rPr>
              <w:t>31201</w:t>
            </w:r>
          </w:p>
        </w:tc>
        <w:tc>
          <w:tcPr>
            <w:tcW w:w="3563" w:type="dxa"/>
            <w:vAlign w:val="top"/>
          </w:tcPr>
          <w:p w14:paraId="1DB68E0F">
            <w:pPr>
              <w:spacing w:before="89" w:line="222" w:lineRule="auto"/>
              <w:ind w:left="291"/>
              <w:rPr>
                <w:rFonts w:ascii="仿宋" w:hAnsi="仿宋" w:eastAsia="仿宋" w:cs="仿宋"/>
                <w:sz w:val="22"/>
                <w:szCs w:val="22"/>
              </w:rPr>
            </w:pPr>
            <w:r>
              <w:rPr>
                <w:rFonts w:ascii="仿宋" w:hAnsi="仿宋" w:eastAsia="仿宋" w:cs="仿宋"/>
                <w:spacing w:val="-5"/>
                <w:sz w:val="22"/>
                <w:szCs w:val="22"/>
              </w:rPr>
              <w:t>资本金注入</w:t>
            </w:r>
          </w:p>
        </w:tc>
        <w:tc>
          <w:tcPr>
            <w:tcW w:w="2198" w:type="dxa"/>
            <w:vAlign w:val="top"/>
          </w:tcPr>
          <w:p w14:paraId="3BC21A14">
            <w:pPr>
              <w:pStyle w:val="6"/>
            </w:pPr>
          </w:p>
        </w:tc>
        <w:tc>
          <w:tcPr>
            <w:tcW w:w="1706" w:type="dxa"/>
            <w:vAlign w:val="top"/>
          </w:tcPr>
          <w:p w14:paraId="76803514">
            <w:pPr>
              <w:pStyle w:val="6"/>
            </w:pPr>
          </w:p>
        </w:tc>
        <w:tc>
          <w:tcPr>
            <w:tcW w:w="1881" w:type="dxa"/>
            <w:vAlign w:val="top"/>
          </w:tcPr>
          <w:p w14:paraId="197A5FFE">
            <w:pPr>
              <w:pStyle w:val="6"/>
            </w:pPr>
          </w:p>
        </w:tc>
      </w:tr>
      <w:tr w14:paraId="37C689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59C33423">
            <w:pPr>
              <w:spacing w:before="89" w:line="241" w:lineRule="auto"/>
              <w:ind w:left="62"/>
              <w:rPr>
                <w:rFonts w:ascii="仿宋" w:hAnsi="仿宋" w:eastAsia="仿宋" w:cs="仿宋"/>
                <w:sz w:val="22"/>
                <w:szCs w:val="22"/>
              </w:rPr>
            </w:pPr>
            <w:r>
              <w:rPr>
                <w:rFonts w:ascii="仿宋" w:hAnsi="仿宋" w:eastAsia="仿宋" w:cs="仿宋"/>
                <w:spacing w:val="-2"/>
                <w:sz w:val="22"/>
                <w:szCs w:val="22"/>
              </w:rPr>
              <w:t>31203</w:t>
            </w:r>
          </w:p>
        </w:tc>
        <w:tc>
          <w:tcPr>
            <w:tcW w:w="3563" w:type="dxa"/>
            <w:vAlign w:val="top"/>
          </w:tcPr>
          <w:p w14:paraId="77FFF218">
            <w:pPr>
              <w:spacing w:before="89" w:line="222" w:lineRule="auto"/>
              <w:ind w:left="281"/>
              <w:rPr>
                <w:rFonts w:ascii="仿宋" w:hAnsi="仿宋" w:eastAsia="仿宋" w:cs="仿宋"/>
                <w:sz w:val="22"/>
                <w:szCs w:val="22"/>
              </w:rPr>
            </w:pPr>
            <w:r>
              <w:rPr>
                <w:rFonts w:ascii="仿宋" w:hAnsi="仿宋" w:eastAsia="仿宋" w:cs="仿宋"/>
                <w:spacing w:val="-2"/>
                <w:sz w:val="22"/>
                <w:szCs w:val="22"/>
              </w:rPr>
              <w:t>政府投资基金股权投资</w:t>
            </w:r>
          </w:p>
        </w:tc>
        <w:tc>
          <w:tcPr>
            <w:tcW w:w="2198" w:type="dxa"/>
            <w:vAlign w:val="top"/>
          </w:tcPr>
          <w:p w14:paraId="0660937C">
            <w:pPr>
              <w:pStyle w:val="6"/>
            </w:pPr>
          </w:p>
        </w:tc>
        <w:tc>
          <w:tcPr>
            <w:tcW w:w="1706" w:type="dxa"/>
            <w:vAlign w:val="top"/>
          </w:tcPr>
          <w:p w14:paraId="212B5D2E">
            <w:pPr>
              <w:pStyle w:val="6"/>
            </w:pPr>
          </w:p>
        </w:tc>
        <w:tc>
          <w:tcPr>
            <w:tcW w:w="1881" w:type="dxa"/>
            <w:vAlign w:val="top"/>
          </w:tcPr>
          <w:p w14:paraId="7A7BB525">
            <w:pPr>
              <w:pStyle w:val="6"/>
            </w:pPr>
          </w:p>
        </w:tc>
      </w:tr>
      <w:tr w14:paraId="3619AD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07FAF670">
            <w:pPr>
              <w:spacing w:before="89" w:line="241" w:lineRule="auto"/>
              <w:ind w:left="62"/>
              <w:rPr>
                <w:rFonts w:ascii="仿宋" w:hAnsi="仿宋" w:eastAsia="仿宋" w:cs="仿宋"/>
                <w:sz w:val="22"/>
                <w:szCs w:val="22"/>
              </w:rPr>
            </w:pPr>
            <w:r>
              <w:rPr>
                <w:rFonts w:ascii="仿宋" w:hAnsi="仿宋" w:eastAsia="仿宋" w:cs="仿宋"/>
                <w:spacing w:val="-2"/>
                <w:sz w:val="22"/>
                <w:szCs w:val="22"/>
              </w:rPr>
              <w:t>31204</w:t>
            </w:r>
          </w:p>
        </w:tc>
        <w:tc>
          <w:tcPr>
            <w:tcW w:w="3563" w:type="dxa"/>
            <w:vAlign w:val="top"/>
          </w:tcPr>
          <w:p w14:paraId="53F16CFE">
            <w:pPr>
              <w:spacing w:before="88" w:line="222" w:lineRule="auto"/>
              <w:ind w:left="287"/>
              <w:rPr>
                <w:rFonts w:ascii="仿宋" w:hAnsi="仿宋" w:eastAsia="仿宋" w:cs="仿宋"/>
                <w:sz w:val="22"/>
                <w:szCs w:val="22"/>
              </w:rPr>
            </w:pPr>
            <w:r>
              <w:rPr>
                <w:rFonts w:ascii="仿宋" w:hAnsi="仿宋" w:eastAsia="仿宋" w:cs="仿宋"/>
                <w:spacing w:val="-5"/>
                <w:sz w:val="22"/>
                <w:szCs w:val="22"/>
              </w:rPr>
              <w:t>费用补贴</w:t>
            </w:r>
          </w:p>
        </w:tc>
        <w:tc>
          <w:tcPr>
            <w:tcW w:w="2198" w:type="dxa"/>
            <w:vAlign w:val="top"/>
          </w:tcPr>
          <w:p w14:paraId="13E9B82A">
            <w:pPr>
              <w:pStyle w:val="6"/>
            </w:pPr>
          </w:p>
        </w:tc>
        <w:tc>
          <w:tcPr>
            <w:tcW w:w="1706" w:type="dxa"/>
            <w:vAlign w:val="top"/>
          </w:tcPr>
          <w:p w14:paraId="645F55FC">
            <w:pPr>
              <w:pStyle w:val="6"/>
            </w:pPr>
          </w:p>
        </w:tc>
        <w:tc>
          <w:tcPr>
            <w:tcW w:w="1881" w:type="dxa"/>
            <w:vAlign w:val="top"/>
          </w:tcPr>
          <w:p w14:paraId="7EC70F38">
            <w:pPr>
              <w:pStyle w:val="6"/>
            </w:pPr>
          </w:p>
        </w:tc>
      </w:tr>
      <w:tr w14:paraId="05B506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36F75AAE">
            <w:pPr>
              <w:spacing w:before="89" w:line="241" w:lineRule="auto"/>
              <w:ind w:left="62"/>
              <w:rPr>
                <w:rFonts w:ascii="仿宋" w:hAnsi="仿宋" w:eastAsia="仿宋" w:cs="仿宋"/>
                <w:sz w:val="22"/>
                <w:szCs w:val="22"/>
              </w:rPr>
            </w:pPr>
            <w:r>
              <w:rPr>
                <w:rFonts w:ascii="仿宋" w:hAnsi="仿宋" w:eastAsia="仿宋" w:cs="仿宋"/>
                <w:spacing w:val="-2"/>
                <w:sz w:val="22"/>
                <w:szCs w:val="22"/>
              </w:rPr>
              <w:t>31205</w:t>
            </w:r>
          </w:p>
        </w:tc>
        <w:tc>
          <w:tcPr>
            <w:tcW w:w="3563" w:type="dxa"/>
            <w:vAlign w:val="top"/>
          </w:tcPr>
          <w:p w14:paraId="730C9D6A">
            <w:pPr>
              <w:spacing w:before="89" w:line="222" w:lineRule="auto"/>
              <w:ind w:left="279"/>
              <w:rPr>
                <w:rFonts w:ascii="仿宋" w:hAnsi="仿宋" w:eastAsia="仿宋" w:cs="仿宋"/>
                <w:sz w:val="22"/>
                <w:szCs w:val="22"/>
              </w:rPr>
            </w:pPr>
            <w:r>
              <w:rPr>
                <w:rFonts w:ascii="仿宋" w:hAnsi="仿宋" w:eastAsia="仿宋" w:cs="仿宋"/>
                <w:spacing w:val="-3"/>
                <w:sz w:val="22"/>
                <w:szCs w:val="22"/>
              </w:rPr>
              <w:t>利息补贴</w:t>
            </w:r>
          </w:p>
        </w:tc>
        <w:tc>
          <w:tcPr>
            <w:tcW w:w="2198" w:type="dxa"/>
            <w:vAlign w:val="top"/>
          </w:tcPr>
          <w:p w14:paraId="1A073EA1">
            <w:pPr>
              <w:pStyle w:val="6"/>
            </w:pPr>
          </w:p>
        </w:tc>
        <w:tc>
          <w:tcPr>
            <w:tcW w:w="1706" w:type="dxa"/>
            <w:vAlign w:val="top"/>
          </w:tcPr>
          <w:p w14:paraId="6D5D33E1">
            <w:pPr>
              <w:pStyle w:val="6"/>
            </w:pPr>
          </w:p>
        </w:tc>
        <w:tc>
          <w:tcPr>
            <w:tcW w:w="1881" w:type="dxa"/>
            <w:vAlign w:val="top"/>
          </w:tcPr>
          <w:p w14:paraId="11120BAE">
            <w:pPr>
              <w:pStyle w:val="6"/>
            </w:pPr>
          </w:p>
        </w:tc>
      </w:tr>
      <w:tr w14:paraId="49BC45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56930015">
            <w:pPr>
              <w:spacing w:before="90" w:line="241" w:lineRule="auto"/>
              <w:ind w:left="62"/>
              <w:rPr>
                <w:rFonts w:ascii="仿宋" w:hAnsi="仿宋" w:eastAsia="仿宋" w:cs="仿宋"/>
                <w:sz w:val="22"/>
                <w:szCs w:val="22"/>
              </w:rPr>
            </w:pPr>
            <w:r>
              <w:rPr>
                <w:rFonts w:ascii="仿宋" w:hAnsi="仿宋" w:eastAsia="仿宋" w:cs="仿宋"/>
                <w:spacing w:val="-2"/>
                <w:sz w:val="22"/>
                <w:szCs w:val="22"/>
              </w:rPr>
              <w:t>31206</w:t>
            </w:r>
          </w:p>
        </w:tc>
        <w:tc>
          <w:tcPr>
            <w:tcW w:w="3563" w:type="dxa"/>
            <w:vAlign w:val="top"/>
          </w:tcPr>
          <w:p w14:paraId="3E5E42A9">
            <w:pPr>
              <w:spacing w:before="90" w:line="220" w:lineRule="auto"/>
              <w:ind w:left="282"/>
              <w:rPr>
                <w:rFonts w:ascii="仿宋" w:hAnsi="仿宋" w:eastAsia="仿宋" w:cs="仿宋"/>
                <w:sz w:val="22"/>
                <w:szCs w:val="22"/>
              </w:rPr>
            </w:pPr>
            <w:r>
              <w:rPr>
                <w:rFonts w:ascii="仿宋" w:hAnsi="仿宋" w:eastAsia="仿宋" w:cs="仿宋"/>
                <w:spacing w:val="-2"/>
                <w:sz w:val="22"/>
                <w:szCs w:val="22"/>
              </w:rPr>
              <w:t>其他资本性补助</w:t>
            </w:r>
          </w:p>
        </w:tc>
        <w:tc>
          <w:tcPr>
            <w:tcW w:w="2198" w:type="dxa"/>
            <w:vAlign w:val="top"/>
          </w:tcPr>
          <w:p w14:paraId="1BF62226">
            <w:pPr>
              <w:pStyle w:val="6"/>
            </w:pPr>
          </w:p>
        </w:tc>
        <w:tc>
          <w:tcPr>
            <w:tcW w:w="1706" w:type="dxa"/>
            <w:vAlign w:val="top"/>
          </w:tcPr>
          <w:p w14:paraId="15194909">
            <w:pPr>
              <w:pStyle w:val="6"/>
            </w:pPr>
          </w:p>
        </w:tc>
        <w:tc>
          <w:tcPr>
            <w:tcW w:w="1881" w:type="dxa"/>
            <w:vAlign w:val="top"/>
          </w:tcPr>
          <w:p w14:paraId="3BD07739">
            <w:pPr>
              <w:pStyle w:val="6"/>
            </w:pPr>
          </w:p>
        </w:tc>
      </w:tr>
      <w:tr w14:paraId="2DE462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4D958CE2">
            <w:pPr>
              <w:spacing w:before="90" w:line="241" w:lineRule="auto"/>
              <w:ind w:left="62"/>
              <w:rPr>
                <w:rFonts w:ascii="仿宋" w:hAnsi="仿宋" w:eastAsia="仿宋" w:cs="仿宋"/>
                <w:sz w:val="22"/>
                <w:szCs w:val="22"/>
              </w:rPr>
            </w:pPr>
            <w:r>
              <w:rPr>
                <w:rFonts w:ascii="仿宋" w:hAnsi="仿宋" w:eastAsia="仿宋" w:cs="仿宋"/>
                <w:spacing w:val="-2"/>
                <w:sz w:val="22"/>
                <w:szCs w:val="22"/>
              </w:rPr>
              <w:t>31299</w:t>
            </w:r>
          </w:p>
        </w:tc>
        <w:tc>
          <w:tcPr>
            <w:tcW w:w="3563" w:type="dxa"/>
            <w:vAlign w:val="top"/>
          </w:tcPr>
          <w:p w14:paraId="1D73594F">
            <w:pPr>
              <w:spacing w:before="89" w:line="222" w:lineRule="auto"/>
              <w:ind w:left="282"/>
              <w:rPr>
                <w:rFonts w:ascii="仿宋" w:hAnsi="仿宋" w:eastAsia="仿宋" w:cs="仿宋"/>
                <w:sz w:val="22"/>
                <w:szCs w:val="22"/>
              </w:rPr>
            </w:pPr>
            <w:r>
              <w:rPr>
                <w:rFonts w:ascii="仿宋" w:hAnsi="仿宋" w:eastAsia="仿宋" w:cs="仿宋"/>
                <w:spacing w:val="-2"/>
                <w:sz w:val="22"/>
                <w:szCs w:val="22"/>
              </w:rPr>
              <w:t>其他对企业补助</w:t>
            </w:r>
          </w:p>
        </w:tc>
        <w:tc>
          <w:tcPr>
            <w:tcW w:w="2198" w:type="dxa"/>
            <w:vAlign w:val="top"/>
          </w:tcPr>
          <w:p w14:paraId="575126D5">
            <w:pPr>
              <w:pStyle w:val="6"/>
            </w:pPr>
          </w:p>
        </w:tc>
        <w:tc>
          <w:tcPr>
            <w:tcW w:w="1706" w:type="dxa"/>
            <w:vAlign w:val="top"/>
          </w:tcPr>
          <w:p w14:paraId="47966C77">
            <w:pPr>
              <w:pStyle w:val="6"/>
            </w:pPr>
          </w:p>
        </w:tc>
        <w:tc>
          <w:tcPr>
            <w:tcW w:w="1881" w:type="dxa"/>
            <w:vAlign w:val="top"/>
          </w:tcPr>
          <w:p w14:paraId="17803F5C">
            <w:pPr>
              <w:pStyle w:val="6"/>
            </w:pPr>
          </w:p>
        </w:tc>
      </w:tr>
      <w:tr w14:paraId="1C9806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4E28D8F2">
            <w:pPr>
              <w:spacing w:before="90" w:line="241" w:lineRule="auto"/>
              <w:ind w:left="62"/>
              <w:rPr>
                <w:rFonts w:ascii="仿宋" w:hAnsi="仿宋" w:eastAsia="仿宋" w:cs="仿宋"/>
                <w:sz w:val="22"/>
                <w:szCs w:val="22"/>
              </w:rPr>
            </w:pPr>
            <w:r>
              <w:rPr>
                <w:rFonts w:ascii="仿宋" w:hAnsi="仿宋" w:eastAsia="仿宋" w:cs="仿宋"/>
                <w:b/>
                <w:bCs/>
                <w:spacing w:val="-6"/>
                <w:sz w:val="22"/>
                <w:szCs w:val="22"/>
              </w:rPr>
              <w:t>399</w:t>
            </w:r>
          </w:p>
        </w:tc>
        <w:tc>
          <w:tcPr>
            <w:tcW w:w="3563" w:type="dxa"/>
            <w:vAlign w:val="top"/>
          </w:tcPr>
          <w:p w14:paraId="4EB6A63A">
            <w:pPr>
              <w:spacing w:before="90" w:line="222" w:lineRule="auto"/>
              <w:ind w:left="62"/>
              <w:rPr>
                <w:rFonts w:ascii="仿宋" w:hAnsi="仿宋" w:eastAsia="仿宋" w:cs="仿宋"/>
                <w:sz w:val="22"/>
                <w:szCs w:val="22"/>
              </w:rPr>
            </w:pPr>
            <w:r>
              <w:rPr>
                <w:rFonts w:ascii="仿宋" w:hAnsi="仿宋" w:eastAsia="仿宋" w:cs="仿宋"/>
                <w:b/>
                <w:bCs/>
                <w:spacing w:val="-6"/>
                <w:sz w:val="22"/>
                <w:szCs w:val="22"/>
              </w:rPr>
              <w:t>其他支出</w:t>
            </w:r>
          </w:p>
        </w:tc>
        <w:tc>
          <w:tcPr>
            <w:tcW w:w="2198" w:type="dxa"/>
            <w:vAlign w:val="top"/>
          </w:tcPr>
          <w:p w14:paraId="0F287816">
            <w:pPr>
              <w:pStyle w:val="6"/>
            </w:pPr>
          </w:p>
        </w:tc>
        <w:tc>
          <w:tcPr>
            <w:tcW w:w="1706" w:type="dxa"/>
            <w:vAlign w:val="top"/>
          </w:tcPr>
          <w:p w14:paraId="45C87BFD">
            <w:pPr>
              <w:pStyle w:val="6"/>
            </w:pPr>
          </w:p>
        </w:tc>
        <w:tc>
          <w:tcPr>
            <w:tcW w:w="1881" w:type="dxa"/>
            <w:vAlign w:val="top"/>
          </w:tcPr>
          <w:p w14:paraId="0C2685C6">
            <w:pPr>
              <w:pStyle w:val="6"/>
            </w:pPr>
          </w:p>
        </w:tc>
      </w:tr>
      <w:tr w14:paraId="2A41BE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1125" w:type="dxa"/>
            <w:vAlign w:val="top"/>
          </w:tcPr>
          <w:p w14:paraId="5414A26E">
            <w:pPr>
              <w:spacing w:before="90" w:line="241" w:lineRule="auto"/>
              <w:ind w:left="62"/>
              <w:rPr>
                <w:rFonts w:ascii="仿宋" w:hAnsi="仿宋" w:eastAsia="仿宋" w:cs="仿宋"/>
                <w:sz w:val="22"/>
                <w:szCs w:val="22"/>
              </w:rPr>
            </w:pPr>
            <w:r>
              <w:rPr>
                <w:rFonts w:ascii="仿宋" w:hAnsi="仿宋" w:eastAsia="仿宋" w:cs="仿宋"/>
                <w:spacing w:val="-2"/>
                <w:sz w:val="22"/>
                <w:szCs w:val="22"/>
              </w:rPr>
              <w:t>39907</w:t>
            </w:r>
          </w:p>
        </w:tc>
        <w:tc>
          <w:tcPr>
            <w:tcW w:w="3563" w:type="dxa"/>
            <w:vAlign w:val="top"/>
          </w:tcPr>
          <w:p w14:paraId="4783E3EC">
            <w:pPr>
              <w:spacing w:before="91" w:line="222" w:lineRule="auto"/>
              <w:ind w:left="305"/>
              <w:rPr>
                <w:rFonts w:ascii="仿宋" w:hAnsi="仿宋" w:eastAsia="仿宋" w:cs="仿宋"/>
                <w:sz w:val="22"/>
                <w:szCs w:val="22"/>
              </w:rPr>
            </w:pPr>
            <w:r>
              <w:rPr>
                <w:rFonts w:ascii="仿宋" w:hAnsi="仿宋" w:eastAsia="仿宋" w:cs="仿宋"/>
                <w:spacing w:val="-5"/>
                <w:sz w:val="22"/>
                <w:szCs w:val="22"/>
              </w:rPr>
              <w:t>国家赔偿费用支出</w:t>
            </w:r>
          </w:p>
        </w:tc>
        <w:tc>
          <w:tcPr>
            <w:tcW w:w="2198" w:type="dxa"/>
            <w:vAlign w:val="top"/>
          </w:tcPr>
          <w:p w14:paraId="790839CD">
            <w:pPr>
              <w:pStyle w:val="6"/>
            </w:pPr>
          </w:p>
        </w:tc>
        <w:tc>
          <w:tcPr>
            <w:tcW w:w="1706" w:type="dxa"/>
            <w:vAlign w:val="top"/>
          </w:tcPr>
          <w:p w14:paraId="176C683A">
            <w:pPr>
              <w:pStyle w:val="6"/>
            </w:pPr>
          </w:p>
        </w:tc>
        <w:tc>
          <w:tcPr>
            <w:tcW w:w="1881" w:type="dxa"/>
            <w:vAlign w:val="top"/>
          </w:tcPr>
          <w:p w14:paraId="0F614AA0">
            <w:pPr>
              <w:pStyle w:val="6"/>
            </w:pPr>
          </w:p>
        </w:tc>
      </w:tr>
      <w:tr w14:paraId="020A4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1125" w:type="dxa"/>
            <w:vAlign w:val="top"/>
          </w:tcPr>
          <w:p w14:paraId="647B9382">
            <w:pPr>
              <w:spacing w:before="234" w:line="241" w:lineRule="auto"/>
              <w:ind w:left="62"/>
              <w:rPr>
                <w:rFonts w:ascii="仿宋" w:hAnsi="仿宋" w:eastAsia="仿宋" w:cs="仿宋"/>
                <w:sz w:val="22"/>
                <w:szCs w:val="22"/>
              </w:rPr>
            </w:pPr>
            <w:r>
              <w:rPr>
                <w:rFonts w:ascii="仿宋" w:hAnsi="仿宋" w:eastAsia="仿宋" w:cs="仿宋"/>
                <w:spacing w:val="-2"/>
                <w:sz w:val="22"/>
                <w:szCs w:val="22"/>
              </w:rPr>
              <w:t>39908</w:t>
            </w:r>
          </w:p>
        </w:tc>
        <w:tc>
          <w:tcPr>
            <w:tcW w:w="3563" w:type="dxa"/>
            <w:vAlign w:val="top"/>
          </w:tcPr>
          <w:p w14:paraId="263572A5">
            <w:pPr>
              <w:spacing w:before="92"/>
              <w:ind w:left="61" w:right="207" w:firstLine="220"/>
              <w:rPr>
                <w:rFonts w:ascii="仿宋" w:hAnsi="仿宋" w:eastAsia="仿宋" w:cs="仿宋"/>
                <w:sz w:val="22"/>
                <w:szCs w:val="22"/>
              </w:rPr>
            </w:pPr>
            <w:r>
              <w:rPr>
                <w:rFonts w:ascii="仿宋" w:hAnsi="仿宋" w:eastAsia="仿宋" w:cs="仿宋"/>
                <w:spacing w:val="-2"/>
                <w:sz w:val="22"/>
                <w:szCs w:val="22"/>
              </w:rPr>
              <w:t>对民间非营利组织和群众性自治</w:t>
            </w:r>
            <w:r>
              <w:rPr>
                <w:rFonts w:ascii="仿宋" w:hAnsi="仿宋" w:eastAsia="仿宋" w:cs="仿宋"/>
                <w:spacing w:val="-3"/>
                <w:sz w:val="22"/>
                <w:szCs w:val="22"/>
              </w:rPr>
              <w:t>组织补贴</w:t>
            </w:r>
          </w:p>
        </w:tc>
        <w:tc>
          <w:tcPr>
            <w:tcW w:w="2198" w:type="dxa"/>
            <w:vAlign w:val="top"/>
          </w:tcPr>
          <w:p w14:paraId="4FF01DDF">
            <w:pPr>
              <w:pStyle w:val="6"/>
            </w:pPr>
          </w:p>
        </w:tc>
        <w:tc>
          <w:tcPr>
            <w:tcW w:w="1706" w:type="dxa"/>
            <w:vAlign w:val="top"/>
          </w:tcPr>
          <w:p w14:paraId="73CDE892">
            <w:pPr>
              <w:pStyle w:val="6"/>
            </w:pPr>
          </w:p>
        </w:tc>
        <w:tc>
          <w:tcPr>
            <w:tcW w:w="1881" w:type="dxa"/>
            <w:vAlign w:val="top"/>
          </w:tcPr>
          <w:p w14:paraId="20E45211">
            <w:pPr>
              <w:pStyle w:val="6"/>
            </w:pPr>
          </w:p>
        </w:tc>
      </w:tr>
      <w:tr w14:paraId="672D9B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3DAE5AAE">
            <w:pPr>
              <w:spacing w:before="92" w:line="241" w:lineRule="auto"/>
              <w:ind w:left="62"/>
              <w:rPr>
                <w:rFonts w:ascii="仿宋" w:hAnsi="仿宋" w:eastAsia="仿宋" w:cs="仿宋"/>
                <w:sz w:val="22"/>
                <w:szCs w:val="22"/>
              </w:rPr>
            </w:pPr>
            <w:r>
              <w:rPr>
                <w:rFonts w:ascii="仿宋" w:hAnsi="仿宋" w:eastAsia="仿宋" w:cs="仿宋"/>
                <w:spacing w:val="-2"/>
                <w:sz w:val="22"/>
                <w:szCs w:val="22"/>
              </w:rPr>
              <w:t>39909</w:t>
            </w:r>
          </w:p>
        </w:tc>
        <w:tc>
          <w:tcPr>
            <w:tcW w:w="3563" w:type="dxa"/>
            <w:vAlign w:val="top"/>
          </w:tcPr>
          <w:p w14:paraId="6D9A19EC">
            <w:pPr>
              <w:spacing w:before="93" w:line="220" w:lineRule="auto"/>
              <w:ind w:left="280"/>
              <w:rPr>
                <w:rFonts w:ascii="仿宋" w:hAnsi="仿宋" w:eastAsia="仿宋" w:cs="仿宋"/>
                <w:sz w:val="22"/>
                <w:szCs w:val="22"/>
              </w:rPr>
            </w:pPr>
            <w:r>
              <w:rPr>
                <w:rFonts w:ascii="仿宋" w:hAnsi="仿宋" w:eastAsia="仿宋" w:cs="仿宋"/>
                <w:spacing w:val="-3"/>
                <w:sz w:val="22"/>
                <w:szCs w:val="22"/>
              </w:rPr>
              <w:t>经常性赠与</w:t>
            </w:r>
          </w:p>
        </w:tc>
        <w:tc>
          <w:tcPr>
            <w:tcW w:w="2198" w:type="dxa"/>
            <w:vAlign w:val="top"/>
          </w:tcPr>
          <w:p w14:paraId="527AC564">
            <w:pPr>
              <w:pStyle w:val="6"/>
            </w:pPr>
          </w:p>
        </w:tc>
        <w:tc>
          <w:tcPr>
            <w:tcW w:w="1706" w:type="dxa"/>
            <w:vAlign w:val="top"/>
          </w:tcPr>
          <w:p w14:paraId="5F8F0087">
            <w:pPr>
              <w:pStyle w:val="6"/>
            </w:pPr>
          </w:p>
        </w:tc>
        <w:tc>
          <w:tcPr>
            <w:tcW w:w="1881" w:type="dxa"/>
            <w:vAlign w:val="top"/>
          </w:tcPr>
          <w:p w14:paraId="327164D1">
            <w:pPr>
              <w:pStyle w:val="6"/>
            </w:pPr>
          </w:p>
        </w:tc>
      </w:tr>
      <w:tr w14:paraId="3AED7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25" w:type="dxa"/>
            <w:vAlign w:val="top"/>
          </w:tcPr>
          <w:p w14:paraId="7AE51CA2">
            <w:pPr>
              <w:spacing w:before="93" w:line="241" w:lineRule="auto"/>
              <w:ind w:left="62"/>
              <w:rPr>
                <w:rFonts w:ascii="仿宋" w:hAnsi="仿宋" w:eastAsia="仿宋" w:cs="仿宋"/>
                <w:sz w:val="22"/>
                <w:szCs w:val="22"/>
              </w:rPr>
            </w:pPr>
            <w:r>
              <w:rPr>
                <w:rFonts w:ascii="仿宋" w:hAnsi="仿宋" w:eastAsia="仿宋" w:cs="仿宋"/>
                <w:spacing w:val="-2"/>
                <w:sz w:val="22"/>
                <w:szCs w:val="22"/>
              </w:rPr>
              <w:t>39910</w:t>
            </w:r>
          </w:p>
        </w:tc>
        <w:tc>
          <w:tcPr>
            <w:tcW w:w="3563" w:type="dxa"/>
            <w:vAlign w:val="top"/>
          </w:tcPr>
          <w:p w14:paraId="5572E584">
            <w:pPr>
              <w:spacing w:before="93" w:line="220" w:lineRule="auto"/>
              <w:ind w:left="291"/>
              <w:rPr>
                <w:rFonts w:ascii="仿宋" w:hAnsi="仿宋" w:eastAsia="仿宋" w:cs="仿宋"/>
                <w:sz w:val="22"/>
                <w:szCs w:val="22"/>
              </w:rPr>
            </w:pPr>
            <w:r>
              <w:rPr>
                <w:rFonts w:ascii="仿宋" w:hAnsi="仿宋" w:eastAsia="仿宋" w:cs="仿宋"/>
                <w:spacing w:val="-5"/>
                <w:sz w:val="22"/>
                <w:szCs w:val="22"/>
              </w:rPr>
              <w:t>资本性赠与</w:t>
            </w:r>
          </w:p>
        </w:tc>
        <w:tc>
          <w:tcPr>
            <w:tcW w:w="2198" w:type="dxa"/>
            <w:vAlign w:val="top"/>
          </w:tcPr>
          <w:p w14:paraId="41167B46">
            <w:pPr>
              <w:pStyle w:val="6"/>
            </w:pPr>
          </w:p>
        </w:tc>
        <w:tc>
          <w:tcPr>
            <w:tcW w:w="1706" w:type="dxa"/>
            <w:vAlign w:val="top"/>
          </w:tcPr>
          <w:p w14:paraId="3AB3A348">
            <w:pPr>
              <w:pStyle w:val="6"/>
            </w:pPr>
          </w:p>
        </w:tc>
        <w:tc>
          <w:tcPr>
            <w:tcW w:w="1881" w:type="dxa"/>
            <w:vAlign w:val="top"/>
          </w:tcPr>
          <w:p w14:paraId="69848D3D">
            <w:pPr>
              <w:pStyle w:val="6"/>
            </w:pPr>
          </w:p>
        </w:tc>
      </w:tr>
      <w:tr w14:paraId="369446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125" w:type="dxa"/>
            <w:vAlign w:val="top"/>
          </w:tcPr>
          <w:p w14:paraId="7E27B325">
            <w:pPr>
              <w:spacing w:before="93" w:line="241" w:lineRule="auto"/>
              <w:ind w:left="62"/>
              <w:rPr>
                <w:rFonts w:ascii="仿宋" w:hAnsi="仿宋" w:eastAsia="仿宋" w:cs="仿宋"/>
                <w:sz w:val="22"/>
                <w:szCs w:val="22"/>
              </w:rPr>
            </w:pPr>
            <w:r>
              <w:rPr>
                <w:rFonts w:ascii="仿宋" w:hAnsi="仿宋" w:eastAsia="仿宋" w:cs="仿宋"/>
                <w:spacing w:val="-2"/>
                <w:sz w:val="22"/>
                <w:szCs w:val="22"/>
              </w:rPr>
              <w:t>39999</w:t>
            </w:r>
          </w:p>
        </w:tc>
        <w:tc>
          <w:tcPr>
            <w:tcW w:w="3563" w:type="dxa"/>
            <w:vAlign w:val="top"/>
          </w:tcPr>
          <w:p w14:paraId="5FEE7A83">
            <w:pPr>
              <w:spacing w:before="93" w:line="222" w:lineRule="auto"/>
              <w:ind w:left="282"/>
              <w:rPr>
                <w:rFonts w:ascii="仿宋" w:hAnsi="仿宋" w:eastAsia="仿宋" w:cs="仿宋"/>
                <w:sz w:val="22"/>
                <w:szCs w:val="22"/>
              </w:rPr>
            </w:pPr>
            <w:r>
              <w:rPr>
                <w:rFonts w:ascii="仿宋" w:hAnsi="仿宋" w:eastAsia="仿宋" w:cs="仿宋"/>
                <w:spacing w:val="-4"/>
                <w:sz w:val="22"/>
                <w:szCs w:val="22"/>
              </w:rPr>
              <w:t>其他支出</w:t>
            </w:r>
          </w:p>
        </w:tc>
        <w:tc>
          <w:tcPr>
            <w:tcW w:w="2198" w:type="dxa"/>
            <w:vAlign w:val="top"/>
          </w:tcPr>
          <w:p w14:paraId="2BE87C71">
            <w:pPr>
              <w:pStyle w:val="6"/>
            </w:pPr>
          </w:p>
        </w:tc>
        <w:tc>
          <w:tcPr>
            <w:tcW w:w="1706" w:type="dxa"/>
            <w:vAlign w:val="top"/>
          </w:tcPr>
          <w:p w14:paraId="13F5538F">
            <w:pPr>
              <w:pStyle w:val="6"/>
            </w:pPr>
          </w:p>
        </w:tc>
        <w:tc>
          <w:tcPr>
            <w:tcW w:w="1881" w:type="dxa"/>
            <w:vAlign w:val="top"/>
          </w:tcPr>
          <w:p w14:paraId="4767C9E6">
            <w:pPr>
              <w:pStyle w:val="6"/>
            </w:pPr>
          </w:p>
        </w:tc>
      </w:tr>
    </w:tbl>
    <w:p w14:paraId="55913B78">
      <w:pPr>
        <w:spacing w:before="59" w:line="219" w:lineRule="auto"/>
        <w:ind w:left="49"/>
        <w:rPr>
          <w:rFonts w:ascii="仿宋" w:hAnsi="仿宋" w:eastAsia="仿宋" w:cs="仿宋"/>
          <w:sz w:val="22"/>
          <w:szCs w:val="22"/>
        </w:rPr>
      </w:pPr>
      <w:r>
        <w:rPr>
          <w:rFonts w:ascii="仿宋" w:hAnsi="仿宋" w:eastAsia="仿宋" w:cs="仿宋"/>
          <w:spacing w:val="-1"/>
          <w:sz w:val="22"/>
          <w:szCs w:val="22"/>
        </w:rPr>
        <w:t>注：本表反映本年度一般公共预算财政拨款基本支出情况。本表金额单位转换时可能</w:t>
      </w:r>
      <w:r>
        <w:rPr>
          <w:rFonts w:ascii="仿宋" w:hAnsi="仿宋" w:eastAsia="仿宋" w:cs="仿宋"/>
          <w:spacing w:val="-2"/>
          <w:sz w:val="22"/>
          <w:szCs w:val="22"/>
        </w:rPr>
        <w:t>存在尾数误差。</w:t>
      </w:r>
    </w:p>
    <w:p w14:paraId="43514803">
      <w:pPr>
        <w:spacing w:line="219" w:lineRule="auto"/>
        <w:rPr>
          <w:rFonts w:ascii="仿宋" w:hAnsi="仿宋" w:eastAsia="仿宋" w:cs="仿宋"/>
          <w:sz w:val="22"/>
          <w:szCs w:val="22"/>
        </w:rPr>
        <w:sectPr>
          <w:footerReference r:id="rId31" w:type="default"/>
          <w:pgSz w:w="11906" w:h="16839"/>
          <w:pgMar w:top="481" w:right="690" w:bottom="485" w:left="690" w:header="149" w:footer="251" w:gutter="0"/>
          <w:cols w:space="720" w:num="1"/>
        </w:sectPr>
      </w:pPr>
    </w:p>
    <w:p w14:paraId="2FCE5708">
      <w:pPr>
        <w:spacing w:before="349" w:line="219" w:lineRule="auto"/>
        <w:ind w:left="4137"/>
        <w:rPr>
          <w:rFonts w:ascii="宋体" w:hAnsi="宋体" w:eastAsia="宋体" w:cs="宋体"/>
          <w:sz w:val="36"/>
          <w:szCs w:val="36"/>
        </w:rPr>
      </w:pPr>
      <w:r>
        <w:rPr>
          <w:rFonts w:ascii="宋体" w:hAnsi="宋体" w:eastAsia="宋体" w:cs="宋体"/>
          <w:b/>
          <w:bCs/>
          <w:spacing w:val="-3"/>
          <w:sz w:val="36"/>
          <w:szCs w:val="36"/>
        </w:rPr>
        <w:t>财政拨款“三公”经费、会议费和培训费支出</w:t>
      </w:r>
      <w:r>
        <w:rPr>
          <w:rFonts w:ascii="宋体" w:hAnsi="宋体" w:eastAsia="宋体" w:cs="宋体"/>
          <w:b/>
          <w:bCs/>
          <w:spacing w:val="-4"/>
          <w:sz w:val="36"/>
          <w:szCs w:val="36"/>
        </w:rPr>
        <w:t>决算表</w:t>
      </w:r>
    </w:p>
    <w:p w14:paraId="451C6B01">
      <w:pPr>
        <w:spacing w:before="128" w:line="294" w:lineRule="auto"/>
        <w:ind w:left="109" w:right="122" w:firstLine="15385"/>
        <w:rPr>
          <w:rFonts w:ascii="仿宋" w:hAnsi="仿宋" w:eastAsia="仿宋" w:cs="仿宋"/>
          <w:sz w:val="22"/>
          <w:szCs w:val="22"/>
        </w:rPr>
      </w:pPr>
      <w:r>
        <w:rPr>
          <w:rFonts w:ascii="仿宋" w:hAnsi="仿宋" w:eastAsia="仿宋" w:cs="仿宋"/>
          <w:spacing w:val="-9"/>
          <w:sz w:val="22"/>
          <w:szCs w:val="22"/>
        </w:rPr>
        <w:t>公开</w:t>
      </w:r>
      <w:r>
        <w:rPr>
          <w:rFonts w:ascii="仿宋" w:hAnsi="仿宋" w:eastAsia="仿宋" w:cs="仿宋"/>
          <w:spacing w:val="-46"/>
          <w:sz w:val="22"/>
          <w:szCs w:val="22"/>
        </w:rPr>
        <w:t xml:space="preserve"> </w:t>
      </w:r>
      <w:r>
        <w:rPr>
          <w:rFonts w:ascii="仿宋" w:hAnsi="仿宋" w:eastAsia="仿宋" w:cs="仿宋"/>
          <w:spacing w:val="-9"/>
          <w:sz w:val="22"/>
          <w:szCs w:val="22"/>
        </w:rPr>
        <w:t>09</w:t>
      </w:r>
      <w:r>
        <w:rPr>
          <w:rFonts w:ascii="仿宋" w:hAnsi="仿宋" w:eastAsia="仿宋" w:cs="仿宋"/>
          <w:spacing w:val="-39"/>
          <w:sz w:val="22"/>
          <w:szCs w:val="22"/>
        </w:rPr>
        <w:t xml:space="preserve"> </w:t>
      </w:r>
      <w:r>
        <w:rPr>
          <w:rFonts w:ascii="仿宋" w:hAnsi="仿宋" w:eastAsia="仿宋" w:cs="仿宋"/>
          <w:spacing w:val="-9"/>
          <w:sz w:val="22"/>
          <w:szCs w:val="22"/>
        </w:rPr>
        <w:t>表</w:t>
      </w:r>
      <w:r>
        <w:rPr>
          <w:rFonts w:ascii="仿宋" w:hAnsi="仿宋" w:eastAsia="仿宋" w:cs="仿宋"/>
          <w:sz w:val="22"/>
          <w:szCs w:val="22"/>
        </w:rPr>
        <w:t xml:space="preserve">单位名称：苏州市社会福利总院                                                                                </w:t>
      </w:r>
      <w:r>
        <w:rPr>
          <w:rFonts w:ascii="仿宋" w:hAnsi="仿宋" w:eastAsia="仿宋" w:cs="仿宋"/>
          <w:spacing w:val="-1"/>
          <w:sz w:val="22"/>
          <w:szCs w:val="22"/>
        </w:rPr>
        <w:t xml:space="preserve">                           金额单位：万元</w:t>
      </w:r>
    </w:p>
    <w:tbl>
      <w:tblPr>
        <w:tblStyle w:val="5"/>
        <w:tblW w:w="16486" w:type="dxa"/>
        <w:tblInd w:w="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8"/>
        <w:gridCol w:w="1041"/>
        <w:gridCol w:w="1020"/>
        <w:gridCol w:w="1028"/>
        <w:gridCol w:w="998"/>
        <w:gridCol w:w="1026"/>
        <w:gridCol w:w="1042"/>
        <w:gridCol w:w="1010"/>
        <w:gridCol w:w="1057"/>
        <w:gridCol w:w="1010"/>
        <w:gridCol w:w="948"/>
        <w:gridCol w:w="1088"/>
        <w:gridCol w:w="1041"/>
        <w:gridCol w:w="1042"/>
        <w:gridCol w:w="1056"/>
        <w:gridCol w:w="1031"/>
      </w:tblGrid>
      <w:tr w14:paraId="502440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8213" w:type="dxa"/>
            <w:gridSpan w:val="8"/>
            <w:vAlign w:val="top"/>
          </w:tcPr>
          <w:p w14:paraId="545DA8BA">
            <w:pPr>
              <w:spacing w:before="88" w:line="222" w:lineRule="auto"/>
              <w:ind w:left="3787"/>
              <w:rPr>
                <w:rFonts w:ascii="仿宋" w:hAnsi="仿宋" w:eastAsia="仿宋" w:cs="仿宋"/>
                <w:sz w:val="22"/>
                <w:szCs w:val="22"/>
              </w:rPr>
            </w:pPr>
            <w:r>
              <w:rPr>
                <w:rFonts w:ascii="仿宋" w:hAnsi="仿宋" w:eastAsia="仿宋" w:cs="仿宋"/>
                <w:spacing w:val="-4"/>
                <w:sz w:val="22"/>
                <w:szCs w:val="22"/>
              </w:rPr>
              <w:t>预算数</w:t>
            </w:r>
          </w:p>
        </w:tc>
        <w:tc>
          <w:tcPr>
            <w:tcW w:w="8273" w:type="dxa"/>
            <w:gridSpan w:val="8"/>
            <w:vAlign w:val="top"/>
          </w:tcPr>
          <w:p w14:paraId="247545BF">
            <w:pPr>
              <w:spacing w:before="88" w:line="222" w:lineRule="auto"/>
              <w:ind w:left="3816"/>
              <w:rPr>
                <w:rFonts w:ascii="仿宋" w:hAnsi="仿宋" w:eastAsia="仿宋" w:cs="仿宋"/>
                <w:sz w:val="22"/>
                <w:szCs w:val="22"/>
              </w:rPr>
            </w:pPr>
            <w:r>
              <w:rPr>
                <w:rFonts w:ascii="仿宋" w:hAnsi="仿宋" w:eastAsia="仿宋" w:cs="仿宋"/>
                <w:spacing w:val="-4"/>
                <w:sz w:val="22"/>
                <w:szCs w:val="22"/>
              </w:rPr>
              <w:t>决算数</w:t>
            </w:r>
          </w:p>
        </w:tc>
      </w:tr>
      <w:tr w14:paraId="38B5D1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6161" w:type="dxa"/>
            <w:gridSpan w:val="6"/>
            <w:vAlign w:val="top"/>
          </w:tcPr>
          <w:p w14:paraId="4C5CF91F">
            <w:pPr>
              <w:spacing w:before="86" w:line="224" w:lineRule="auto"/>
              <w:ind w:left="2405"/>
              <w:rPr>
                <w:rFonts w:ascii="仿宋" w:hAnsi="仿宋" w:eastAsia="仿宋" w:cs="仿宋"/>
                <w:sz w:val="22"/>
                <w:szCs w:val="22"/>
              </w:rPr>
            </w:pPr>
            <w:r>
              <w:rPr>
                <w:rFonts w:ascii="仿宋" w:hAnsi="仿宋" w:eastAsia="仿宋" w:cs="仿宋"/>
                <w:spacing w:val="1"/>
                <w:sz w:val="22"/>
                <w:szCs w:val="22"/>
              </w:rPr>
              <w:t>“三公”经费</w:t>
            </w:r>
          </w:p>
        </w:tc>
        <w:tc>
          <w:tcPr>
            <w:tcW w:w="1042" w:type="dxa"/>
            <w:vMerge w:val="restart"/>
            <w:tcBorders>
              <w:bottom w:val="nil"/>
            </w:tcBorders>
            <w:vAlign w:val="top"/>
          </w:tcPr>
          <w:p w14:paraId="521F3B47">
            <w:pPr>
              <w:pStyle w:val="6"/>
              <w:spacing w:line="276" w:lineRule="auto"/>
            </w:pPr>
          </w:p>
          <w:p w14:paraId="05E127ED">
            <w:pPr>
              <w:pStyle w:val="6"/>
              <w:spacing w:line="277" w:lineRule="auto"/>
            </w:pPr>
          </w:p>
          <w:p w14:paraId="521939CE">
            <w:pPr>
              <w:spacing w:before="71" w:line="224" w:lineRule="auto"/>
              <w:ind w:left="206"/>
              <w:rPr>
                <w:rFonts w:ascii="仿宋" w:hAnsi="仿宋" w:eastAsia="仿宋" w:cs="仿宋"/>
                <w:sz w:val="22"/>
                <w:szCs w:val="22"/>
              </w:rPr>
            </w:pPr>
            <w:r>
              <w:rPr>
                <w:rFonts w:ascii="仿宋" w:hAnsi="仿宋" w:eastAsia="仿宋" w:cs="仿宋"/>
                <w:spacing w:val="-5"/>
                <w:sz w:val="22"/>
                <w:szCs w:val="22"/>
              </w:rPr>
              <w:t>会议费</w:t>
            </w:r>
          </w:p>
        </w:tc>
        <w:tc>
          <w:tcPr>
            <w:tcW w:w="1010" w:type="dxa"/>
            <w:vMerge w:val="restart"/>
            <w:tcBorders>
              <w:bottom w:val="nil"/>
            </w:tcBorders>
            <w:vAlign w:val="top"/>
          </w:tcPr>
          <w:p w14:paraId="7B98F5FE">
            <w:pPr>
              <w:pStyle w:val="6"/>
              <w:spacing w:line="276" w:lineRule="auto"/>
            </w:pPr>
          </w:p>
          <w:p w14:paraId="1068C24B">
            <w:pPr>
              <w:pStyle w:val="6"/>
              <w:spacing w:line="277" w:lineRule="auto"/>
            </w:pPr>
          </w:p>
          <w:p w14:paraId="1BD25EEB">
            <w:pPr>
              <w:spacing w:before="71" w:line="223" w:lineRule="auto"/>
              <w:ind w:left="184"/>
              <w:rPr>
                <w:rFonts w:ascii="仿宋" w:hAnsi="仿宋" w:eastAsia="仿宋" w:cs="仿宋"/>
                <w:sz w:val="22"/>
                <w:szCs w:val="22"/>
              </w:rPr>
            </w:pPr>
            <w:r>
              <w:rPr>
                <w:rFonts w:ascii="仿宋" w:hAnsi="仿宋" w:eastAsia="仿宋" w:cs="仿宋"/>
                <w:spacing w:val="-4"/>
                <w:sz w:val="22"/>
                <w:szCs w:val="22"/>
              </w:rPr>
              <w:t>培训费</w:t>
            </w:r>
          </w:p>
        </w:tc>
        <w:tc>
          <w:tcPr>
            <w:tcW w:w="6186" w:type="dxa"/>
            <w:gridSpan w:val="6"/>
            <w:vAlign w:val="top"/>
          </w:tcPr>
          <w:p w14:paraId="62A89FA3">
            <w:pPr>
              <w:spacing w:before="86" w:line="224" w:lineRule="auto"/>
              <w:ind w:left="2420"/>
              <w:rPr>
                <w:rFonts w:ascii="仿宋" w:hAnsi="仿宋" w:eastAsia="仿宋" w:cs="仿宋"/>
                <w:sz w:val="22"/>
                <w:szCs w:val="22"/>
              </w:rPr>
            </w:pPr>
            <w:r>
              <w:rPr>
                <w:rFonts w:ascii="仿宋" w:hAnsi="仿宋" w:eastAsia="仿宋" w:cs="仿宋"/>
                <w:spacing w:val="1"/>
                <w:sz w:val="22"/>
                <w:szCs w:val="22"/>
              </w:rPr>
              <w:t>“三公”经费</w:t>
            </w:r>
          </w:p>
        </w:tc>
        <w:tc>
          <w:tcPr>
            <w:tcW w:w="1056" w:type="dxa"/>
            <w:vMerge w:val="restart"/>
            <w:tcBorders>
              <w:bottom w:val="nil"/>
            </w:tcBorders>
            <w:vAlign w:val="top"/>
          </w:tcPr>
          <w:p w14:paraId="3ABF7EEF">
            <w:pPr>
              <w:pStyle w:val="6"/>
              <w:spacing w:line="276" w:lineRule="auto"/>
            </w:pPr>
          </w:p>
          <w:p w14:paraId="1E61FBFC">
            <w:pPr>
              <w:pStyle w:val="6"/>
              <w:spacing w:line="277" w:lineRule="auto"/>
            </w:pPr>
          </w:p>
          <w:p w14:paraId="4F05D6E6">
            <w:pPr>
              <w:spacing w:before="71" w:line="224" w:lineRule="auto"/>
              <w:ind w:left="218"/>
              <w:rPr>
                <w:rFonts w:ascii="仿宋" w:hAnsi="仿宋" w:eastAsia="仿宋" w:cs="仿宋"/>
                <w:sz w:val="22"/>
                <w:szCs w:val="22"/>
              </w:rPr>
            </w:pPr>
            <w:r>
              <w:rPr>
                <w:rFonts w:ascii="仿宋" w:hAnsi="仿宋" w:eastAsia="仿宋" w:cs="仿宋"/>
                <w:spacing w:val="-5"/>
                <w:sz w:val="22"/>
                <w:szCs w:val="22"/>
              </w:rPr>
              <w:t>会议费</w:t>
            </w:r>
          </w:p>
        </w:tc>
        <w:tc>
          <w:tcPr>
            <w:tcW w:w="1031" w:type="dxa"/>
            <w:vMerge w:val="restart"/>
            <w:tcBorders>
              <w:bottom w:val="nil"/>
            </w:tcBorders>
            <w:vAlign w:val="top"/>
          </w:tcPr>
          <w:p w14:paraId="092B8A83">
            <w:pPr>
              <w:pStyle w:val="6"/>
              <w:spacing w:line="276" w:lineRule="auto"/>
            </w:pPr>
          </w:p>
          <w:p w14:paraId="702B3FBB">
            <w:pPr>
              <w:pStyle w:val="6"/>
              <w:spacing w:line="277" w:lineRule="auto"/>
            </w:pPr>
          </w:p>
          <w:p w14:paraId="4B117BAE">
            <w:pPr>
              <w:spacing w:before="71" w:line="223" w:lineRule="auto"/>
              <w:ind w:left="197"/>
              <w:rPr>
                <w:rFonts w:ascii="仿宋" w:hAnsi="仿宋" w:eastAsia="仿宋" w:cs="仿宋"/>
                <w:sz w:val="22"/>
                <w:szCs w:val="22"/>
              </w:rPr>
            </w:pPr>
            <w:r>
              <w:rPr>
                <w:rFonts w:ascii="仿宋" w:hAnsi="仿宋" w:eastAsia="仿宋" w:cs="仿宋"/>
                <w:spacing w:val="-4"/>
                <w:sz w:val="22"/>
                <w:szCs w:val="22"/>
              </w:rPr>
              <w:t>培训费</w:t>
            </w:r>
          </w:p>
        </w:tc>
      </w:tr>
      <w:tr w14:paraId="265151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048" w:type="dxa"/>
            <w:vMerge w:val="restart"/>
            <w:tcBorders>
              <w:bottom w:val="nil"/>
            </w:tcBorders>
            <w:vAlign w:val="top"/>
          </w:tcPr>
          <w:p w14:paraId="1E4779FE">
            <w:pPr>
              <w:spacing w:before="280"/>
              <w:ind w:left="90" w:hanging="22"/>
              <w:rPr>
                <w:rFonts w:ascii="仿宋" w:hAnsi="仿宋" w:eastAsia="仿宋" w:cs="仿宋"/>
                <w:sz w:val="22"/>
                <w:szCs w:val="22"/>
              </w:rPr>
            </w:pPr>
            <w:r>
              <w:rPr>
                <w:rFonts w:ascii="仿宋" w:hAnsi="仿宋" w:eastAsia="仿宋" w:cs="仿宋"/>
                <w:spacing w:val="22"/>
                <w:sz w:val="22"/>
                <w:szCs w:val="22"/>
              </w:rPr>
              <w:t>“三公”</w:t>
            </w:r>
            <w:r>
              <w:rPr>
                <w:rFonts w:ascii="仿宋" w:hAnsi="仿宋" w:eastAsia="仿宋" w:cs="仿宋"/>
                <w:spacing w:val="-8"/>
                <w:sz w:val="22"/>
                <w:szCs w:val="22"/>
              </w:rPr>
              <w:t>经费合计</w:t>
            </w:r>
          </w:p>
        </w:tc>
        <w:tc>
          <w:tcPr>
            <w:tcW w:w="1041" w:type="dxa"/>
            <w:vMerge w:val="restart"/>
            <w:tcBorders>
              <w:bottom w:val="nil"/>
            </w:tcBorders>
            <w:vAlign w:val="top"/>
          </w:tcPr>
          <w:p w14:paraId="71EE8BF0">
            <w:pPr>
              <w:spacing w:before="278" w:line="241" w:lineRule="auto"/>
              <w:ind w:left="86" w:right="78" w:firstLine="22"/>
              <w:rPr>
                <w:rFonts w:ascii="仿宋" w:hAnsi="仿宋" w:eastAsia="仿宋" w:cs="仿宋"/>
                <w:sz w:val="22"/>
                <w:szCs w:val="22"/>
              </w:rPr>
            </w:pPr>
            <w:r>
              <w:rPr>
                <w:rFonts w:ascii="仿宋" w:hAnsi="仿宋" w:eastAsia="仿宋" w:cs="仿宋"/>
                <w:spacing w:val="-10"/>
                <w:sz w:val="22"/>
                <w:szCs w:val="22"/>
              </w:rPr>
              <w:t>因公出国</w:t>
            </w:r>
            <w:r>
              <w:rPr>
                <w:rFonts w:ascii="仿宋" w:hAnsi="仿宋" w:eastAsia="仿宋" w:cs="仿宋"/>
                <w:spacing w:val="-8"/>
                <w:sz w:val="22"/>
                <w:szCs w:val="22"/>
              </w:rPr>
              <w:t>（境）费</w:t>
            </w:r>
          </w:p>
        </w:tc>
        <w:tc>
          <w:tcPr>
            <w:tcW w:w="3046" w:type="dxa"/>
            <w:gridSpan w:val="3"/>
            <w:vAlign w:val="top"/>
          </w:tcPr>
          <w:p w14:paraId="127B5978">
            <w:pPr>
              <w:spacing w:before="84" w:line="219" w:lineRule="auto"/>
              <w:ind w:left="434"/>
              <w:rPr>
                <w:rFonts w:ascii="仿宋" w:hAnsi="仿宋" w:eastAsia="仿宋" w:cs="仿宋"/>
                <w:sz w:val="22"/>
                <w:szCs w:val="22"/>
              </w:rPr>
            </w:pPr>
            <w:r>
              <w:rPr>
                <w:rFonts w:ascii="仿宋" w:hAnsi="仿宋" w:eastAsia="仿宋" w:cs="仿宋"/>
                <w:spacing w:val="-2"/>
                <w:sz w:val="22"/>
                <w:szCs w:val="22"/>
              </w:rPr>
              <w:t>公务用车购置及运行费</w:t>
            </w:r>
          </w:p>
        </w:tc>
        <w:tc>
          <w:tcPr>
            <w:tcW w:w="1026" w:type="dxa"/>
            <w:vMerge w:val="restart"/>
            <w:tcBorders>
              <w:bottom w:val="nil"/>
            </w:tcBorders>
            <w:vAlign w:val="top"/>
          </w:tcPr>
          <w:p w14:paraId="7C0EE44A">
            <w:pPr>
              <w:spacing w:before="279"/>
              <w:ind w:left="191" w:right="180" w:firstLine="113"/>
              <w:rPr>
                <w:rFonts w:ascii="仿宋" w:hAnsi="仿宋" w:eastAsia="仿宋" w:cs="仿宋"/>
                <w:sz w:val="22"/>
                <w:szCs w:val="22"/>
              </w:rPr>
            </w:pPr>
            <w:r>
              <w:rPr>
                <w:rFonts w:ascii="仿宋" w:hAnsi="仿宋" w:eastAsia="仿宋" w:cs="仿宋"/>
                <w:spacing w:val="-10"/>
                <w:sz w:val="22"/>
                <w:szCs w:val="22"/>
              </w:rPr>
              <w:t>公务</w:t>
            </w:r>
            <w:r>
              <w:rPr>
                <w:rFonts w:ascii="仿宋" w:hAnsi="仿宋" w:eastAsia="仿宋" w:cs="仿宋"/>
                <w:spacing w:val="-6"/>
                <w:sz w:val="22"/>
                <w:szCs w:val="22"/>
              </w:rPr>
              <w:t>接待费</w:t>
            </w:r>
          </w:p>
        </w:tc>
        <w:tc>
          <w:tcPr>
            <w:tcW w:w="1042" w:type="dxa"/>
            <w:vMerge w:val="continue"/>
            <w:tcBorders>
              <w:top w:val="nil"/>
              <w:bottom w:val="nil"/>
            </w:tcBorders>
            <w:vAlign w:val="top"/>
          </w:tcPr>
          <w:p w14:paraId="19D2235E">
            <w:pPr>
              <w:pStyle w:val="6"/>
            </w:pPr>
          </w:p>
        </w:tc>
        <w:tc>
          <w:tcPr>
            <w:tcW w:w="1010" w:type="dxa"/>
            <w:vMerge w:val="continue"/>
            <w:tcBorders>
              <w:top w:val="nil"/>
              <w:bottom w:val="nil"/>
            </w:tcBorders>
            <w:vAlign w:val="top"/>
          </w:tcPr>
          <w:p w14:paraId="05715DE1">
            <w:pPr>
              <w:pStyle w:val="6"/>
            </w:pPr>
          </w:p>
        </w:tc>
        <w:tc>
          <w:tcPr>
            <w:tcW w:w="1057" w:type="dxa"/>
            <w:vMerge w:val="restart"/>
            <w:tcBorders>
              <w:bottom w:val="nil"/>
            </w:tcBorders>
            <w:vAlign w:val="top"/>
          </w:tcPr>
          <w:p w14:paraId="01682590">
            <w:pPr>
              <w:spacing w:before="280"/>
              <w:ind w:left="96" w:hanging="22"/>
              <w:rPr>
                <w:rFonts w:ascii="仿宋" w:hAnsi="仿宋" w:eastAsia="仿宋" w:cs="仿宋"/>
                <w:sz w:val="22"/>
                <w:szCs w:val="22"/>
              </w:rPr>
            </w:pPr>
            <w:r>
              <w:rPr>
                <w:rFonts w:ascii="仿宋" w:hAnsi="仿宋" w:eastAsia="仿宋" w:cs="仿宋"/>
                <w:spacing w:val="23"/>
                <w:sz w:val="22"/>
                <w:szCs w:val="22"/>
              </w:rPr>
              <w:t>“三公”</w:t>
            </w:r>
            <w:r>
              <w:rPr>
                <w:rFonts w:ascii="仿宋" w:hAnsi="仿宋" w:eastAsia="仿宋" w:cs="仿宋"/>
                <w:spacing w:val="-7"/>
                <w:sz w:val="22"/>
                <w:szCs w:val="22"/>
              </w:rPr>
              <w:t>经费合计</w:t>
            </w:r>
          </w:p>
        </w:tc>
        <w:tc>
          <w:tcPr>
            <w:tcW w:w="1010" w:type="dxa"/>
            <w:vMerge w:val="restart"/>
            <w:tcBorders>
              <w:bottom w:val="nil"/>
            </w:tcBorders>
            <w:vAlign w:val="top"/>
          </w:tcPr>
          <w:p w14:paraId="5D8B6678">
            <w:pPr>
              <w:spacing w:before="278" w:line="241" w:lineRule="auto"/>
              <w:ind w:left="74" w:right="60" w:firstLine="22"/>
              <w:rPr>
                <w:rFonts w:ascii="仿宋" w:hAnsi="仿宋" w:eastAsia="仿宋" w:cs="仿宋"/>
                <w:sz w:val="22"/>
                <w:szCs w:val="22"/>
              </w:rPr>
            </w:pPr>
            <w:r>
              <w:rPr>
                <w:rFonts w:ascii="仿宋" w:hAnsi="仿宋" w:eastAsia="仿宋" w:cs="仿宋"/>
                <w:spacing w:val="-10"/>
                <w:sz w:val="22"/>
                <w:szCs w:val="22"/>
              </w:rPr>
              <w:t>因公出国</w:t>
            </w:r>
            <w:r>
              <w:rPr>
                <w:rFonts w:ascii="仿宋" w:hAnsi="仿宋" w:eastAsia="仿宋" w:cs="仿宋"/>
                <w:spacing w:val="-8"/>
                <w:sz w:val="22"/>
                <w:szCs w:val="22"/>
              </w:rPr>
              <w:t>（境）费</w:t>
            </w:r>
          </w:p>
        </w:tc>
        <w:tc>
          <w:tcPr>
            <w:tcW w:w="3077" w:type="dxa"/>
            <w:gridSpan w:val="3"/>
            <w:vAlign w:val="top"/>
          </w:tcPr>
          <w:p w14:paraId="508AD988">
            <w:pPr>
              <w:spacing w:before="84" w:line="219" w:lineRule="auto"/>
              <w:ind w:left="453"/>
              <w:rPr>
                <w:rFonts w:ascii="仿宋" w:hAnsi="仿宋" w:eastAsia="仿宋" w:cs="仿宋"/>
                <w:sz w:val="22"/>
                <w:szCs w:val="22"/>
              </w:rPr>
            </w:pPr>
            <w:r>
              <w:rPr>
                <w:rFonts w:ascii="仿宋" w:hAnsi="仿宋" w:eastAsia="仿宋" w:cs="仿宋"/>
                <w:spacing w:val="-2"/>
                <w:sz w:val="22"/>
                <w:szCs w:val="22"/>
              </w:rPr>
              <w:t>公务用车购置及运行费</w:t>
            </w:r>
          </w:p>
        </w:tc>
        <w:tc>
          <w:tcPr>
            <w:tcW w:w="1042" w:type="dxa"/>
            <w:vMerge w:val="restart"/>
            <w:tcBorders>
              <w:bottom w:val="nil"/>
            </w:tcBorders>
            <w:vAlign w:val="top"/>
          </w:tcPr>
          <w:p w14:paraId="48D6945C">
            <w:pPr>
              <w:spacing w:before="279"/>
              <w:ind w:left="203" w:right="183" w:firstLine="113"/>
              <w:rPr>
                <w:rFonts w:ascii="仿宋" w:hAnsi="仿宋" w:eastAsia="仿宋" w:cs="仿宋"/>
                <w:sz w:val="22"/>
                <w:szCs w:val="22"/>
              </w:rPr>
            </w:pPr>
            <w:r>
              <w:rPr>
                <w:rFonts w:ascii="仿宋" w:hAnsi="仿宋" w:eastAsia="仿宋" w:cs="仿宋"/>
                <w:spacing w:val="-10"/>
                <w:sz w:val="22"/>
                <w:szCs w:val="22"/>
              </w:rPr>
              <w:t>公务</w:t>
            </w:r>
            <w:r>
              <w:rPr>
                <w:rFonts w:ascii="仿宋" w:hAnsi="仿宋" w:eastAsia="仿宋" w:cs="仿宋"/>
                <w:spacing w:val="-6"/>
                <w:sz w:val="22"/>
                <w:szCs w:val="22"/>
              </w:rPr>
              <w:t>接待费</w:t>
            </w:r>
          </w:p>
        </w:tc>
        <w:tc>
          <w:tcPr>
            <w:tcW w:w="1056" w:type="dxa"/>
            <w:vMerge w:val="continue"/>
            <w:tcBorders>
              <w:top w:val="nil"/>
              <w:bottom w:val="nil"/>
            </w:tcBorders>
            <w:vAlign w:val="top"/>
          </w:tcPr>
          <w:p w14:paraId="7054F597">
            <w:pPr>
              <w:pStyle w:val="6"/>
            </w:pPr>
          </w:p>
        </w:tc>
        <w:tc>
          <w:tcPr>
            <w:tcW w:w="1031" w:type="dxa"/>
            <w:vMerge w:val="continue"/>
            <w:tcBorders>
              <w:top w:val="nil"/>
              <w:bottom w:val="nil"/>
            </w:tcBorders>
            <w:vAlign w:val="top"/>
          </w:tcPr>
          <w:p w14:paraId="12E6D768">
            <w:pPr>
              <w:pStyle w:val="6"/>
            </w:pPr>
          </w:p>
        </w:tc>
      </w:tr>
      <w:tr w14:paraId="59AE4B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3" w:hRule="atLeast"/>
        </w:trPr>
        <w:tc>
          <w:tcPr>
            <w:tcW w:w="1048" w:type="dxa"/>
            <w:vMerge w:val="continue"/>
            <w:tcBorders>
              <w:top w:val="nil"/>
            </w:tcBorders>
            <w:vAlign w:val="top"/>
          </w:tcPr>
          <w:p w14:paraId="73747D80">
            <w:pPr>
              <w:pStyle w:val="6"/>
            </w:pPr>
          </w:p>
        </w:tc>
        <w:tc>
          <w:tcPr>
            <w:tcW w:w="1041" w:type="dxa"/>
            <w:vMerge w:val="continue"/>
            <w:tcBorders>
              <w:top w:val="nil"/>
            </w:tcBorders>
            <w:vAlign w:val="top"/>
          </w:tcPr>
          <w:p w14:paraId="1057D0BD">
            <w:pPr>
              <w:pStyle w:val="6"/>
            </w:pPr>
          </w:p>
        </w:tc>
        <w:tc>
          <w:tcPr>
            <w:tcW w:w="1020" w:type="dxa"/>
            <w:vAlign w:val="top"/>
          </w:tcPr>
          <w:p w14:paraId="09B433CF">
            <w:pPr>
              <w:spacing w:before="220" w:line="222" w:lineRule="auto"/>
              <w:ind w:left="296"/>
              <w:rPr>
                <w:rFonts w:ascii="仿宋" w:hAnsi="仿宋" w:eastAsia="仿宋" w:cs="仿宋"/>
                <w:sz w:val="22"/>
                <w:szCs w:val="22"/>
              </w:rPr>
            </w:pPr>
            <w:r>
              <w:rPr>
                <w:rFonts w:ascii="仿宋" w:hAnsi="仿宋" w:eastAsia="仿宋" w:cs="仿宋"/>
                <w:spacing w:val="-4"/>
                <w:sz w:val="22"/>
                <w:szCs w:val="22"/>
              </w:rPr>
              <w:t>小计</w:t>
            </w:r>
          </w:p>
        </w:tc>
        <w:tc>
          <w:tcPr>
            <w:tcW w:w="1028" w:type="dxa"/>
            <w:vAlign w:val="top"/>
          </w:tcPr>
          <w:p w14:paraId="4F467BA0">
            <w:pPr>
              <w:spacing w:before="80"/>
              <w:ind w:left="190" w:right="71" w:hanging="105"/>
              <w:rPr>
                <w:rFonts w:ascii="仿宋" w:hAnsi="仿宋" w:eastAsia="仿宋" w:cs="仿宋"/>
                <w:sz w:val="22"/>
                <w:szCs w:val="22"/>
              </w:rPr>
            </w:pPr>
            <w:r>
              <w:rPr>
                <w:rFonts w:ascii="仿宋" w:hAnsi="仿宋" w:eastAsia="仿宋" w:cs="仿宋"/>
                <w:spacing w:val="-5"/>
                <w:sz w:val="22"/>
                <w:szCs w:val="22"/>
              </w:rPr>
              <w:t>公务用车</w:t>
            </w:r>
            <w:r>
              <w:rPr>
                <w:rFonts w:ascii="仿宋" w:hAnsi="仿宋" w:eastAsia="仿宋" w:cs="仿宋"/>
                <w:spacing w:val="-4"/>
                <w:sz w:val="22"/>
                <w:szCs w:val="22"/>
              </w:rPr>
              <w:t>购置费</w:t>
            </w:r>
          </w:p>
        </w:tc>
        <w:tc>
          <w:tcPr>
            <w:tcW w:w="998" w:type="dxa"/>
            <w:vAlign w:val="top"/>
          </w:tcPr>
          <w:p w14:paraId="333D2B7E">
            <w:pPr>
              <w:spacing w:before="79"/>
              <w:ind w:left="177" w:right="55" w:hanging="107"/>
              <w:rPr>
                <w:rFonts w:ascii="仿宋" w:hAnsi="仿宋" w:eastAsia="仿宋" w:cs="仿宋"/>
                <w:sz w:val="22"/>
                <w:szCs w:val="22"/>
              </w:rPr>
            </w:pPr>
            <w:r>
              <w:rPr>
                <w:rFonts w:ascii="仿宋" w:hAnsi="仿宋" w:eastAsia="仿宋" w:cs="仿宋"/>
                <w:spacing w:val="-5"/>
                <w:sz w:val="22"/>
                <w:szCs w:val="22"/>
              </w:rPr>
              <w:t>公务用车</w:t>
            </w:r>
            <w:r>
              <w:rPr>
                <w:rFonts w:ascii="仿宋" w:hAnsi="仿宋" w:eastAsia="仿宋" w:cs="仿宋"/>
                <w:spacing w:val="-4"/>
                <w:sz w:val="22"/>
                <w:szCs w:val="22"/>
              </w:rPr>
              <w:t>运行费</w:t>
            </w:r>
          </w:p>
        </w:tc>
        <w:tc>
          <w:tcPr>
            <w:tcW w:w="1026" w:type="dxa"/>
            <w:vMerge w:val="continue"/>
            <w:tcBorders>
              <w:top w:val="nil"/>
            </w:tcBorders>
            <w:vAlign w:val="top"/>
          </w:tcPr>
          <w:p w14:paraId="7F989B0B">
            <w:pPr>
              <w:pStyle w:val="6"/>
            </w:pPr>
          </w:p>
        </w:tc>
        <w:tc>
          <w:tcPr>
            <w:tcW w:w="1042" w:type="dxa"/>
            <w:vMerge w:val="continue"/>
            <w:tcBorders>
              <w:top w:val="nil"/>
            </w:tcBorders>
            <w:vAlign w:val="top"/>
          </w:tcPr>
          <w:p w14:paraId="4C094DB6">
            <w:pPr>
              <w:pStyle w:val="6"/>
            </w:pPr>
          </w:p>
        </w:tc>
        <w:tc>
          <w:tcPr>
            <w:tcW w:w="1010" w:type="dxa"/>
            <w:vMerge w:val="continue"/>
            <w:tcBorders>
              <w:top w:val="nil"/>
            </w:tcBorders>
            <w:vAlign w:val="top"/>
          </w:tcPr>
          <w:p w14:paraId="140BE443">
            <w:pPr>
              <w:pStyle w:val="6"/>
            </w:pPr>
          </w:p>
        </w:tc>
        <w:tc>
          <w:tcPr>
            <w:tcW w:w="1057" w:type="dxa"/>
            <w:vMerge w:val="continue"/>
            <w:tcBorders>
              <w:top w:val="nil"/>
            </w:tcBorders>
            <w:vAlign w:val="top"/>
          </w:tcPr>
          <w:p w14:paraId="55FBE2FF">
            <w:pPr>
              <w:pStyle w:val="6"/>
            </w:pPr>
          </w:p>
        </w:tc>
        <w:tc>
          <w:tcPr>
            <w:tcW w:w="1010" w:type="dxa"/>
            <w:vMerge w:val="continue"/>
            <w:tcBorders>
              <w:top w:val="nil"/>
            </w:tcBorders>
            <w:vAlign w:val="top"/>
          </w:tcPr>
          <w:p w14:paraId="062099E4">
            <w:pPr>
              <w:pStyle w:val="6"/>
            </w:pPr>
          </w:p>
        </w:tc>
        <w:tc>
          <w:tcPr>
            <w:tcW w:w="948" w:type="dxa"/>
            <w:vAlign w:val="top"/>
          </w:tcPr>
          <w:p w14:paraId="58C21CD1">
            <w:pPr>
              <w:spacing w:before="220" w:line="222" w:lineRule="auto"/>
              <w:ind w:left="263"/>
              <w:rPr>
                <w:rFonts w:ascii="仿宋" w:hAnsi="仿宋" w:eastAsia="仿宋" w:cs="仿宋"/>
                <w:sz w:val="22"/>
                <w:szCs w:val="22"/>
              </w:rPr>
            </w:pPr>
            <w:r>
              <w:rPr>
                <w:rFonts w:ascii="仿宋" w:hAnsi="仿宋" w:eastAsia="仿宋" w:cs="仿宋"/>
                <w:spacing w:val="-4"/>
                <w:sz w:val="22"/>
                <w:szCs w:val="22"/>
              </w:rPr>
              <w:t>小计</w:t>
            </w:r>
          </w:p>
        </w:tc>
        <w:tc>
          <w:tcPr>
            <w:tcW w:w="1088" w:type="dxa"/>
            <w:vAlign w:val="top"/>
          </w:tcPr>
          <w:p w14:paraId="0AC25DEB">
            <w:pPr>
              <w:spacing w:before="80"/>
              <w:ind w:left="223" w:right="98" w:hanging="105"/>
              <w:rPr>
                <w:rFonts w:ascii="仿宋" w:hAnsi="仿宋" w:eastAsia="仿宋" w:cs="仿宋"/>
                <w:sz w:val="22"/>
                <w:szCs w:val="22"/>
              </w:rPr>
            </w:pPr>
            <w:r>
              <w:rPr>
                <w:rFonts w:ascii="仿宋" w:hAnsi="仿宋" w:eastAsia="仿宋" w:cs="仿宋"/>
                <w:spacing w:val="-5"/>
                <w:sz w:val="22"/>
                <w:szCs w:val="22"/>
              </w:rPr>
              <w:t>公务用车</w:t>
            </w:r>
            <w:r>
              <w:rPr>
                <w:rFonts w:ascii="仿宋" w:hAnsi="仿宋" w:eastAsia="仿宋" w:cs="仿宋"/>
                <w:spacing w:val="-4"/>
                <w:sz w:val="22"/>
                <w:szCs w:val="22"/>
              </w:rPr>
              <w:t>购置费</w:t>
            </w:r>
          </w:p>
        </w:tc>
        <w:tc>
          <w:tcPr>
            <w:tcW w:w="1041" w:type="dxa"/>
            <w:vAlign w:val="top"/>
          </w:tcPr>
          <w:p w14:paraId="2D9709D5">
            <w:pPr>
              <w:spacing w:before="79"/>
              <w:ind w:left="202" w:right="74" w:hanging="107"/>
              <w:rPr>
                <w:rFonts w:ascii="仿宋" w:hAnsi="仿宋" w:eastAsia="仿宋" w:cs="仿宋"/>
                <w:sz w:val="22"/>
                <w:szCs w:val="22"/>
              </w:rPr>
            </w:pPr>
            <w:r>
              <w:rPr>
                <w:rFonts w:ascii="仿宋" w:hAnsi="仿宋" w:eastAsia="仿宋" w:cs="仿宋"/>
                <w:spacing w:val="-5"/>
                <w:sz w:val="22"/>
                <w:szCs w:val="22"/>
              </w:rPr>
              <w:t>公务用车</w:t>
            </w:r>
            <w:r>
              <w:rPr>
                <w:rFonts w:ascii="仿宋" w:hAnsi="仿宋" w:eastAsia="仿宋" w:cs="仿宋"/>
                <w:spacing w:val="-4"/>
                <w:sz w:val="22"/>
                <w:szCs w:val="22"/>
              </w:rPr>
              <w:t>运行费</w:t>
            </w:r>
          </w:p>
        </w:tc>
        <w:tc>
          <w:tcPr>
            <w:tcW w:w="1042" w:type="dxa"/>
            <w:vMerge w:val="continue"/>
            <w:tcBorders>
              <w:top w:val="nil"/>
            </w:tcBorders>
            <w:vAlign w:val="top"/>
          </w:tcPr>
          <w:p w14:paraId="598D9F77">
            <w:pPr>
              <w:pStyle w:val="6"/>
            </w:pPr>
          </w:p>
        </w:tc>
        <w:tc>
          <w:tcPr>
            <w:tcW w:w="1056" w:type="dxa"/>
            <w:vMerge w:val="continue"/>
            <w:tcBorders>
              <w:top w:val="nil"/>
            </w:tcBorders>
            <w:vAlign w:val="top"/>
          </w:tcPr>
          <w:p w14:paraId="2A6F6548">
            <w:pPr>
              <w:pStyle w:val="6"/>
            </w:pPr>
          </w:p>
        </w:tc>
        <w:tc>
          <w:tcPr>
            <w:tcW w:w="1031" w:type="dxa"/>
            <w:vMerge w:val="continue"/>
            <w:tcBorders>
              <w:top w:val="nil"/>
            </w:tcBorders>
            <w:vAlign w:val="top"/>
          </w:tcPr>
          <w:p w14:paraId="777761EF">
            <w:pPr>
              <w:pStyle w:val="6"/>
            </w:pPr>
          </w:p>
        </w:tc>
      </w:tr>
      <w:tr w14:paraId="584DCB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048" w:type="dxa"/>
            <w:vAlign w:val="top"/>
          </w:tcPr>
          <w:p w14:paraId="6B28640C">
            <w:pPr>
              <w:spacing w:before="150"/>
              <w:ind w:left="539"/>
              <w:rPr>
                <w:rFonts w:ascii="仿宋" w:hAnsi="仿宋" w:eastAsia="仿宋" w:cs="仿宋"/>
                <w:sz w:val="18"/>
                <w:szCs w:val="18"/>
              </w:rPr>
            </w:pPr>
            <w:r>
              <w:rPr>
                <w:rFonts w:ascii="仿宋" w:hAnsi="仿宋" w:eastAsia="仿宋" w:cs="仿宋"/>
                <w:spacing w:val="-1"/>
                <w:sz w:val="18"/>
                <w:szCs w:val="18"/>
              </w:rPr>
              <w:t>44.34</w:t>
            </w:r>
          </w:p>
        </w:tc>
        <w:tc>
          <w:tcPr>
            <w:tcW w:w="1041" w:type="dxa"/>
            <w:vAlign w:val="top"/>
          </w:tcPr>
          <w:p w14:paraId="55AA0743">
            <w:pPr>
              <w:spacing w:before="150"/>
              <w:ind w:left="625"/>
              <w:rPr>
                <w:rFonts w:ascii="仿宋" w:hAnsi="仿宋" w:eastAsia="仿宋" w:cs="仿宋"/>
                <w:sz w:val="18"/>
                <w:szCs w:val="18"/>
              </w:rPr>
            </w:pPr>
            <w:r>
              <w:rPr>
                <w:rFonts w:ascii="仿宋" w:hAnsi="仿宋" w:eastAsia="仿宋" w:cs="仿宋"/>
                <w:spacing w:val="-2"/>
                <w:sz w:val="18"/>
                <w:szCs w:val="18"/>
              </w:rPr>
              <w:t>0.00</w:t>
            </w:r>
          </w:p>
        </w:tc>
        <w:tc>
          <w:tcPr>
            <w:tcW w:w="1020" w:type="dxa"/>
            <w:vAlign w:val="top"/>
          </w:tcPr>
          <w:p w14:paraId="33E369BA">
            <w:pPr>
              <w:spacing w:before="150"/>
              <w:ind w:left="516"/>
              <w:rPr>
                <w:rFonts w:ascii="仿宋" w:hAnsi="仿宋" w:eastAsia="仿宋" w:cs="仿宋"/>
                <w:sz w:val="18"/>
                <w:szCs w:val="18"/>
              </w:rPr>
            </w:pPr>
            <w:r>
              <w:rPr>
                <w:rFonts w:ascii="仿宋" w:hAnsi="仿宋" w:eastAsia="仿宋" w:cs="仿宋"/>
                <w:spacing w:val="-2"/>
                <w:sz w:val="18"/>
                <w:szCs w:val="18"/>
              </w:rPr>
              <w:t>34.34</w:t>
            </w:r>
          </w:p>
        </w:tc>
        <w:tc>
          <w:tcPr>
            <w:tcW w:w="1028" w:type="dxa"/>
            <w:vAlign w:val="top"/>
          </w:tcPr>
          <w:p w14:paraId="2DEF0A93">
            <w:pPr>
              <w:spacing w:before="150"/>
              <w:ind w:left="535"/>
              <w:rPr>
                <w:rFonts w:ascii="仿宋" w:hAnsi="仿宋" w:eastAsia="仿宋" w:cs="仿宋"/>
                <w:sz w:val="18"/>
                <w:szCs w:val="18"/>
              </w:rPr>
            </w:pPr>
            <w:r>
              <w:rPr>
                <w:rFonts w:ascii="仿宋" w:hAnsi="仿宋" w:eastAsia="仿宋" w:cs="仿宋"/>
                <w:spacing w:val="-4"/>
                <w:sz w:val="18"/>
                <w:szCs w:val="18"/>
              </w:rPr>
              <w:t>18.98</w:t>
            </w:r>
          </w:p>
        </w:tc>
        <w:tc>
          <w:tcPr>
            <w:tcW w:w="998" w:type="dxa"/>
            <w:vAlign w:val="top"/>
          </w:tcPr>
          <w:p w14:paraId="17569E99">
            <w:pPr>
              <w:spacing w:before="150"/>
              <w:ind w:left="505"/>
              <w:rPr>
                <w:rFonts w:ascii="仿宋" w:hAnsi="仿宋" w:eastAsia="仿宋" w:cs="仿宋"/>
                <w:sz w:val="18"/>
                <w:szCs w:val="18"/>
              </w:rPr>
            </w:pPr>
            <w:r>
              <w:rPr>
                <w:rFonts w:ascii="仿宋" w:hAnsi="仿宋" w:eastAsia="仿宋" w:cs="仿宋"/>
                <w:spacing w:val="-4"/>
                <w:sz w:val="18"/>
                <w:szCs w:val="18"/>
              </w:rPr>
              <w:t>15.36</w:t>
            </w:r>
          </w:p>
        </w:tc>
        <w:tc>
          <w:tcPr>
            <w:tcW w:w="1026" w:type="dxa"/>
            <w:vAlign w:val="top"/>
          </w:tcPr>
          <w:p w14:paraId="2E822145">
            <w:pPr>
              <w:spacing w:before="150"/>
              <w:ind w:left="533"/>
              <w:rPr>
                <w:rFonts w:ascii="仿宋" w:hAnsi="仿宋" w:eastAsia="仿宋" w:cs="仿宋"/>
                <w:sz w:val="18"/>
                <w:szCs w:val="18"/>
              </w:rPr>
            </w:pPr>
            <w:r>
              <w:rPr>
                <w:rFonts w:ascii="仿宋" w:hAnsi="仿宋" w:eastAsia="仿宋" w:cs="仿宋"/>
                <w:spacing w:val="-4"/>
                <w:sz w:val="18"/>
                <w:szCs w:val="18"/>
              </w:rPr>
              <w:t>10.00</w:t>
            </w:r>
          </w:p>
        </w:tc>
        <w:tc>
          <w:tcPr>
            <w:tcW w:w="1042" w:type="dxa"/>
            <w:vAlign w:val="top"/>
          </w:tcPr>
          <w:p w14:paraId="18C0D34F">
            <w:pPr>
              <w:spacing w:before="150"/>
              <w:ind w:left="628"/>
              <w:rPr>
                <w:rFonts w:ascii="仿宋" w:hAnsi="仿宋" w:eastAsia="仿宋" w:cs="仿宋"/>
                <w:sz w:val="18"/>
                <w:szCs w:val="18"/>
              </w:rPr>
            </w:pPr>
            <w:r>
              <w:rPr>
                <w:rFonts w:ascii="仿宋" w:hAnsi="仿宋" w:eastAsia="仿宋" w:cs="仿宋"/>
                <w:spacing w:val="-2"/>
                <w:sz w:val="18"/>
                <w:szCs w:val="18"/>
              </w:rPr>
              <w:t>0.00</w:t>
            </w:r>
          </w:p>
        </w:tc>
        <w:tc>
          <w:tcPr>
            <w:tcW w:w="1010" w:type="dxa"/>
            <w:vAlign w:val="top"/>
          </w:tcPr>
          <w:p w14:paraId="3375A1F9">
            <w:pPr>
              <w:spacing w:before="150"/>
              <w:ind w:left="598"/>
              <w:rPr>
                <w:rFonts w:ascii="仿宋" w:hAnsi="仿宋" w:eastAsia="仿宋" w:cs="仿宋"/>
                <w:sz w:val="18"/>
                <w:szCs w:val="18"/>
              </w:rPr>
            </w:pPr>
            <w:r>
              <w:rPr>
                <w:rFonts w:ascii="仿宋" w:hAnsi="仿宋" w:eastAsia="仿宋" w:cs="仿宋"/>
                <w:spacing w:val="-2"/>
                <w:sz w:val="18"/>
                <w:szCs w:val="18"/>
              </w:rPr>
              <w:t>5.25</w:t>
            </w:r>
          </w:p>
        </w:tc>
        <w:tc>
          <w:tcPr>
            <w:tcW w:w="1057" w:type="dxa"/>
            <w:vAlign w:val="top"/>
          </w:tcPr>
          <w:p w14:paraId="5F333197">
            <w:pPr>
              <w:spacing w:before="150"/>
              <w:ind w:left="555"/>
              <w:rPr>
                <w:rFonts w:ascii="仿宋" w:hAnsi="仿宋" w:eastAsia="仿宋" w:cs="仿宋"/>
                <w:sz w:val="18"/>
                <w:szCs w:val="18"/>
              </w:rPr>
            </w:pPr>
            <w:r>
              <w:rPr>
                <w:rFonts w:ascii="仿宋" w:hAnsi="仿宋" w:eastAsia="仿宋" w:cs="仿宋"/>
                <w:spacing w:val="-2"/>
                <w:sz w:val="18"/>
                <w:szCs w:val="18"/>
              </w:rPr>
              <w:t>23.60</w:t>
            </w:r>
          </w:p>
        </w:tc>
        <w:tc>
          <w:tcPr>
            <w:tcW w:w="1010" w:type="dxa"/>
            <w:vAlign w:val="top"/>
          </w:tcPr>
          <w:p w14:paraId="217DB3E0">
            <w:pPr>
              <w:spacing w:before="150"/>
              <w:ind w:left="597"/>
              <w:rPr>
                <w:rFonts w:ascii="仿宋" w:hAnsi="仿宋" w:eastAsia="仿宋" w:cs="仿宋"/>
                <w:sz w:val="18"/>
                <w:szCs w:val="18"/>
              </w:rPr>
            </w:pPr>
            <w:r>
              <w:rPr>
                <w:rFonts w:ascii="仿宋" w:hAnsi="仿宋" w:eastAsia="仿宋" w:cs="仿宋"/>
                <w:spacing w:val="-2"/>
                <w:sz w:val="18"/>
                <w:szCs w:val="18"/>
              </w:rPr>
              <w:t>0.00</w:t>
            </w:r>
          </w:p>
        </w:tc>
        <w:tc>
          <w:tcPr>
            <w:tcW w:w="948" w:type="dxa"/>
            <w:vAlign w:val="top"/>
          </w:tcPr>
          <w:p w14:paraId="29FE0E79">
            <w:pPr>
              <w:spacing w:before="150"/>
              <w:ind w:left="457"/>
              <w:rPr>
                <w:rFonts w:ascii="仿宋" w:hAnsi="仿宋" w:eastAsia="仿宋" w:cs="仿宋"/>
                <w:sz w:val="18"/>
                <w:szCs w:val="18"/>
              </w:rPr>
            </w:pPr>
            <w:r>
              <w:rPr>
                <w:rFonts w:ascii="仿宋" w:hAnsi="仿宋" w:eastAsia="仿宋" w:cs="仿宋"/>
                <w:spacing w:val="-4"/>
                <w:sz w:val="18"/>
                <w:szCs w:val="18"/>
              </w:rPr>
              <w:t>19.50</w:t>
            </w:r>
          </w:p>
        </w:tc>
        <w:tc>
          <w:tcPr>
            <w:tcW w:w="1088" w:type="dxa"/>
            <w:vAlign w:val="top"/>
          </w:tcPr>
          <w:p w14:paraId="598414E9">
            <w:pPr>
              <w:spacing w:before="150"/>
              <w:ind w:left="598"/>
              <w:rPr>
                <w:rFonts w:ascii="仿宋" w:hAnsi="仿宋" w:eastAsia="仿宋" w:cs="仿宋"/>
                <w:sz w:val="18"/>
                <w:szCs w:val="18"/>
              </w:rPr>
            </w:pPr>
            <w:r>
              <w:rPr>
                <w:rFonts w:ascii="仿宋" w:hAnsi="仿宋" w:eastAsia="仿宋" w:cs="仿宋"/>
                <w:spacing w:val="-4"/>
                <w:sz w:val="18"/>
                <w:szCs w:val="18"/>
              </w:rPr>
              <w:t>18.51</w:t>
            </w:r>
          </w:p>
        </w:tc>
        <w:tc>
          <w:tcPr>
            <w:tcW w:w="1041" w:type="dxa"/>
            <w:vAlign w:val="top"/>
          </w:tcPr>
          <w:p w14:paraId="7A48968A">
            <w:pPr>
              <w:spacing w:before="150"/>
              <w:ind w:left="630"/>
              <w:rPr>
                <w:rFonts w:ascii="仿宋" w:hAnsi="仿宋" w:eastAsia="仿宋" w:cs="仿宋"/>
                <w:sz w:val="18"/>
                <w:szCs w:val="18"/>
              </w:rPr>
            </w:pPr>
            <w:r>
              <w:rPr>
                <w:rFonts w:ascii="仿宋" w:hAnsi="仿宋" w:eastAsia="仿宋" w:cs="仿宋"/>
                <w:spacing w:val="-2"/>
                <w:sz w:val="18"/>
                <w:szCs w:val="18"/>
              </w:rPr>
              <w:t>0.99</w:t>
            </w:r>
          </w:p>
        </w:tc>
        <w:tc>
          <w:tcPr>
            <w:tcW w:w="1042" w:type="dxa"/>
            <w:vAlign w:val="top"/>
          </w:tcPr>
          <w:p w14:paraId="240831D8">
            <w:pPr>
              <w:spacing w:before="150"/>
              <w:ind w:left="630"/>
              <w:rPr>
                <w:rFonts w:ascii="仿宋" w:hAnsi="仿宋" w:eastAsia="仿宋" w:cs="仿宋"/>
                <w:sz w:val="18"/>
                <w:szCs w:val="18"/>
              </w:rPr>
            </w:pPr>
            <w:r>
              <w:rPr>
                <w:rFonts w:ascii="仿宋" w:hAnsi="仿宋" w:eastAsia="仿宋" w:cs="仿宋"/>
                <w:spacing w:val="-2"/>
                <w:sz w:val="18"/>
                <w:szCs w:val="18"/>
              </w:rPr>
              <w:t>4.10</w:t>
            </w:r>
          </w:p>
        </w:tc>
        <w:tc>
          <w:tcPr>
            <w:tcW w:w="1056" w:type="dxa"/>
            <w:vAlign w:val="top"/>
          </w:tcPr>
          <w:p w14:paraId="3AE613DA">
            <w:pPr>
              <w:spacing w:before="150"/>
              <w:ind w:left="647"/>
              <w:rPr>
                <w:rFonts w:ascii="仿宋" w:hAnsi="仿宋" w:eastAsia="仿宋" w:cs="仿宋"/>
                <w:sz w:val="18"/>
                <w:szCs w:val="18"/>
              </w:rPr>
            </w:pPr>
            <w:r>
              <w:rPr>
                <w:rFonts w:ascii="仿宋" w:hAnsi="仿宋" w:eastAsia="仿宋" w:cs="仿宋"/>
                <w:spacing w:val="-2"/>
                <w:sz w:val="18"/>
                <w:szCs w:val="18"/>
              </w:rPr>
              <w:t>0.00</w:t>
            </w:r>
          </w:p>
        </w:tc>
        <w:tc>
          <w:tcPr>
            <w:tcW w:w="1031" w:type="dxa"/>
            <w:vAlign w:val="top"/>
          </w:tcPr>
          <w:p w14:paraId="04996FAE">
            <w:pPr>
              <w:spacing w:before="150"/>
              <w:ind w:left="620"/>
              <w:rPr>
                <w:rFonts w:ascii="仿宋" w:hAnsi="仿宋" w:eastAsia="仿宋" w:cs="仿宋"/>
                <w:sz w:val="18"/>
                <w:szCs w:val="18"/>
              </w:rPr>
            </w:pPr>
            <w:r>
              <w:rPr>
                <w:rFonts w:ascii="仿宋" w:hAnsi="仿宋" w:eastAsia="仿宋" w:cs="仿宋"/>
                <w:spacing w:val="-2"/>
                <w:sz w:val="18"/>
                <w:szCs w:val="18"/>
              </w:rPr>
              <w:t>5.25</w:t>
            </w:r>
          </w:p>
        </w:tc>
      </w:tr>
    </w:tbl>
    <w:p w14:paraId="7C2F0A9C">
      <w:pPr>
        <w:spacing w:before="63" w:line="222" w:lineRule="auto"/>
        <w:ind w:left="265"/>
        <w:rPr>
          <w:rFonts w:ascii="仿宋" w:hAnsi="仿宋" w:eastAsia="仿宋" w:cs="仿宋"/>
          <w:sz w:val="22"/>
          <w:szCs w:val="22"/>
        </w:rPr>
      </w:pPr>
      <w:r>
        <w:rPr>
          <w:rFonts w:ascii="仿宋" w:hAnsi="仿宋" w:eastAsia="仿宋" w:cs="仿宋"/>
          <w:spacing w:val="-10"/>
          <w:sz w:val="22"/>
          <w:szCs w:val="22"/>
        </w:rPr>
        <w:t>相关统计数：</w:t>
      </w:r>
    </w:p>
    <w:p w14:paraId="35D4DD15">
      <w:pPr>
        <w:spacing w:line="19" w:lineRule="exact"/>
      </w:pPr>
    </w:p>
    <w:tbl>
      <w:tblPr>
        <w:tblStyle w:val="5"/>
        <w:tblW w:w="11798" w:type="dxa"/>
        <w:tblInd w:w="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030"/>
        <w:gridCol w:w="1974"/>
        <w:gridCol w:w="3905"/>
        <w:gridCol w:w="1889"/>
      </w:tblGrid>
      <w:tr w14:paraId="4A27C0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4030" w:type="dxa"/>
            <w:vAlign w:val="top"/>
          </w:tcPr>
          <w:p w14:paraId="484481F1">
            <w:pPr>
              <w:spacing w:before="89" w:line="224" w:lineRule="auto"/>
              <w:ind w:left="1804"/>
              <w:rPr>
                <w:rFonts w:ascii="仿宋" w:hAnsi="仿宋" w:eastAsia="仿宋" w:cs="仿宋"/>
                <w:sz w:val="22"/>
                <w:szCs w:val="22"/>
              </w:rPr>
            </w:pPr>
            <w:r>
              <w:rPr>
                <w:rFonts w:ascii="仿宋" w:hAnsi="仿宋" w:eastAsia="仿宋" w:cs="仿宋"/>
                <w:spacing w:val="-4"/>
                <w:sz w:val="22"/>
                <w:szCs w:val="22"/>
              </w:rPr>
              <w:t>项目</w:t>
            </w:r>
          </w:p>
        </w:tc>
        <w:tc>
          <w:tcPr>
            <w:tcW w:w="1974" w:type="dxa"/>
            <w:vAlign w:val="top"/>
          </w:tcPr>
          <w:p w14:paraId="02CE800F">
            <w:pPr>
              <w:spacing w:before="89" w:line="222" w:lineRule="auto"/>
              <w:ind w:left="669"/>
              <w:rPr>
                <w:rFonts w:ascii="仿宋" w:hAnsi="仿宋" w:eastAsia="仿宋" w:cs="仿宋"/>
                <w:sz w:val="22"/>
                <w:szCs w:val="22"/>
              </w:rPr>
            </w:pPr>
            <w:r>
              <w:rPr>
                <w:rFonts w:ascii="仿宋" w:hAnsi="仿宋" w:eastAsia="仿宋" w:cs="仿宋"/>
                <w:spacing w:val="-5"/>
                <w:sz w:val="22"/>
                <w:szCs w:val="22"/>
              </w:rPr>
              <w:t>统计数</w:t>
            </w:r>
          </w:p>
        </w:tc>
        <w:tc>
          <w:tcPr>
            <w:tcW w:w="3905" w:type="dxa"/>
            <w:vAlign w:val="top"/>
          </w:tcPr>
          <w:p w14:paraId="5BE789B1">
            <w:pPr>
              <w:spacing w:before="89" w:line="224" w:lineRule="auto"/>
              <w:ind w:left="1744"/>
              <w:rPr>
                <w:rFonts w:ascii="仿宋" w:hAnsi="仿宋" w:eastAsia="仿宋" w:cs="仿宋"/>
                <w:sz w:val="22"/>
                <w:szCs w:val="22"/>
              </w:rPr>
            </w:pPr>
            <w:r>
              <w:rPr>
                <w:rFonts w:ascii="仿宋" w:hAnsi="仿宋" w:eastAsia="仿宋" w:cs="仿宋"/>
                <w:spacing w:val="-4"/>
                <w:sz w:val="22"/>
                <w:szCs w:val="22"/>
              </w:rPr>
              <w:t>项目</w:t>
            </w:r>
          </w:p>
        </w:tc>
        <w:tc>
          <w:tcPr>
            <w:tcW w:w="1889" w:type="dxa"/>
            <w:vAlign w:val="top"/>
          </w:tcPr>
          <w:p w14:paraId="2CD8528D">
            <w:pPr>
              <w:spacing w:before="89" w:line="222" w:lineRule="auto"/>
              <w:ind w:left="629"/>
              <w:rPr>
                <w:rFonts w:ascii="仿宋" w:hAnsi="仿宋" w:eastAsia="仿宋" w:cs="仿宋"/>
                <w:sz w:val="22"/>
                <w:szCs w:val="22"/>
              </w:rPr>
            </w:pPr>
            <w:r>
              <w:rPr>
                <w:rFonts w:ascii="仿宋" w:hAnsi="仿宋" w:eastAsia="仿宋" w:cs="仿宋"/>
                <w:spacing w:val="-5"/>
                <w:sz w:val="22"/>
                <w:szCs w:val="22"/>
              </w:rPr>
              <w:t>统计数</w:t>
            </w:r>
          </w:p>
        </w:tc>
      </w:tr>
      <w:tr w14:paraId="4F33A1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4030" w:type="dxa"/>
            <w:vAlign w:val="top"/>
          </w:tcPr>
          <w:p w14:paraId="2EFDDF27">
            <w:pPr>
              <w:spacing w:before="86" w:line="223" w:lineRule="auto"/>
              <w:ind w:left="725"/>
              <w:rPr>
                <w:rFonts w:ascii="仿宋" w:hAnsi="仿宋" w:eastAsia="仿宋" w:cs="仿宋"/>
                <w:sz w:val="22"/>
                <w:szCs w:val="22"/>
              </w:rPr>
            </w:pPr>
            <w:r>
              <w:rPr>
                <w:rFonts w:ascii="仿宋" w:hAnsi="仿宋" w:eastAsia="仿宋" w:cs="仿宋"/>
                <w:spacing w:val="-7"/>
                <w:sz w:val="22"/>
                <w:szCs w:val="22"/>
              </w:rPr>
              <w:t>因公出国（境）团组数</w:t>
            </w:r>
            <w:r>
              <w:rPr>
                <w:rFonts w:ascii="仿宋" w:hAnsi="仿宋" w:eastAsia="仿宋" w:cs="仿宋"/>
                <w:spacing w:val="-57"/>
                <w:sz w:val="22"/>
                <w:szCs w:val="22"/>
              </w:rPr>
              <w:t xml:space="preserve"> </w:t>
            </w:r>
            <w:r>
              <w:rPr>
                <w:rFonts w:ascii="仿宋" w:hAnsi="仿宋" w:eastAsia="仿宋" w:cs="仿宋"/>
                <w:spacing w:val="-7"/>
                <w:sz w:val="22"/>
                <w:szCs w:val="22"/>
              </w:rPr>
              <w:t>(个)</w:t>
            </w:r>
          </w:p>
        </w:tc>
        <w:tc>
          <w:tcPr>
            <w:tcW w:w="1974" w:type="dxa"/>
            <w:vAlign w:val="top"/>
          </w:tcPr>
          <w:p w14:paraId="49644EDA">
            <w:pPr>
              <w:spacing w:before="86" w:line="241" w:lineRule="auto"/>
              <w:ind w:left="935"/>
              <w:rPr>
                <w:rFonts w:ascii="仿宋" w:hAnsi="仿宋" w:eastAsia="仿宋" w:cs="仿宋"/>
                <w:sz w:val="22"/>
                <w:szCs w:val="22"/>
              </w:rPr>
            </w:pPr>
            <w:r>
              <w:rPr>
                <w:rFonts w:ascii="仿宋" w:hAnsi="仿宋" w:eastAsia="仿宋" w:cs="仿宋"/>
                <w:sz w:val="22"/>
                <w:szCs w:val="22"/>
              </w:rPr>
              <w:t>0</w:t>
            </w:r>
          </w:p>
        </w:tc>
        <w:tc>
          <w:tcPr>
            <w:tcW w:w="3905" w:type="dxa"/>
            <w:vAlign w:val="top"/>
          </w:tcPr>
          <w:p w14:paraId="60C2B916">
            <w:pPr>
              <w:spacing w:before="86" w:line="223" w:lineRule="auto"/>
              <w:ind w:left="665"/>
              <w:rPr>
                <w:rFonts w:ascii="仿宋" w:hAnsi="仿宋" w:eastAsia="仿宋" w:cs="仿宋"/>
                <w:sz w:val="22"/>
                <w:szCs w:val="22"/>
              </w:rPr>
            </w:pPr>
            <w:r>
              <w:rPr>
                <w:rFonts w:ascii="仿宋" w:hAnsi="仿宋" w:eastAsia="仿宋" w:cs="仿宋"/>
                <w:spacing w:val="-7"/>
                <w:sz w:val="22"/>
                <w:szCs w:val="22"/>
              </w:rPr>
              <w:t>因公出国（境）人次数</w:t>
            </w:r>
            <w:r>
              <w:rPr>
                <w:rFonts w:ascii="仿宋" w:hAnsi="仿宋" w:eastAsia="仿宋" w:cs="仿宋"/>
                <w:spacing w:val="-57"/>
                <w:sz w:val="22"/>
                <w:szCs w:val="22"/>
              </w:rPr>
              <w:t xml:space="preserve"> </w:t>
            </w:r>
            <w:r>
              <w:rPr>
                <w:rFonts w:ascii="仿宋" w:hAnsi="仿宋" w:eastAsia="仿宋" w:cs="仿宋"/>
                <w:spacing w:val="-7"/>
                <w:sz w:val="22"/>
                <w:szCs w:val="22"/>
              </w:rPr>
              <w:t>(人)</w:t>
            </w:r>
          </w:p>
        </w:tc>
        <w:tc>
          <w:tcPr>
            <w:tcW w:w="1889" w:type="dxa"/>
            <w:vAlign w:val="top"/>
          </w:tcPr>
          <w:p w14:paraId="3379C428">
            <w:pPr>
              <w:spacing w:before="86" w:line="241" w:lineRule="auto"/>
              <w:ind w:left="895"/>
              <w:rPr>
                <w:rFonts w:ascii="仿宋" w:hAnsi="仿宋" w:eastAsia="仿宋" w:cs="仿宋"/>
                <w:sz w:val="22"/>
                <w:szCs w:val="22"/>
              </w:rPr>
            </w:pPr>
            <w:r>
              <w:rPr>
                <w:rFonts w:ascii="仿宋" w:hAnsi="仿宋" w:eastAsia="仿宋" w:cs="仿宋"/>
                <w:sz w:val="22"/>
                <w:szCs w:val="22"/>
              </w:rPr>
              <w:t>0</w:t>
            </w:r>
          </w:p>
        </w:tc>
      </w:tr>
      <w:tr w14:paraId="106C1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4030" w:type="dxa"/>
            <w:vAlign w:val="top"/>
          </w:tcPr>
          <w:p w14:paraId="7B6A11FE">
            <w:pPr>
              <w:spacing w:before="88" w:line="219" w:lineRule="auto"/>
              <w:ind w:left="1037"/>
              <w:rPr>
                <w:rFonts w:ascii="仿宋" w:hAnsi="仿宋" w:eastAsia="仿宋" w:cs="仿宋"/>
                <w:sz w:val="22"/>
                <w:szCs w:val="22"/>
              </w:rPr>
            </w:pPr>
            <w:r>
              <w:rPr>
                <w:rFonts w:ascii="仿宋" w:hAnsi="仿宋" w:eastAsia="仿宋" w:cs="仿宋"/>
                <w:spacing w:val="-7"/>
                <w:sz w:val="22"/>
                <w:szCs w:val="22"/>
              </w:rPr>
              <w:t>公务用车购置数</w:t>
            </w:r>
            <w:r>
              <w:rPr>
                <w:rFonts w:ascii="仿宋" w:hAnsi="仿宋" w:eastAsia="仿宋" w:cs="仿宋"/>
                <w:spacing w:val="-60"/>
                <w:sz w:val="22"/>
                <w:szCs w:val="22"/>
              </w:rPr>
              <w:t xml:space="preserve"> </w:t>
            </w:r>
            <w:r>
              <w:rPr>
                <w:rFonts w:ascii="仿宋" w:hAnsi="仿宋" w:eastAsia="仿宋" w:cs="仿宋"/>
                <w:spacing w:val="-7"/>
                <w:sz w:val="22"/>
                <w:szCs w:val="22"/>
              </w:rPr>
              <w:t>(辆)</w:t>
            </w:r>
          </w:p>
        </w:tc>
        <w:tc>
          <w:tcPr>
            <w:tcW w:w="1974" w:type="dxa"/>
            <w:vAlign w:val="top"/>
          </w:tcPr>
          <w:p w14:paraId="6A7C5495">
            <w:pPr>
              <w:spacing w:before="88" w:line="289" w:lineRule="exact"/>
              <w:ind w:left="949"/>
              <w:rPr>
                <w:rFonts w:ascii="仿宋" w:hAnsi="仿宋" w:eastAsia="仿宋" w:cs="仿宋"/>
                <w:sz w:val="22"/>
                <w:szCs w:val="22"/>
              </w:rPr>
            </w:pPr>
            <w:r>
              <w:rPr>
                <w:rFonts w:ascii="仿宋" w:hAnsi="仿宋" w:eastAsia="仿宋" w:cs="仿宋"/>
                <w:position w:val="1"/>
                <w:sz w:val="22"/>
                <w:szCs w:val="22"/>
              </w:rPr>
              <w:t>1</w:t>
            </w:r>
          </w:p>
        </w:tc>
        <w:tc>
          <w:tcPr>
            <w:tcW w:w="3905" w:type="dxa"/>
            <w:vAlign w:val="top"/>
          </w:tcPr>
          <w:p w14:paraId="3FF356E9">
            <w:pPr>
              <w:spacing w:before="88" w:line="219" w:lineRule="auto"/>
              <w:ind w:left="977"/>
              <w:rPr>
                <w:rFonts w:ascii="仿宋" w:hAnsi="仿宋" w:eastAsia="仿宋" w:cs="仿宋"/>
                <w:sz w:val="22"/>
                <w:szCs w:val="22"/>
              </w:rPr>
            </w:pPr>
            <w:r>
              <w:rPr>
                <w:rFonts w:ascii="仿宋" w:hAnsi="仿宋" w:eastAsia="仿宋" w:cs="仿宋"/>
                <w:spacing w:val="-7"/>
                <w:sz w:val="22"/>
                <w:szCs w:val="22"/>
              </w:rPr>
              <w:t>公务用车保有量</w:t>
            </w:r>
            <w:r>
              <w:rPr>
                <w:rFonts w:ascii="仿宋" w:hAnsi="仿宋" w:eastAsia="仿宋" w:cs="仿宋"/>
                <w:spacing w:val="-60"/>
                <w:sz w:val="22"/>
                <w:szCs w:val="22"/>
              </w:rPr>
              <w:t xml:space="preserve"> </w:t>
            </w:r>
            <w:r>
              <w:rPr>
                <w:rFonts w:ascii="仿宋" w:hAnsi="仿宋" w:eastAsia="仿宋" w:cs="仿宋"/>
                <w:spacing w:val="-7"/>
                <w:sz w:val="22"/>
                <w:szCs w:val="22"/>
              </w:rPr>
              <w:t>(辆)</w:t>
            </w:r>
          </w:p>
        </w:tc>
        <w:tc>
          <w:tcPr>
            <w:tcW w:w="1889" w:type="dxa"/>
            <w:vAlign w:val="top"/>
          </w:tcPr>
          <w:p w14:paraId="32047BC3">
            <w:pPr>
              <w:spacing w:before="88" w:line="289" w:lineRule="exact"/>
              <w:ind w:left="892"/>
              <w:rPr>
                <w:rFonts w:ascii="仿宋" w:hAnsi="仿宋" w:eastAsia="仿宋" w:cs="仿宋"/>
                <w:sz w:val="22"/>
                <w:szCs w:val="22"/>
              </w:rPr>
            </w:pPr>
            <w:r>
              <w:rPr>
                <w:rFonts w:ascii="仿宋" w:hAnsi="仿宋" w:eastAsia="仿宋" w:cs="仿宋"/>
                <w:position w:val="1"/>
                <w:sz w:val="22"/>
                <w:szCs w:val="22"/>
              </w:rPr>
              <w:t>4</w:t>
            </w:r>
          </w:p>
        </w:tc>
      </w:tr>
      <w:tr w14:paraId="2CC9A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4030" w:type="dxa"/>
            <w:vAlign w:val="top"/>
          </w:tcPr>
          <w:p w14:paraId="1F8AD11C">
            <w:pPr>
              <w:spacing w:before="88" w:line="222" w:lineRule="auto"/>
              <w:ind w:left="948"/>
              <w:rPr>
                <w:rFonts w:ascii="仿宋" w:hAnsi="仿宋" w:eastAsia="仿宋" w:cs="仿宋"/>
                <w:sz w:val="22"/>
                <w:szCs w:val="22"/>
              </w:rPr>
            </w:pPr>
            <w:r>
              <w:rPr>
                <w:rFonts w:ascii="仿宋" w:hAnsi="仿宋" w:eastAsia="仿宋" w:cs="仿宋"/>
                <w:spacing w:val="-8"/>
                <w:sz w:val="22"/>
                <w:szCs w:val="22"/>
              </w:rPr>
              <w:t>国内公务接待批次</w:t>
            </w:r>
            <w:r>
              <w:rPr>
                <w:rFonts w:ascii="仿宋" w:hAnsi="仿宋" w:eastAsia="仿宋" w:cs="仿宋"/>
                <w:spacing w:val="-63"/>
                <w:sz w:val="22"/>
                <w:szCs w:val="22"/>
              </w:rPr>
              <w:t xml:space="preserve"> </w:t>
            </w:r>
            <w:r>
              <w:rPr>
                <w:rFonts w:ascii="仿宋" w:hAnsi="仿宋" w:eastAsia="仿宋" w:cs="仿宋"/>
                <w:spacing w:val="-8"/>
                <w:sz w:val="22"/>
                <w:szCs w:val="22"/>
              </w:rPr>
              <w:t>(个)</w:t>
            </w:r>
          </w:p>
        </w:tc>
        <w:tc>
          <w:tcPr>
            <w:tcW w:w="1974" w:type="dxa"/>
            <w:vAlign w:val="top"/>
          </w:tcPr>
          <w:p w14:paraId="4418A77F">
            <w:pPr>
              <w:spacing w:before="89" w:line="241" w:lineRule="auto"/>
              <w:ind w:left="938"/>
              <w:rPr>
                <w:rFonts w:ascii="仿宋" w:hAnsi="仿宋" w:eastAsia="仿宋" w:cs="仿宋"/>
                <w:sz w:val="22"/>
                <w:szCs w:val="22"/>
              </w:rPr>
            </w:pPr>
            <w:r>
              <w:rPr>
                <w:rFonts w:ascii="仿宋" w:hAnsi="仿宋" w:eastAsia="仿宋" w:cs="仿宋"/>
                <w:sz w:val="22"/>
                <w:szCs w:val="22"/>
              </w:rPr>
              <w:t>5</w:t>
            </w:r>
          </w:p>
        </w:tc>
        <w:tc>
          <w:tcPr>
            <w:tcW w:w="3905" w:type="dxa"/>
            <w:vAlign w:val="top"/>
          </w:tcPr>
          <w:p w14:paraId="03D11163">
            <w:pPr>
              <w:spacing w:before="88" w:line="222" w:lineRule="auto"/>
              <w:ind w:left="888"/>
              <w:rPr>
                <w:rFonts w:ascii="仿宋" w:hAnsi="仿宋" w:eastAsia="仿宋" w:cs="仿宋"/>
                <w:sz w:val="22"/>
                <w:szCs w:val="22"/>
              </w:rPr>
            </w:pPr>
            <w:r>
              <w:rPr>
                <w:rFonts w:ascii="仿宋" w:hAnsi="仿宋" w:eastAsia="仿宋" w:cs="仿宋"/>
                <w:spacing w:val="-8"/>
                <w:sz w:val="22"/>
                <w:szCs w:val="22"/>
              </w:rPr>
              <w:t>国内公务接待人次</w:t>
            </w:r>
            <w:r>
              <w:rPr>
                <w:rFonts w:ascii="仿宋" w:hAnsi="仿宋" w:eastAsia="仿宋" w:cs="仿宋"/>
                <w:spacing w:val="-63"/>
                <w:sz w:val="22"/>
                <w:szCs w:val="22"/>
              </w:rPr>
              <w:t xml:space="preserve"> </w:t>
            </w:r>
            <w:r>
              <w:rPr>
                <w:rFonts w:ascii="仿宋" w:hAnsi="仿宋" w:eastAsia="仿宋" w:cs="仿宋"/>
                <w:spacing w:val="-8"/>
                <w:sz w:val="22"/>
                <w:szCs w:val="22"/>
              </w:rPr>
              <w:t>(人)</w:t>
            </w:r>
          </w:p>
        </w:tc>
        <w:tc>
          <w:tcPr>
            <w:tcW w:w="1889" w:type="dxa"/>
            <w:vAlign w:val="top"/>
          </w:tcPr>
          <w:p w14:paraId="3EDF5A86">
            <w:pPr>
              <w:spacing w:before="89" w:line="241" w:lineRule="auto"/>
              <w:ind w:left="843"/>
              <w:rPr>
                <w:rFonts w:ascii="仿宋" w:hAnsi="仿宋" w:eastAsia="仿宋" w:cs="仿宋"/>
                <w:sz w:val="22"/>
                <w:szCs w:val="22"/>
              </w:rPr>
            </w:pPr>
            <w:r>
              <w:rPr>
                <w:rFonts w:ascii="仿宋" w:hAnsi="仿宋" w:eastAsia="仿宋" w:cs="仿宋"/>
                <w:spacing w:val="-4"/>
                <w:sz w:val="22"/>
                <w:szCs w:val="22"/>
              </w:rPr>
              <w:t>39</w:t>
            </w:r>
          </w:p>
        </w:tc>
      </w:tr>
      <w:tr w14:paraId="62E457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4030" w:type="dxa"/>
            <w:vAlign w:val="top"/>
          </w:tcPr>
          <w:p w14:paraId="3CB2AEC2">
            <w:pPr>
              <w:spacing w:before="90" w:line="222" w:lineRule="auto"/>
              <w:ind w:left="618"/>
              <w:rPr>
                <w:rFonts w:ascii="仿宋" w:hAnsi="仿宋" w:eastAsia="仿宋" w:cs="仿宋"/>
                <w:sz w:val="22"/>
                <w:szCs w:val="22"/>
              </w:rPr>
            </w:pPr>
            <w:r>
              <w:rPr>
                <w:rFonts w:ascii="仿宋" w:hAnsi="仿宋" w:eastAsia="仿宋" w:cs="仿宋"/>
                <w:spacing w:val="-7"/>
                <w:sz w:val="22"/>
                <w:szCs w:val="22"/>
              </w:rPr>
              <w:t>国（境）外公务接待批次</w:t>
            </w:r>
            <w:r>
              <w:rPr>
                <w:rFonts w:ascii="仿宋" w:hAnsi="仿宋" w:eastAsia="仿宋" w:cs="仿宋"/>
                <w:spacing w:val="-53"/>
                <w:sz w:val="22"/>
                <w:szCs w:val="22"/>
              </w:rPr>
              <w:t xml:space="preserve"> </w:t>
            </w:r>
            <w:r>
              <w:rPr>
                <w:rFonts w:ascii="仿宋" w:hAnsi="仿宋" w:eastAsia="仿宋" w:cs="仿宋"/>
                <w:spacing w:val="-7"/>
                <w:sz w:val="22"/>
                <w:szCs w:val="22"/>
              </w:rPr>
              <w:t>(个)</w:t>
            </w:r>
          </w:p>
        </w:tc>
        <w:tc>
          <w:tcPr>
            <w:tcW w:w="1974" w:type="dxa"/>
            <w:vAlign w:val="top"/>
          </w:tcPr>
          <w:p w14:paraId="2CC8DC31">
            <w:pPr>
              <w:spacing w:before="90" w:line="241" w:lineRule="auto"/>
              <w:ind w:left="935"/>
              <w:rPr>
                <w:rFonts w:ascii="仿宋" w:hAnsi="仿宋" w:eastAsia="仿宋" w:cs="仿宋"/>
                <w:sz w:val="22"/>
                <w:szCs w:val="22"/>
              </w:rPr>
            </w:pPr>
            <w:r>
              <w:rPr>
                <w:rFonts w:ascii="仿宋" w:hAnsi="仿宋" w:eastAsia="仿宋" w:cs="仿宋"/>
                <w:sz w:val="22"/>
                <w:szCs w:val="22"/>
              </w:rPr>
              <w:t>0</w:t>
            </w:r>
          </w:p>
        </w:tc>
        <w:tc>
          <w:tcPr>
            <w:tcW w:w="3905" w:type="dxa"/>
            <w:vAlign w:val="top"/>
          </w:tcPr>
          <w:p w14:paraId="2F58CA78">
            <w:pPr>
              <w:spacing w:before="90" w:line="222" w:lineRule="auto"/>
              <w:ind w:left="558"/>
              <w:rPr>
                <w:rFonts w:ascii="仿宋" w:hAnsi="仿宋" w:eastAsia="仿宋" w:cs="仿宋"/>
                <w:sz w:val="22"/>
                <w:szCs w:val="22"/>
              </w:rPr>
            </w:pPr>
            <w:r>
              <w:rPr>
                <w:rFonts w:ascii="仿宋" w:hAnsi="仿宋" w:eastAsia="仿宋" w:cs="仿宋"/>
                <w:spacing w:val="-7"/>
                <w:sz w:val="22"/>
                <w:szCs w:val="22"/>
              </w:rPr>
              <w:t>国（境）外公务接待人次</w:t>
            </w:r>
            <w:r>
              <w:rPr>
                <w:rFonts w:ascii="仿宋" w:hAnsi="仿宋" w:eastAsia="仿宋" w:cs="仿宋"/>
                <w:spacing w:val="-53"/>
                <w:sz w:val="22"/>
                <w:szCs w:val="22"/>
              </w:rPr>
              <w:t xml:space="preserve"> </w:t>
            </w:r>
            <w:r>
              <w:rPr>
                <w:rFonts w:ascii="仿宋" w:hAnsi="仿宋" w:eastAsia="仿宋" w:cs="仿宋"/>
                <w:spacing w:val="-7"/>
                <w:sz w:val="22"/>
                <w:szCs w:val="22"/>
              </w:rPr>
              <w:t>(人)</w:t>
            </w:r>
          </w:p>
        </w:tc>
        <w:tc>
          <w:tcPr>
            <w:tcW w:w="1889" w:type="dxa"/>
            <w:vAlign w:val="top"/>
          </w:tcPr>
          <w:p w14:paraId="20452A07">
            <w:pPr>
              <w:spacing w:before="90" w:line="241" w:lineRule="auto"/>
              <w:ind w:left="895"/>
              <w:rPr>
                <w:rFonts w:ascii="仿宋" w:hAnsi="仿宋" w:eastAsia="仿宋" w:cs="仿宋"/>
                <w:sz w:val="22"/>
                <w:szCs w:val="22"/>
              </w:rPr>
            </w:pPr>
            <w:r>
              <w:rPr>
                <w:rFonts w:ascii="仿宋" w:hAnsi="仿宋" w:eastAsia="仿宋" w:cs="仿宋"/>
                <w:sz w:val="22"/>
                <w:szCs w:val="22"/>
              </w:rPr>
              <w:t>0</w:t>
            </w:r>
          </w:p>
        </w:tc>
      </w:tr>
      <w:tr w14:paraId="31EDD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4030" w:type="dxa"/>
            <w:vAlign w:val="top"/>
          </w:tcPr>
          <w:p w14:paraId="7B1C2E21">
            <w:pPr>
              <w:spacing w:before="92" w:line="222" w:lineRule="auto"/>
              <w:ind w:left="1147"/>
              <w:rPr>
                <w:rFonts w:ascii="仿宋" w:hAnsi="仿宋" w:eastAsia="仿宋" w:cs="仿宋"/>
                <w:sz w:val="22"/>
                <w:szCs w:val="22"/>
              </w:rPr>
            </w:pPr>
            <w:r>
              <w:rPr>
                <w:rFonts w:ascii="仿宋" w:hAnsi="仿宋" w:eastAsia="仿宋" w:cs="仿宋"/>
                <w:spacing w:val="-8"/>
                <w:sz w:val="22"/>
                <w:szCs w:val="22"/>
              </w:rPr>
              <w:t>召开会议次数</w:t>
            </w:r>
            <w:r>
              <w:rPr>
                <w:rFonts w:ascii="仿宋" w:hAnsi="仿宋" w:eastAsia="仿宋" w:cs="仿宋"/>
                <w:spacing w:val="-58"/>
                <w:sz w:val="22"/>
                <w:szCs w:val="22"/>
              </w:rPr>
              <w:t xml:space="preserve"> </w:t>
            </w:r>
            <w:r>
              <w:rPr>
                <w:rFonts w:ascii="仿宋" w:hAnsi="仿宋" w:eastAsia="仿宋" w:cs="仿宋"/>
                <w:spacing w:val="-8"/>
                <w:sz w:val="22"/>
                <w:szCs w:val="22"/>
              </w:rPr>
              <w:t>(个)</w:t>
            </w:r>
          </w:p>
        </w:tc>
        <w:tc>
          <w:tcPr>
            <w:tcW w:w="1974" w:type="dxa"/>
            <w:vAlign w:val="top"/>
          </w:tcPr>
          <w:p w14:paraId="400EAB62">
            <w:pPr>
              <w:spacing w:before="92" w:line="241" w:lineRule="auto"/>
              <w:ind w:left="935"/>
              <w:rPr>
                <w:rFonts w:ascii="仿宋" w:hAnsi="仿宋" w:eastAsia="仿宋" w:cs="仿宋"/>
                <w:sz w:val="22"/>
                <w:szCs w:val="22"/>
              </w:rPr>
            </w:pPr>
            <w:r>
              <w:rPr>
                <w:rFonts w:ascii="仿宋" w:hAnsi="仿宋" w:eastAsia="仿宋" w:cs="仿宋"/>
                <w:sz w:val="22"/>
                <w:szCs w:val="22"/>
              </w:rPr>
              <w:t>0</w:t>
            </w:r>
          </w:p>
        </w:tc>
        <w:tc>
          <w:tcPr>
            <w:tcW w:w="3905" w:type="dxa"/>
            <w:vAlign w:val="top"/>
          </w:tcPr>
          <w:p w14:paraId="288E7A4D">
            <w:pPr>
              <w:spacing w:before="92" w:line="223" w:lineRule="auto"/>
              <w:ind w:left="1087"/>
              <w:rPr>
                <w:rFonts w:ascii="仿宋" w:hAnsi="仿宋" w:eastAsia="仿宋" w:cs="仿宋"/>
                <w:sz w:val="22"/>
                <w:szCs w:val="22"/>
              </w:rPr>
            </w:pPr>
            <w:r>
              <w:rPr>
                <w:rFonts w:ascii="仿宋" w:hAnsi="仿宋" w:eastAsia="仿宋" w:cs="仿宋"/>
                <w:spacing w:val="-8"/>
                <w:sz w:val="22"/>
                <w:szCs w:val="22"/>
              </w:rPr>
              <w:t>参加会议人次</w:t>
            </w:r>
            <w:r>
              <w:rPr>
                <w:rFonts w:ascii="仿宋" w:hAnsi="仿宋" w:eastAsia="仿宋" w:cs="仿宋"/>
                <w:spacing w:val="-58"/>
                <w:sz w:val="22"/>
                <w:szCs w:val="22"/>
              </w:rPr>
              <w:t xml:space="preserve"> </w:t>
            </w:r>
            <w:r>
              <w:rPr>
                <w:rFonts w:ascii="仿宋" w:hAnsi="仿宋" w:eastAsia="仿宋" w:cs="仿宋"/>
                <w:spacing w:val="-8"/>
                <w:sz w:val="22"/>
                <w:szCs w:val="22"/>
              </w:rPr>
              <w:t>(人)</w:t>
            </w:r>
          </w:p>
        </w:tc>
        <w:tc>
          <w:tcPr>
            <w:tcW w:w="1889" w:type="dxa"/>
            <w:vAlign w:val="top"/>
          </w:tcPr>
          <w:p w14:paraId="18639BD4">
            <w:pPr>
              <w:spacing w:before="92" w:line="241" w:lineRule="auto"/>
              <w:ind w:left="895"/>
              <w:rPr>
                <w:rFonts w:ascii="仿宋" w:hAnsi="仿宋" w:eastAsia="仿宋" w:cs="仿宋"/>
                <w:sz w:val="22"/>
                <w:szCs w:val="22"/>
              </w:rPr>
            </w:pPr>
            <w:r>
              <w:rPr>
                <w:rFonts w:ascii="仿宋" w:hAnsi="仿宋" w:eastAsia="仿宋" w:cs="仿宋"/>
                <w:sz w:val="22"/>
                <w:szCs w:val="22"/>
              </w:rPr>
              <w:t>0</w:t>
            </w:r>
          </w:p>
        </w:tc>
      </w:tr>
      <w:tr w14:paraId="20336C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4030" w:type="dxa"/>
            <w:vAlign w:val="top"/>
          </w:tcPr>
          <w:p w14:paraId="567EE64F">
            <w:pPr>
              <w:spacing w:before="93" w:line="223" w:lineRule="auto"/>
              <w:ind w:left="1144"/>
              <w:rPr>
                <w:rFonts w:ascii="仿宋" w:hAnsi="仿宋" w:eastAsia="仿宋" w:cs="仿宋"/>
                <w:sz w:val="22"/>
                <w:szCs w:val="22"/>
              </w:rPr>
            </w:pPr>
            <w:r>
              <w:rPr>
                <w:rFonts w:ascii="仿宋" w:hAnsi="仿宋" w:eastAsia="仿宋" w:cs="仿宋"/>
                <w:spacing w:val="-7"/>
                <w:sz w:val="22"/>
                <w:szCs w:val="22"/>
              </w:rPr>
              <w:t>组织培训次数</w:t>
            </w:r>
            <w:r>
              <w:rPr>
                <w:rFonts w:ascii="仿宋" w:hAnsi="仿宋" w:eastAsia="仿宋" w:cs="仿宋"/>
                <w:spacing w:val="-64"/>
                <w:sz w:val="22"/>
                <w:szCs w:val="22"/>
              </w:rPr>
              <w:t xml:space="preserve"> </w:t>
            </w:r>
            <w:r>
              <w:rPr>
                <w:rFonts w:ascii="仿宋" w:hAnsi="仿宋" w:eastAsia="仿宋" w:cs="仿宋"/>
                <w:spacing w:val="-7"/>
                <w:sz w:val="22"/>
                <w:szCs w:val="22"/>
              </w:rPr>
              <w:t>(个)</w:t>
            </w:r>
          </w:p>
        </w:tc>
        <w:tc>
          <w:tcPr>
            <w:tcW w:w="1974" w:type="dxa"/>
            <w:vAlign w:val="top"/>
          </w:tcPr>
          <w:p w14:paraId="2E5D3C5D">
            <w:pPr>
              <w:spacing w:before="93" w:line="241" w:lineRule="auto"/>
              <w:ind w:left="877"/>
              <w:rPr>
                <w:rFonts w:ascii="仿宋" w:hAnsi="仿宋" w:eastAsia="仿宋" w:cs="仿宋"/>
                <w:sz w:val="22"/>
                <w:szCs w:val="22"/>
              </w:rPr>
            </w:pPr>
            <w:r>
              <w:rPr>
                <w:rFonts w:ascii="仿宋" w:hAnsi="仿宋" w:eastAsia="仿宋" w:cs="仿宋"/>
                <w:spacing w:val="-2"/>
                <w:sz w:val="22"/>
                <w:szCs w:val="22"/>
              </w:rPr>
              <w:t>47</w:t>
            </w:r>
          </w:p>
        </w:tc>
        <w:tc>
          <w:tcPr>
            <w:tcW w:w="3905" w:type="dxa"/>
            <w:vAlign w:val="top"/>
          </w:tcPr>
          <w:p w14:paraId="77EC16CC">
            <w:pPr>
              <w:spacing w:before="93" w:line="223" w:lineRule="auto"/>
              <w:ind w:left="1087"/>
              <w:rPr>
                <w:rFonts w:ascii="仿宋" w:hAnsi="仿宋" w:eastAsia="仿宋" w:cs="仿宋"/>
                <w:sz w:val="22"/>
                <w:szCs w:val="22"/>
              </w:rPr>
            </w:pPr>
            <w:r>
              <w:rPr>
                <w:rFonts w:ascii="仿宋" w:hAnsi="仿宋" w:eastAsia="仿宋" w:cs="仿宋"/>
                <w:spacing w:val="-8"/>
                <w:sz w:val="22"/>
                <w:szCs w:val="22"/>
              </w:rPr>
              <w:t>参加培训人次</w:t>
            </w:r>
            <w:r>
              <w:rPr>
                <w:rFonts w:ascii="仿宋" w:hAnsi="仿宋" w:eastAsia="仿宋" w:cs="仿宋"/>
                <w:spacing w:val="-58"/>
                <w:sz w:val="22"/>
                <w:szCs w:val="22"/>
              </w:rPr>
              <w:t xml:space="preserve"> </w:t>
            </w:r>
            <w:r>
              <w:rPr>
                <w:rFonts w:ascii="仿宋" w:hAnsi="仿宋" w:eastAsia="仿宋" w:cs="仿宋"/>
                <w:spacing w:val="-8"/>
                <w:sz w:val="22"/>
                <w:szCs w:val="22"/>
              </w:rPr>
              <w:t>(人)</w:t>
            </w:r>
          </w:p>
        </w:tc>
        <w:tc>
          <w:tcPr>
            <w:tcW w:w="1889" w:type="dxa"/>
            <w:vAlign w:val="top"/>
          </w:tcPr>
          <w:p w14:paraId="379D24CE">
            <w:pPr>
              <w:spacing w:before="93" w:line="241" w:lineRule="auto"/>
              <w:ind w:left="786"/>
              <w:rPr>
                <w:rFonts w:ascii="仿宋" w:hAnsi="仿宋" w:eastAsia="仿宋" w:cs="仿宋"/>
                <w:sz w:val="22"/>
                <w:szCs w:val="22"/>
              </w:rPr>
            </w:pPr>
            <w:r>
              <w:rPr>
                <w:rFonts w:ascii="仿宋" w:hAnsi="仿宋" w:eastAsia="仿宋" w:cs="仿宋"/>
                <w:spacing w:val="-3"/>
                <w:sz w:val="22"/>
                <w:szCs w:val="22"/>
              </w:rPr>
              <w:t>290</w:t>
            </w:r>
          </w:p>
        </w:tc>
      </w:tr>
    </w:tbl>
    <w:p w14:paraId="2516EB9B">
      <w:pPr>
        <w:spacing w:before="34" w:line="239" w:lineRule="auto"/>
        <w:ind w:left="47" w:right="28" w:firstLine="1"/>
        <w:rPr>
          <w:rFonts w:ascii="仿宋" w:hAnsi="仿宋" w:eastAsia="仿宋" w:cs="仿宋"/>
          <w:sz w:val="22"/>
          <w:szCs w:val="22"/>
        </w:rPr>
      </w:pPr>
      <w:r>
        <w:rPr>
          <w:rFonts w:ascii="仿宋" w:hAnsi="仿宋" w:eastAsia="仿宋" w:cs="仿宋"/>
          <w:sz w:val="22"/>
          <w:szCs w:val="22"/>
        </w:rPr>
        <w:t>注：本表反映本年度财政拨款“三公</w:t>
      </w:r>
      <w:r>
        <w:rPr>
          <w:rFonts w:ascii="仿宋" w:hAnsi="仿宋" w:eastAsia="仿宋" w:cs="仿宋"/>
          <w:spacing w:val="-81"/>
          <w:sz w:val="22"/>
          <w:szCs w:val="22"/>
        </w:rPr>
        <w:t xml:space="preserve"> </w:t>
      </w:r>
      <w:r>
        <w:rPr>
          <w:rFonts w:ascii="仿宋" w:hAnsi="仿宋" w:eastAsia="仿宋" w:cs="仿宋"/>
          <w:sz w:val="22"/>
          <w:szCs w:val="22"/>
        </w:rPr>
        <w:t>”经费、会议费和培训费支出情况。其中，预算数为全年预算数，反映按规定程序调整后的</w:t>
      </w:r>
      <w:r>
        <w:rPr>
          <w:rFonts w:ascii="仿宋" w:hAnsi="仿宋" w:eastAsia="仿宋" w:cs="仿宋"/>
          <w:spacing w:val="-1"/>
          <w:sz w:val="22"/>
          <w:szCs w:val="22"/>
        </w:rPr>
        <w:t>预算数；决算数是包括当年财政拨款和以前</w:t>
      </w:r>
      <w:r>
        <w:rPr>
          <w:rFonts w:ascii="仿宋" w:hAnsi="仿宋" w:eastAsia="仿宋" w:cs="仿宋"/>
          <w:spacing w:val="-2"/>
          <w:sz w:val="22"/>
          <w:szCs w:val="22"/>
        </w:rPr>
        <w:t>年度结转资金安排的实际支出。本表金额单位转换时可能存在尾数误差。</w:t>
      </w:r>
    </w:p>
    <w:p w14:paraId="13125157">
      <w:pPr>
        <w:spacing w:line="239" w:lineRule="auto"/>
        <w:rPr>
          <w:rFonts w:ascii="仿宋" w:hAnsi="仿宋" w:eastAsia="仿宋" w:cs="仿宋"/>
          <w:sz w:val="22"/>
          <w:szCs w:val="22"/>
        </w:rPr>
        <w:sectPr>
          <w:headerReference r:id="rId32" w:type="default"/>
          <w:footerReference r:id="rId33" w:type="default"/>
          <w:pgSz w:w="16839" w:h="11906"/>
          <w:pgMar w:top="481" w:right="124" w:bottom="485" w:left="124" w:header="149" w:footer="250" w:gutter="0"/>
          <w:cols w:space="720" w:num="1"/>
        </w:sectPr>
      </w:pPr>
    </w:p>
    <w:p w14:paraId="1B1864AD">
      <w:pPr>
        <w:spacing w:before="349" w:line="219" w:lineRule="auto"/>
        <w:ind w:left="5579"/>
        <w:rPr>
          <w:rFonts w:ascii="宋体" w:hAnsi="宋体" w:eastAsia="宋体" w:cs="宋体"/>
          <w:sz w:val="36"/>
          <w:szCs w:val="36"/>
        </w:rPr>
      </w:pPr>
      <w:r>
        <w:rPr>
          <w:rFonts w:ascii="宋体" w:hAnsi="宋体" w:eastAsia="宋体" w:cs="宋体"/>
          <w:b/>
          <w:bCs/>
          <w:spacing w:val="-4"/>
          <w:sz w:val="36"/>
          <w:szCs w:val="36"/>
        </w:rPr>
        <w:t>政府性基金预算支出决算表</w:t>
      </w:r>
    </w:p>
    <w:p w14:paraId="7AFDDF49">
      <w:pPr>
        <w:spacing w:before="160" w:line="308" w:lineRule="auto"/>
        <w:ind w:left="109" w:right="74" w:firstLine="14299"/>
        <w:rPr>
          <w:rFonts w:ascii="仿宋" w:hAnsi="仿宋" w:eastAsia="仿宋" w:cs="仿宋"/>
          <w:sz w:val="22"/>
          <w:szCs w:val="22"/>
        </w:rPr>
      </w:pPr>
      <w:r>
        <w:rPr>
          <w:rFonts w:ascii="仿宋" w:hAnsi="仿宋" w:eastAsia="仿宋" w:cs="仿宋"/>
          <w:spacing w:val="-12"/>
          <w:sz w:val="22"/>
          <w:szCs w:val="22"/>
        </w:rPr>
        <w:t>公开</w:t>
      </w:r>
      <w:r>
        <w:rPr>
          <w:rFonts w:ascii="仿宋" w:hAnsi="仿宋" w:eastAsia="仿宋" w:cs="仿宋"/>
          <w:spacing w:val="-32"/>
          <w:sz w:val="22"/>
          <w:szCs w:val="22"/>
        </w:rPr>
        <w:t xml:space="preserve"> </w:t>
      </w:r>
      <w:r>
        <w:rPr>
          <w:rFonts w:ascii="仿宋" w:hAnsi="仿宋" w:eastAsia="仿宋" w:cs="仿宋"/>
          <w:spacing w:val="-12"/>
          <w:sz w:val="22"/>
          <w:szCs w:val="22"/>
        </w:rPr>
        <w:t>10</w:t>
      </w:r>
      <w:r>
        <w:rPr>
          <w:rFonts w:ascii="仿宋" w:hAnsi="仿宋" w:eastAsia="仿宋" w:cs="仿宋"/>
          <w:spacing w:val="-38"/>
          <w:sz w:val="22"/>
          <w:szCs w:val="22"/>
        </w:rPr>
        <w:t xml:space="preserve"> </w:t>
      </w:r>
      <w:r>
        <w:rPr>
          <w:rFonts w:ascii="仿宋" w:hAnsi="仿宋" w:eastAsia="仿宋" w:cs="仿宋"/>
          <w:spacing w:val="-12"/>
          <w:sz w:val="22"/>
          <w:szCs w:val="22"/>
        </w:rPr>
        <w:t>表</w:t>
      </w:r>
      <w:r>
        <w:rPr>
          <w:rFonts w:ascii="仿宋" w:hAnsi="仿宋" w:eastAsia="仿宋" w:cs="仿宋"/>
          <w:sz w:val="22"/>
          <w:szCs w:val="22"/>
        </w:rPr>
        <w:t xml:space="preserve">单位名称：苏州市社会福利总院                                                                                    </w:t>
      </w:r>
      <w:r>
        <w:rPr>
          <w:rFonts w:ascii="仿宋" w:hAnsi="仿宋" w:eastAsia="仿宋" w:cs="仿宋"/>
          <w:spacing w:val="-1"/>
          <w:sz w:val="22"/>
          <w:szCs w:val="22"/>
        </w:rPr>
        <w:t xml:space="preserve">             金额单位：万元</w:t>
      </w:r>
    </w:p>
    <w:tbl>
      <w:tblPr>
        <w:tblStyle w:val="5"/>
        <w:tblW w:w="15400" w:type="dxa"/>
        <w:tblInd w:w="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35"/>
        <w:gridCol w:w="6991"/>
        <w:gridCol w:w="2682"/>
        <w:gridCol w:w="2430"/>
        <w:gridCol w:w="1862"/>
      </w:tblGrid>
      <w:tr w14:paraId="6F5CA0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8426" w:type="dxa"/>
            <w:gridSpan w:val="2"/>
            <w:vAlign w:val="top"/>
          </w:tcPr>
          <w:p w14:paraId="5CBF0F25">
            <w:pPr>
              <w:spacing w:before="89" w:line="224" w:lineRule="auto"/>
              <w:ind w:left="4003"/>
              <w:rPr>
                <w:rFonts w:ascii="仿宋" w:hAnsi="仿宋" w:eastAsia="仿宋" w:cs="仿宋"/>
                <w:sz w:val="22"/>
                <w:szCs w:val="22"/>
              </w:rPr>
            </w:pPr>
            <w:r>
              <w:rPr>
                <w:rFonts w:ascii="仿宋" w:hAnsi="仿宋" w:eastAsia="仿宋" w:cs="仿宋"/>
                <w:spacing w:val="-4"/>
                <w:sz w:val="22"/>
                <w:szCs w:val="22"/>
              </w:rPr>
              <w:t>项目</w:t>
            </w:r>
          </w:p>
        </w:tc>
        <w:tc>
          <w:tcPr>
            <w:tcW w:w="2682" w:type="dxa"/>
            <w:vMerge w:val="restart"/>
            <w:tcBorders>
              <w:bottom w:val="nil"/>
            </w:tcBorders>
            <w:vAlign w:val="top"/>
          </w:tcPr>
          <w:p w14:paraId="75146986">
            <w:pPr>
              <w:pStyle w:val="6"/>
              <w:spacing w:line="356" w:lineRule="auto"/>
            </w:pPr>
          </w:p>
          <w:p w14:paraId="7CCA295B">
            <w:pPr>
              <w:spacing w:before="71" w:line="222" w:lineRule="auto"/>
              <w:ind w:left="692"/>
              <w:rPr>
                <w:rFonts w:ascii="仿宋" w:hAnsi="仿宋" w:eastAsia="仿宋" w:cs="仿宋"/>
                <w:sz w:val="22"/>
                <w:szCs w:val="22"/>
              </w:rPr>
            </w:pPr>
            <w:r>
              <w:rPr>
                <w:rFonts w:ascii="仿宋" w:hAnsi="仿宋" w:eastAsia="仿宋" w:cs="仿宋"/>
                <w:spacing w:val="-3"/>
                <w:sz w:val="22"/>
                <w:szCs w:val="22"/>
              </w:rPr>
              <w:t>本年支出合计</w:t>
            </w:r>
          </w:p>
        </w:tc>
        <w:tc>
          <w:tcPr>
            <w:tcW w:w="2430" w:type="dxa"/>
            <w:vMerge w:val="restart"/>
            <w:tcBorders>
              <w:bottom w:val="nil"/>
            </w:tcBorders>
            <w:vAlign w:val="top"/>
          </w:tcPr>
          <w:p w14:paraId="1F755BB4">
            <w:pPr>
              <w:pStyle w:val="6"/>
              <w:spacing w:line="356" w:lineRule="auto"/>
            </w:pPr>
          </w:p>
          <w:p w14:paraId="0D935A8B">
            <w:pPr>
              <w:spacing w:before="71" w:line="222" w:lineRule="auto"/>
              <w:ind w:left="787"/>
              <w:rPr>
                <w:rFonts w:ascii="仿宋" w:hAnsi="仿宋" w:eastAsia="仿宋" w:cs="仿宋"/>
                <w:sz w:val="22"/>
                <w:szCs w:val="22"/>
              </w:rPr>
            </w:pPr>
            <w:r>
              <w:rPr>
                <w:rFonts w:ascii="仿宋" w:hAnsi="仿宋" w:eastAsia="仿宋" w:cs="仿宋"/>
                <w:spacing w:val="-3"/>
                <w:sz w:val="22"/>
                <w:szCs w:val="22"/>
              </w:rPr>
              <w:t>基本支出</w:t>
            </w:r>
          </w:p>
        </w:tc>
        <w:tc>
          <w:tcPr>
            <w:tcW w:w="1862" w:type="dxa"/>
            <w:vMerge w:val="restart"/>
            <w:tcBorders>
              <w:bottom w:val="nil"/>
            </w:tcBorders>
            <w:vAlign w:val="top"/>
          </w:tcPr>
          <w:p w14:paraId="6E89A2C9">
            <w:pPr>
              <w:pStyle w:val="6"/>
              <w:spacing w:line="355" w:lineRule="auto"/>
            </w:pPr>
          </w:p>
          <w:p w14:paraId="4ED5EE6F">
            <w:pPr>
              <w:spacing w:before="72" w:line="224" w:lineRule="auto"/>
              <w:ind w:left="503"/>
              <w:rPr>
                <w:rFonts w:ascii="仿宋" w:hAnsi="仿宋" w:eastAsia="仿宋" w:cs="仿宋"/>
                <w:sz w:val="22"/>
                <w:szCs w:val="22"/>
              </w:rPr>
            </w:pPr>
            <w:r>
              <w:rPr>
                <w:rFonts w:ascii="仿宋" w:hAnsi="仿宋" w:eastAsia="仿宋" w:cs="仿宋"/>
                <w:spacing w:val="-3"/>
                <w:sz w:val="22"/>
                <w:szCs w:val="22"/>
              </w:rPr>
              <w:t>项目支出</w:t>
            </w:r>
          </w:p>
        </w:tc>
      </w:tr>
      <w:tr w14:paraId="5AC3E0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 w:hRule="atLeast"/>
        </w:trPr>
        <w:tc>
          <w:tcPr>
            <w:tcW w:w="1435" w:type="dxa"/>
            <w:vAlign w:val="top"/>
          </w:tcPr>
          <w:p w14:paraId="3C91E0D6">
            <w:pPr>
              <w:spacing w:before="75" w:line="222" w:lineRule="auto"/>
              <w:ind w:left="289"/>
              <w:rPr>
                <w:rFonts w:ascii="仿宋" w:hAnsi="仿宋" w:eastAsia="仿宋" w:cs="仿宋"/>
                <w:sz w:val="22"/>
                <w:szCs w:val="22"/>
              </w:rPr>
            </w:pPr>
            <w:r>
              <w:rPr>
                <w:rFonts w:ascii="仿宋" w:hAnsi="仿宋" w:eastAsia="仿宋" w:cs="仿宋"/>
                <w:spacing w:val="-4"/>
                <w:sz w:val="22"/>
                <w:szCs w:val="22"/>
              </w:rPr>
              <w:t>功能分类</w:t>
            </w:r>
          </w:p>
          <w:p w14:paraId="2050C6BC">
            <w:pPr>
              <w:spacing w:before="21" w:line="222" w:lineRule="auto"/>
              <w:ind w:left="285"/>
              <w:rPr>
                <w:rFonts w:ascii="仿宋" w:hAnsi="仿宋" w:eastAsia="仿宋" w:cs="仿宋"/>
                <w:sz w:val="22"/>
                <w:szCs w:val="22"/>
              </w:rPr>
            </w:pPr>
            <w:r>
              <w:rPr>
                <w:rFonts w:ascii="仿宋" w:hAnsi="仿宋" w:eastAsia="仿宋" w:cs="仿宋"/>
                <w:spacing w:val="-3"/>
                <w:sz w:val="22"/>
                <w:szCs w:val="22"/>
              </w:rPr>
              <w:t>科目编码</w:t>
            </w:r>
          </w:p>
        </w:tc>
        <w:tc>
          <w:tcPr>
            <w:tcW w:w="6991" w:type="dxa"/>
            <w:vAlign w:val="top"/>
          </w:tcPr>
          <w:p w14:paraId="37BCFA87">
            <w:pPr>
              <w:spacing w:before="218" w:line="221" w:lineRule="auto"/>
              <w:ind w:left="3063"/>
              <w:rPr>
                <w:rFonts w:ascii="仿宋" w:hAnsi="仿宋" w:eastAsia="仿宋" w:cs="仿宋"/>
                <w:sz w:val="22"/>
                <w:szCs w:val="22"/>
              </w:rPr>
            </w:pPr>
            <w:r>
              <w:rPr>
                <w:rFonts w:ascii="仿宋" w:hAnsi="仿宋" w:eastAsia="仿宋" w:cs="仿宋"/>
                <w:spacing w:val="-3"/>
                <w:sz w:val="22"/>
                <w:szCs w:val="22"/>
              </w:rPr>
              <w:t>科目名称</w:t>
            </w:r>
          </w:p>
        </w:tc>
        <w:tc>
          <w:tcPr>
            <w:tcW w:w="2682" w:type="dxa"/>
            <w:vMerge w:val="continue"/>
            <w:tcBorders>
              <w:top w:val="nil"/>
            </w:tcBorders>
            <w:vAlign w:val="top"/>
          </w:tcPr>
          <w:p w14:paraId="612E93DD">
            <w:pPr>
              <w:pStyle w:val="6"/>
            </w:pPr>
          </w:p>
        </w:tc>
        <w:tc>
          <w:tcPr>
            <w:tcW w:w="2430" w:type="dxa"/>
            <w:vMerge w:val="continue"/>
            <w:tcBorders>
              <w:top w:val="nil"/>
            </w:tcBorders>
            <w:vAlign w:val="top"/>
          </w:tcPr>
          <w:p w14:paraId="44848F8E">
            <w:pPr>
              <w:pStyle w:val="6"/>
            </w:pPr>
          </w:p>
        </w:tc>
        <w:tc>
          <w:tcPr>
            <w:tcW w:w="1862" w:type="dxa"/>
            <w:vMerge w:val="continue"/>
            <w:tcBorders>
              <w:top w:val="nil"/>
            </w:tcBorders>
            <w:vAlign w:val="top"/>
          </w:tcPr>
          <w:p w14:paraId="77B29A8B">
            <w:pPr>
              <w:pStyle w:val="6"/>
            </w:pPr>
          </w:p>
        </w:tc>
      </w:tr>
      <w:tr w14:paraId="0398F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trPr>
        <w:tc>
          <w:tcPr>
            <w:tcW w:w="8426" w:type="dxa"/>
            <w:gridSpan w:val="2"/>
            <w:vAlign w:val="top"/>
          </w:tcPr>
          <w:p w14:paraId="6ED82AD7">
            <w:pPr>
              <w:spacing w:before="78" w:line="222" w:lineRule="auto"/>
              <w:ind w:left="4001"/>
              <w:rPr>
                <w:rFonts w:ascii="仿宋" w:hAnsi="仿宋" w:eastAsia="仿宋" w:cs="仿宋"/>
                <w:sz w:val="22"/>
                <w:szCs w:val="22"/>
              </w:rPr>
            </w:pPr>
            <w:r>
              <w:rPr>
                <w:rFonts w:ascii="仿宋" w:hAnsi="仿宋" w:eastAsia="仿宋" w:cs="仿宋"/>
                <w:spacing w:val="-4"/>
                <w:sz w:val="22"/>
                <w:szCs w:val="22"/>
              </w:rPr>
              <w:t>栏次</w:t>
            </w:r>
          </w:p>
        </w:tc>
        <w:tc>
          <w:tcPr>
            <w:tcW w:w="2682" w:type="dxa"/>
            <w:vAlign w:val="top"/>
          </w:tcPr>
          <w:p w14:paraId="6F14F5D4">
            <w:pPr>
              <w:spacing w:before="78" w:line="289" w:lineRule="exact"/>
              <w:ind w:left="1305"/>
              <w:rPr>
                <w:rFonts w:ascii="仿宋" w:hAnsi="仿宋" w:eastAsia="仿宋" w:cs="仿宋"/>
                <w:sz w:val="22"/>
                <w:szCs w:val="22"/>
              </w:rPr>
            </w:pPr>
            <w:r>
              <w:rPr>
                <w:rFonts w:ascii="仿宋" w:hAnsi="仿宋" w:eastAsia="仿宋" w:cs="仿宋"/>
                <w:position w:val="1"/>
                <w:sz w:val="22"/>
                <w:szCs w:val="22"/>
              </w:rPr>
              <w:t>1</w:t>
            </w:r>
          </w:p>
        </w:tc>
        <w:tc>
          <w:tcPr>
            <w:tcW w:w="2430" w:type="dxa"/>
            <w:vAlign w:val="top"/>
          </w:tcPr>
          <w:p w14:paraId="391F7441">
            <w:pPr>
              <w:spacing w:before="78" w:line="289" w:lineRule="exact"/>
              <w:ind w:left="1168"/>
              <w:rPr>
                <w:rFonts w:ascii="仿宋" w:hAnsi="仿宋" w:eastAsia="仿宋" w:cs="仿宋"/>
                <w:sz w:val="22"/>
                <w:szCs w:val="22"/>
              </w:rPr>
            </w:pPr>
            <w:r>
              <w:rPr>
                <w:rFonts w:ascii="仿宋" w:hAnsi="仿宋" w:eastAsia="仿宋" w:cs="仿宋"/>
                <w:position w:val="1"/>
                <w:sz w:val="22"/>
                <w:szCs w:val="22"/>
              </w:rPr>
              <w:t>2</w:t>
            </w:r>
          </w:p>
        </w:tc>
        <w:tc>
          <w:tcPr>
            <w:tcW w:w="1862" w:type="dxa"/>
            <w:vAlign w:val="top"/>
          </w:tcPr>
          <w:p w14:paraId="73C54B55">
            <w:pPr>
              <w:spacing w:before="78" w:line="241" w:lineRule="auto"/>
              <w:ind w:left="885"/>
              <w:rPr>
                <w:rFonts w:ascii="仿宋" w:hAnsi="仿宋" w:eastAsia="仿宋" w:cs="仿宋"/>
                <w:sz w:val="22"/>
                <w:szCs w:val="22"/>
              </w:rPr>
            </w:pPr>
            <w:r>
              <w:rPr>
                <w:rFonts w:ascii="仿宋" w:hAnsi="仿宋" w:eastAsia="仿宋" w:cs="仿宋"/>
                <w:sz w:val="22"/>
                <w:szCs w:val="22"/>
              </w:rPr>
              <w:t>3</w:t>
            </w:r>
          </w:p>
        </w:tc>
      </w:tr>
      <w:tr w14:paraId="22E93D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 w:hRule="atLeast"/>
        </w:trPr>
        <w:tc>
          <w:tcPr>
            <w:tcW w:w="8426" w:type="dxa"/>
            <w:gridSpan w:val="2"/>
            <w:vAlign w:val="top"/>
          </w:tcPr>
          <w:p w14:paraId="6080B282">
            <w:pPr>
              <w:spacing w:before="104" w:line="222" w:lineRule="auto"/>
              <w:ind w:left="4008"/>
              <w:rPr>
                <w:rFonts w:ascii="仿宋" w:hAnsi="仿宋" w:eastAsia="仿宋" w:cs="仿宋"/>
                <w:sz w:val="22"/>
                <w:szCs w:val="22"/>
              </w:rPr>
            </w:pPr>
            <w:r>
              <w:rPr>
                <w:rFonts w:ascii="仿宋" w:hAnsi="仿宋" w:eastAsia="仿宋" w:cs="仿宋"/>
                <w:spacing w:val="-6"/>
                <w:sz w:val="22"/>
                <w:szCs w:val="22"/>
              </w:rPr>
              <w:t>合计</w:t>
            </w:r>
          </w:p>
        </w:tc>
        <w:tc>
          <w:tcPr>
            <w:tcW w:w="2682" w:type="dxa"/>
            <w:vAlign w:val="top"/>
          </w:tcPr>
          <w:p w14:paraId="181D028A">
            <w:pPr>
              <w:spacing w:before="104"/>
              <w:ind w:left="1976"/>
              <w:rPr>
                <w:rFonts w:ascii="仿宋" w:hAnsi="仿宋" w:eastAsia="仿宋" w:cs="仿宋"/>
                <w:sz w:val="22"/>
                <w:szCs w:val="22"/>
              </w:rPr>
            </w:pPr>
            <w:r>
              <w:rPr>
                <w:rFonts w:ascii="仿宋" w:hAnsi="仿宋" w:eastAsia="仿宋" w:cs="仿宋"/>
                <w:spacing w:val="-2"/>
                <w:sz w:val="22"/>
                <w:szCs w:val="22"/>
              </w:rPr>
              <w:t>567.42</w:t>
            </w:r>
          </w:p>
        </w:tc>
        <w:tc>
          <w:tcPr>
            <w:tcW w:w="2430" w:type="dxa"/>
            <w:vAlign w:val="top"/>
          </w:tcPr>
          <w:p w14:paraId="29CC974D">
            <w:pPr>
              <w:pStyle w:val="6"/>
            </w:pPr>
          </w:p>
        </w:tc>
        <w:tc>
          <w:tcPr>
            <w:tcW w:w="1862" w:type="dxa"/>
            <w:vAlign w:val="top"/>
          </w:tcPr>
          <w:p w14:paraId="2B528774">
            <w:pPr>
              <w:spacing w:before="104"/>
              <w:ind w:left="1154"/>
              <w:rPr>
                <w:rFonts w:ascii="仿宋" w:hAnsi="仿宋" w:eastAsia="仿宋" w:cs="仿宋"/>
                <w:sz w:val="22"/>
                <w:szCs w:val="22"/>
              </w:rPr>
            </w:pPr>
            <w:r>
              <w:rPr>
                <w:rFonts w:ascii="仿宋" w:hAnsi="仿宋" w:eastAsia="仿宋" w:cs="仿宋"/>
                <w:spacing w:val="-2"/>
                <w:sz w:val="22"/>
                <w:szCs w:val="22"/>
              </w:rPr>
              <w:t>567.42</w:t>
            </w:r>
          </w:p>
        </w:tc>
      </w:tr>
      <w:tr w14:paraId="1F0634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1435" w:type="dxa"/>
            <w:vAlign w:val="top"/>
          </w:tcPr>
          <w:p w14:paraId="28D5DE08">
            <w:pPr>
              <w:spacing w:before="90" w:line="241" w:lineRule="auto"/>
              <w:ind w:left="60"/>
              <w:rPr>
                <w:rFonts w:ascii="仿宋" w:hAnsi="仿宋" w:eastAsia="仿宋" w:cs="仿宋"/>
                <w:sz w:val="22"/>
                <w:szCs w:val="22"/>
              </w:rPr>
            </w:pPr>
            <w:r>
              <w:rPr>
                <w:rFonts w:ascii="仿宋" w:hAnsi="仿宋" w:eastAsia="仿宋" w:cs="仿宋"/>
                <w:spacing w:val="-3"/>
                <w:sz w:val="22"/>
                <w:szCs w:val="22"/>
              </w:rPr>
              <w:t>229</w:t>
            </w:r>
          </w:p>
        </w:tc>
        <w:tc>
          <w:tcPr>
            <w:tcW w:w="6991" w:type="dxa"/>
            <w:vAlign w:val="top"/>
          </w:tcPr>
          <w:p w14:paraId="6D9860F8">
            <w:pPr>
              <w:spacing w:before="90" w:line="222" w:lineRule="auto"/>
              <w:ind w:left="62"/>
              <w:rPr>
                <w:rFonts w:ascii="仿宋" w:hAnsi="仿宋" w:eastAsia="仿宋" w:cs="仿宋"/>
                <w:sz w:val="22"/>
                <w:szCs w:val="22"/>
              </w:rPr>
            </w:pPr>
            <w:r>
              <w:rPr>
                <w:rFonts w:ascii="仿宋" w:hAnsi="仿宋" w:eastAsia="仿宋" w:cs="仿宋"/>
                <w:spacing w:val="-4"/>
                <w:sz w:val="22"/>
                <w:szCs w:val="22"/>
              </w:rPr>
              <w:t>其他支出</w:t>
            </w:r>
          </w:p>
        </w:tc>
        <w:tc>
          <w:tcPr>
            <w:tcW w:w="2682" w:type="dxa"/>
            <w:vAlign w:val="top"/>
          </w:tcPr>
          <w:p w14:paraId="37BF5A6F">
            <w:pPr>
              <w:spacing w:before="91"/>
              <w:ind w:left="1976"/>
              <w:rPr>
                <w:rFonts w:ascii="仿宋" w:hAnsi="仿宋" w:eastAsia="仿宋" w:cs="仿宋"/>
                <w:sz w:val="22"/>
                <w:szCs w:val="22"/>
              </w:rPr>
            </w:pPr>
            <w:r>
              <w:rPr>
                <w:rFonts w:ascii="仿宋" w:hAnsi="仿宋" w:eastAsia="仿宋" w:cs="仿宋"/>
                <w:spacing w:val="-2"/>
                <w:sz w:val="22"/>
                <w:szCs w:val="22"/>
              </w:rPr>
              <w:t>567.42</w:t>
            </w:r>
          </w:p>
        </w:tc>
        <w:tc>
          <w:tcPr>
            <w:tcW w:w="2430" w:type="dxa"/>
            <w:vAlign w:val="top"/>
          </w:tcPr>
          <w:p w14:paraId="6CFD9EE0">
            <w:pPr>
              <w:pStyle w:val="6"/>
            </w:pPr>
          </w:p>
        </w:tc>
        <w:tc>
          <w:tcPr>
            <w:tcW w:w="1862" w:type="dxa"/>
            <w:vAlign w:val="top"/>
          </w:tcPr>
          <w:p w14:paraId="60D7DEED">
            <w:pPr>
              <w:spacing w:before="91"/>
              <w:ind w:left="1154"/>
              <w:rPr>
                <w:rFonts w:ascii="仿宋" w:hAnsi="仿宋" w:eastAsia="仿宋" w:cs="仿宋"/>
                <w:sz w:val="22"/>
                <w:szCs w:val="22"/>
              </w:rPr>
            </w:pPr>
            <w:r>
              <w:rPr>
                <w:rFonts w:ascii="仿宋" w:hAnsi="仿宋" w:eastAsia="仿宋" w:cs="仿宋"/>
                <w:spacing w:val="-2"/>
                <w:sz w:val="22"/>
                <w:szCs w:val="22"/>
              </w:rPr>
              <w:t>567.42</w:t>
            </w:r>
          </w:p>
        </w:tc>
      </w:tr>
      <w:tr w14:paraId="65AAE1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1435" w:type="dxa"/>
            <w:vAlign w:val="top"/>
          </w:tcPr>
          <w:p w14:paraId="0BBDA1A7">
            <w:pPr>
              <w:spacing w:before="92" w:line="241" w:lineRule="auto"/>
              <w:ind w:left="60"/>
              <w:rPr>
                <w:rFonts w:ascii="仿宋" w:hAnsi="仿宋" w:eastAsia="仿宋" w:cs="仿宋"/>
                <w:sz w:val="22"/>
                <w:szCs w:val="22"/>
              </w:rPr>
            </w:pPr>
            <w:r>
              <w:rPr>
                <w:rFonts w:ascii="仿宋" w:hAnsi="仿宋" w:eastAsia="仿宋" w:cs="仿宋"/>
                <w:spacing w:val="-2"/>
                <w:sz w:val="22"/>
                <w:szCs w:val="22"/>
              </w:rPr>
              <w:t>22960</w:t>
            </w:r>
          </w:p>
        </w:tc>
        <w:tc>
          <w:tcPr>
            <w:tcW w:w="6991" w:type="dxa"/>
            <w:vAlign w:val="top"/>
          </w:tcPr>
          <w:p w14:paraId="5157240B">
            <w:pPr>
              <w:spacing w:before="92" w:line="222" w:lineRule="auto"/>
              <w:ind w:left="282"/>
              <w:rPr>
                <w:rFonts w:ascii="仿宋" w:hAnsi="仿宋" w:eastAsia="仿宋" w:cs="仿宋"/>
                <w:sz w:val="22"/>
                <w:szCs w:val="22"/>
              </w:rPr>
            </w:pPr>
            <w:r>
              <w:rPr>
                <w:rFonts w:ascii="仿宋" w:hAnsi="仿宋" w:eastAsia="仿宋" w:cs="仿宋"/>
                <w:spacing w:val="-2"/>
                <w:sz w:val="22"/>
                <w:szCs w:val="22"/>
              </w:rPr>
              <w:t>彩票公益金安排的支出</w:t>
            </w:r>
          </w:p>
        </w:tc>
        <w:tc>
          <w:tcPr>
            <w:tcW w:w="2682" w:type="dxa"/>
            <w:vAlign w:val="top"/>
          </w:tcPr>
          <w:p w14:paraId="00CA114C">
            <w:pPr>
              <w:spacing w:before="92"/>
              <w:ind w:left="1976"/>
              <w:rPr>
                <w:rFonts w:ascii="仿宋" w:hAnsi="仿宋" w:eastAsia="仿宋" w:cs="仿宋"/>
                <w:sz w:val="22"/>
                <w:szCs w:val="22"/>
              </w:rPr>
            </w:pPr>
            <w:r>
              <w:rPr>
                <w:rFonts w:ascii="仿宋" w:hAnsi="仿宋" w:eastAsia="仿宋" w:cs="仿宋"/>
                <w:spacing w:val="-2"/>
                <w:sz w:val="22"/>
                <w:szCs w:val="22"/>
              </w:rPr>
              <w:t>567.42</w:t>
            </w:r>
          </w:p>
        </w:tc>
        <w:tc>
          <w:tcPr>
            <w:tcW w:w="2430" w:type="dxa"/>
            <w:vAlign w:val="top"/>
          </w:tcPr>
          <w:p w14:paraId="7D152CD7">
            <w:pPr>
              <w:pStyle w:val="6"/>
            </w:pPr>
          </w:p>
        </w:tc>
        <w:tc>
          <w:tcPr>
            <w:tcW w:w="1862" w:type="dxa"/>
            <w:vAlign w:val="top"/>
          </w:tcPr>
          <w:p w14:paraId="28D2962C">
            <w:pPr>
              <w:spacing w:before="92"/>
              <w:ind w:left="1154"/>
              <w:rPr>
                <w:rFonts w:ascii="仿宋" w:hAnsi="仿宋" w:eastAsia="仿宋" w:cs="仿宋"/>
                <w:sz w:val="22"/>
                <w:szCs w:val="22"/>
              </w:rPr>
            </w:pPr>
            <w:r>
              <w:rPr>
                <w:rFonts w:ascii="仿宋" w:hAnsi="仿宋" w:eastAsia="仿宋" w:cs="仿宋"/>
                <w:spacing w:val="-2"/>
                <w:sz w:val="22"/>
                <w:szCs w:val="22"/>
              </w:rPr>
              <w:t>567.42</w:t>
            </w:r>
          </w:p>
        </w:tc>
      </w:tr>
      <w:tr w14:paraId="06A6DE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435" w:type="dxa"/>
            <w:vAlign w:val="top"/>
          </w:tcPr>
          <w:p w14:paraId="4ADA84C9">
            <w:pPr>
              <w:spacing w:before="93" w:line="241" w:lineRule="auto"/>
              <w:ind w:left="60"/>
              <w:rPr>
                <w:rFonts w:ascii="仿宋" w:hAnsi="仿宋" w:eastAsia="仿宋" w:cs="仿宋"/>
                <w:sz w:val="22"/>
                <w:szCs w:val="22"/>
              </w:rPr>
            </w:pPr>
            <w:r>
              <w:rPr>
                <w:rFonts w:ascii="仿宋" w:hAnsi="仿宋" w:eastAsia="仿宋" w:cs="仿宋"/>
                <w:spacing w:val="-2"/>
                <w:sz w:val="22"/>
                <w:szCs w:val="22"/>
              </w:rPr>
              <w:t>2296002</w:t>
            </w:r>
          </w:p>
        </w:tc>
        <w:tc>
          <w:tcPr>
            <w:tcW w:w="6991" w:type="dxa"/>
            <w:vAlign w:val="top"/>
          </w:tcPr>
          <w:p w14:paraId="3152E1B4">
            <w:pPr>
              <w:spacing w:before="93" w:line="222" w:lineRule="auto"/>
              <w:ind w:left="500"/>
              <w:rPr>
                <w:rFonts w:ascii="仿宋" w:hAnsi="仿宋" w:eastAsia="仿宋" w:cs="仿宋"/>
                <w:sz w:val="22"/>
                <w:szCs w:val="22"/>
              </w:rPr>
            </w:pPr>
            <w:r>
              <w:rPr>
                <w:rFonts w:ascii="仿宋" w:hAnsi="仿宋" w:eastAsia="仿宋" w:cs="仿宋"/>
                <w:spacing w:val="-1"/>
                <w:sz w:val="22"/>
                <w:szCs w:val="22"/>
              </w:rPr>
              <w:t>用于社会福利的彩票公益金支出</w:t>
            </w:r>
          </w:p>
        </w:tc>
        <w:tc>
          <w:tcPr>
            <w:tcW w:w="2682" w:type="dxa"/>
            <w:vAlign w:val="top"/>
          </w:tcPr>
          <w:p w14:paraId="0F7ED26A">
            <w:pPr>
              <w:spacing w:before="93"/>
              <w:ind w:left="1976"/>
              <w:rPr>
                <w:rFonts w:ascii="仿宋" w:hAnsi="仿宋" w:eastAsia="仿宋" w:cs="仿宋"/>
                <w:sz w:val="22"/>
                <w:szCs w:val="22"/>
              </w:rPr>
            </w:pPr>
            <w:r>
              <w:rPr>
                <w:rFonts w:ascii="仿宋" w:hAnsi="仿宋" w:eastAsia="仿宋" w:cs="仿宋"/>
                <w:spacing w:val="-2"/>
                <w:sz w:val="22"/>
                <w:szCs w:val="22"/>
              </w:rPr>
              <w:t>567.42</w:t>
            </w:r>
          </w:p>
        </w:tc>
        <w:tc>
          <w:tcPr>
            <w:tcW w:w="2430" w:type="dxa"/>
            <w:vAlign w:val="top"/>
          </w:tcPr>
          <w:p w14:paraId="397254E0">
            <w:pPr>
              <w:pStyle w:val="6"/>
            </w:pPr>
          </w:p>
        </w:tc>
        <w:tc>
          <w:tcPr>
            <w:tcW w:w="1862" w:type="dxa"/>
            <w:vAlign w:val="top"/>
          </w:tcPr>
          <w:p w14:paraId="21A41EA3">
            <w:pPr>
              <w:spacing w:before="93"/>
              <w:ind w:left="1154"/>
              <w:rPr>
                <w:rFonts w:ascii="仿宋" w:hAnsi="仿宋" w:eastAsia="仿宋" w:cs="仿宋"/>
                <w:sz w:val="22"/>
                <w:szCs w:val="22"/>
              </w:rPr>
            </w:pPr>
            <w:r>
              <w:rPr>
                <w:rFonts w:ascii="仿宋" w:hAnsi="仿宋" w:eastAsia="仿宋" w:cs="仿宋"/>
                <w:spacing w:val="-2"/>
                <w:sz w:val="22"/>
                <w:szCs w:val="22"/>
              </w:rPr>
              <w:t>567.42</w:t>
            </w:r>
          </w:p>
        </w:tc>
      </w:tr>
    </w:tbl>
    <w:p w14:paraId="5E438D70">
      <w:pPr>
        <w:spacing w:before="59" w:line="219" w:lineRule="auto"/>
        <w:ind w:left="49"/>
        <w:rPr>
          <w:rFonts w:ascii="仿宋" w:hAnsi="仿宋" w:eastAsia="仿宋" w:cs="仿宋"/>
          <w:sz w:val="22"/>
          <w:szCs w:val="22"/>
        </w:rPr>
      </w:pPr>
      <w:r>
        <w:rPr>
          <w:rFonts w:ascii="仿宋" w:hAnsi="仿宋" w:eastAsia="仿宋" w:cs="仿宋"/>
          <w:spacing w:val="-1"/>
          <w:sz w:val="22"/>
          <w:szCs w:val="22"/>
        </w:rPr>
        <w:t>注：本表反映本年度政府性基金预算财政拨款支出情况。本表金额单位转换时可能</w:t>
      </w:r>
      <w:r>
        <w:rPr>
          <w:rFonts w:ascii="仿宋" w:hAnsi="仿宋" w:eastAsia="仿宋" w:cs="仿宋"/>
          <w:spacing w:val="-2"/>
          <w:sz w:val="22"/>
          <w:szCs w:val="22"/>
        </w:rPr>
        <w:t>存在尾数误差。</w:t>
      </w:r>
    </w:p>
    <w:p w14:paraId="2219D565">
      <w:pPr>
        <w:spacing w:line="219" w:lineRule="auto"/>
        <w:rPr>
          <w:rFonts w:ascii="仿宋" w:hAnsi="仿宋" w:eastAsia="仿宋" w:cs="仿宋"/>
          <w:sz w:val="22"/>
          <w:szCs w:val="22"/>
        </w:rPr>
        <w:sectPr>
          <w:headerReference r:id="rId34" w:type="default"/>
          <w:footerReference r:id="rId35" w:type="default"/>
          <w:pgSz w:w="16839" w:h="11906"/>
          <w:pgMar w:top="481" w:right="691" w:bottom="485" w:left="690" w:header="149" w:footer="250" w:gutter="0"/>
          <w:cols w:space="720" w:num="1"/>
        </w:sectPr>
      </w:pPr>
    </w:p>
    <w:p w14:paraId="7080DABD">
      <w:pPr>
        <w:spacing w:before="349" w:line="219" w:lineRule="auto"/>
        <w:ind w:left="5420"/>
        <w:rPr>
          <w:rFonts w:ascii="宋体" w:hAnsi="宋体" w:eastAsia="宋体" w:cs="宋体"/>
          <w:sz w:val="36"/>
          <w:szCs w:val="36"/>
        </w:rPr>
      </w:pPr>
      <w:r>
        <w:rPr>
          <w:rFonts w:ascii="宋体" w:hAnsi="宋体" w:eastAsia="宋体" w:cs="宋体"/>
          <w:b/>
          <w:bCs/>
          <w:spacing w:val="-7"/>
          <w:sz w:val="36"/>
          <w:szCs w:val="36"/>
        </w:rPr>
        <w:t>国有资本经营预算支出决算表</w:t>
      </w:r>
    </w:p>
    <w:p w14:paraId="2EDF4BB4">
      <w:pPr>
        <w:spacing w:before="160" w:line="308" w:lineRule="auto"/>
        <w:ind w:left="94" w:right="89" w:firstLine="14299"/>
        <w:rPr>
          <w:rFonts w:ascii="仿宋" w:hAnsi="仿宋" w:eastAsia="仿宋" w:cs="仿宋"/>
          <w:sz w:val="22"/>
          <w:szCs w:val="22"/>
        </w:rPr>
      </w:pPr>
      <w:r>
        <w:rPr>
          <w:rFonts w:ascii="仿宋" w:hAnsi="仿宋" w:eastAsia="仿宋" w:cs="仿宋"/>
          <w:spacing w:val="-12"/>
          <w:sz w:val="22"/>
          <w:szCs w:val="22"/>
        </w:rPr>
        <w:t>公开</w:t>
      </w:r>
      <w:r>
        <w:rPr>
          <w:rFonts w:ascii="仿宋" w:hAnsi="仿宋" w:eastAsia="仿宋" w:cs="仿宋"/>
          <w:spacing w:val="-32"/>
          <w:sz w:val="22"/>
          <w:szCs w:val="22"/>
        </w:rPr>
        <w:t xml:space="preserve"> </w:t>
      </w:r>
      <w:r>
        <w:rPr>
          <w:rFonts w:ascii="仿宋" w:hAnsi="仿宋" w:eastAsia="仿宋" w:cs="仿宋"/>
          <w:spacing w:val="-12"/>
          <w:sz w:val="22"/>
          <w:szCs w:val="22"/>
        </w:rPr>
        <w:t>11</w:t>
      </w:r>
      <w:r>
        <w:rPr>
          <w:rFonts w:ascii="仿宋" w:hAnsi="仿宋" w:eastAsia="仿宋" w:cs="仿宋"/>
          <w:spacing w:val="-38"/>
          <w:sz w:val="22"/>
          <w:szCs w:val="22"/>
        </w:rPr>
        <w:t xml:space="preserve"> </w:t>
      </w:r>
      <w:r>
        <w:rPr>
          <w:rFonts w:ascii="仿宋" w:hAnsi="仿宋" w:eastAsia="仿宋" w:cs="仿宋"/>
          <w:spacing w:val="-12"/>
          <w:sz w:val="22"/>
          <w:szCs w:val="22"/>
        </w:rPr>
        <w:t>表</w:t>
      </w:r>
      <w:r>
        <w:rPr>
          <w:rFonts w:ascii="仿宋" w:hAnsi="仿宋" w:eastAsia="仿宋" w:cs="仿宋"/>
          <w:sz w:val="22"/>
          <w:szCs w:val="22"/>
        </w:rPr>
        <w:t xml:space="preserve">单位名称：苏州市社会福利总院                                                                                    </w:t>
      </w:r>
      <w:r>
        <w:rPr>
          <w:rFonts w:ascii="仿宋" w:hAnsi="仿宋" w:eastAsia="仿宋" w:cs="仿宋"/>
          <w:spacing w:val="-1"/>
          <w:sz w:val="22"/>
          <w:szCs w:val="22"/>
        </w:rPr>
        <w:t xml:space="preserve">             金额单位：万元</w:t>
      </w:r>
    </w:p>
    <w:tbl>
      <w:tblPr>
        <w:tblStyle w:val="5"/>
        <w:tblW w:w="15399" w:type="dxa"/>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66"/>
        <w:gridCol w:w="7053"/>
        <w:gridCol w:w="2508"/>
        <w:gridCol w:w="2307"/>
        <w:gridCol w:w="2065"/>
      </w:tblGrid>
      <w:tr w14:paraId="768587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8519" w:type="dxa"/>
            <w:gridSpan w:val="2"/>
            <w:vAlign w:val="top"/>
          </w:tcPr>
          <w:p w14:paraId="10227140">
            <w:pPr>
              <w:spacing w:before="89" w:line="224" w:lineRule="auto"/>
              <w:ind w:left="4050"/>
              <w:rPr>
                <w:rFonts w:ascii="仿宋" w:hAnsi="仿宋" w:eastAsia="仿宋" w:cs="仿宋"/>
                <w:sz w:val="22"/>
                <w:szCs w:val="22"/>
              </w:rPr>
            </w:pPr>
            <w:r>
              <w:rPr>
                <w:rFonts w:ascii="仿宋" w:hAnsi="仿宋" w:eastAsia="仿宋" w:cs="仿宋"/>
                <w:spacing w:val="-4"/>
                <w:sz w:val="22"/>
                <w:szCs w:val="22"/>
              </w:rPr>
              <w:t>项目</w:t>
            </w:r>
          </w:p>
        </w:tc>
        <w:tc>
          <w:tcPr>
            <w:tcW w:w="2508" w:type="dxa"/>
            <w:vMerge w:val="restart"/>
            <w:tcBorders>
              <w:bottom w:val="nil"/>
            </w:tcBorders>
            <w:vAlign w:val="top"/>
          </w:tcPr>
          <w:p w14:paraId="749C2EF4">
            <w:pPr>
              <w:pStyle w:val="6"/>
              <w:spacing w:line="356" w:lineRule="auto"/>
            </w:pPr>
          </w:p>
          <w:p w14:paraId="19A7ED27">
            <w:pPr>
              <w:spacing w:before="71" w:line="222" w:lineRule="auto"/>
              <w:ind w:left="606"/>
              <w:rPr>
                <w:rFonts w:ascii="仿宋" w:hAnsi="仿宋" w:eastAsia="仿宋" w:cs="仿宋"/>
                <w:sz w:val="22"/>
                <w:szCs w:val="22"/>
              </w:rPr>
            </w:pPr>
            <w:r>
              <w:rPr>
                <w:rFonts w:ascii="仿宋" w:hAnsi="仿宋" w:eastAsia="仿宋" w:cs="仿宋"/>
                <w:spacing w:val="-3"/>
                <w:sz w:val="22"/>
                <w:szCs w:val="22"/>
              </w:rPr>
              <w:t>本年支出合计</w:t>
            </w:r>
          </w:p>
        </w:tc>
        <w:tc>
          <w:tcPr>
            <w:tcW w:w="2307" w:type="dxa"/>
            <w:vMerge w:val="restart"/>
            <w:tcBorders>
              <w:bottom w:val="nil"/>
            </w:tcBorders>
            <w:vAlign w:val="top"/>
          </w:tcPr>
          <w:p w14:paraId="10B12932">
            <w:pPr>
              <w:pStyle w:val="6"/>
              <w:spacing w:line="356" w:lineRule="auto"/>
            </w:pPr>
          </w:p>
          <w:p w14:paraId="20BD4595">
            <w:pPr>
              <w:spacing w:before="71" w:line="222" w:lineRule="auto"/>
              <w:ind w:left="727"/>
              <w:rPr>
                <w:rFonts w:ascii="仿宋" w:hAnsi="仿宋" w:eastAsia="仿宋" w:cs="仿宋"/>
                <w:sz w:val="22"/>
                <w:szCs w:val="22"/>
              </w:rPr>
            </w:pPr>
            <w:r>
              <w:rPr>
                <w:rFonts w:ascii="仿宋" w:hAnsi="仿宋" w:eastAsia="仿宋" w:cs="仿宋"/>
                <w:spacing w:val="-3"/>
                <w:sz w:val="22"/>
                <w:szCs w:val="22"/>
              </w:rPr>
              <w:t>基本支出</w:t>
            </w:r>
          </w:p>
        </w:tc>
        <w:tc>
          <w:tcPr>
            <w:tcW w:w="2065" w:type="dxa"/>
            <w:vMerge w:val="restart"/>
            <w:tcBorders>
              <w:bottom w:val="nil"/>
            </w:tcBorders>
            <w:vAlign w:val="top"/>
          </w:tcPr>
          <w:p w14:paraId="50326A5D">
            <w:pPr>
              <w:pStyle w:val="6"/>
              <w:spacing w:line="355" w:lineRule="auto"/>
            </w:pPr>
          </w:p>
          <w:p w14:paraId="5F94872E">
            <w:pPr>
              <w:spacing w:before="72" w:line="224" w:lineRule="auto"/>
              <w:ind w:left="605"/>
              <w:rPr>
                <w:rFonts w:ascii="仿宋" w:hAnsi="仿宋" w:eastAsia="仿宋" w:cs="仿宋"/>
                <w:sz w:val="22"/>
                <w:szCs w:val="22"/>
              </w:rPr>
            </w:pPr>
            <w:r>
              <w:rPr>
                <w:rFonts w:ascii="仿宋" w:hAnsi="仿宋" w:eastAsia="仿宋" w:cs="仿宋"/>
                <w:spacing w:val="-3"/>
                <w:sz w:val="22"/>
                <w:szCs w:val="22"/>
              </w:rPr>
              <w:t>项目支出</w:t>
            </w:r>
          </w:p>
        </w:tc>
      </w:tr>
      <w:tr w14:paraId="6C8E7D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 w:hRule="atLeast"/>
        </w:trPr>
        <w:tc>
          <w:tcPr>
            <w:tcW w:w="1466" w:type="dxa"/>
            <w:vAlign w:val="top"/>
          </w:tcPr>
          <w:p w14:paraId="3BE843AE">
            <w:pPr>
              <w:spacing w:before="76" w:line="222" w:lineRule="auto"/>
              <w:ind w:left="304"/>
              <w:rPr>
                <w:rFonts w:ascii="仿宋" w:hAnsi="仿宋" w:eastAsia="仿宋" w:cs="仿宋"/>
                <w:sz w:val="22"/>
                <w:szCs w:val="22"/>
              </w:rPr>
            </w:pPr>
            <w:r>
              <w:rPr>
                <w:rFonts w:ascii="仿宋" w:hAnsi="仿宋" w:eastAsia="仿宋" w:cs="仿宋"/>
                <w:spacing w:val="-4"/>
                <w:sz w:val="22"/>
                <w:szCs w:val="22"/>
              </w:rPr>
              <w:t>功能分类</w:t>
            </w:r>
          </w:p>
          <w:p w14:paraId="21D8E8EC">
            <w:pPr>
              <w:spacing w:before="21" w:line="222" w:lineRule="auto"/>
              <w:ind w:left="301"/>
              <w:rPr>
                <w:rFonts w:ascii="仿宋" w:hAnsi="仿宋" w:eastAsia="仿宋" w:cs="仿宋"/>
                <w:sz w:val="22"/>
                <w:szCs w:val="22"/>
              </w:rPr>
            </w:pPr>
            <w:r>
              <w:rPr>
                <w:rFonts w:ascii="仿宋" w:hAnsi="仿宋" w:eastAsia="仿宋" w:cs="仿宋"/>
                <w:spacing w:val="-3"/>
                <w:sz w:val="22"/>
                <w:szCs w:val="22"/>
              </w:rPr>
              <w:t>科目编码</w:t>
            </w:r>
          </w:p>
        </w:tc>
        <w:tc>
          <w:tcPr>
            <w:tcW w:w="7053" w:type="dxa"/>
            <w:vAlign w:val="top"/>
          </w:tcPr>
          <w:p w14:paraId="4A6AEEFD">
            <w:pPr>
              <w:spacing w:before="219" w:line="221" w:lineRule="auto"/>
              <w:ind w:left="3095"/>
              <w:rPr>
                <w:rFonts w:ascii="仿宋" w:hAnsi="仿宋" w:eastAsia="仿宋" w:cs="仿宋"/>
                <w:sz w:val="22"/>
                <w:szCs w:val="22"/>
              </w:rPr>
            </w:pPr>
            <w:r>
              <w:rPr>
                <w:rFonts w:ascii="仿宋" w:hAnsi="仿宋" w:eastAsia="仿宋" w:cs="仿宋"/>
                <w:spacing w:val="-3"/>
                <w:sz w:val="22"/>
                <w:szCs w:val="22"/>
              </w:rPr>
              <w:t>科目名称</w:t>
            </w:r>
          </w:p>
        </w:tc>
        <w:tc>
          <w:tcPr>
            <w:tcW w:w="2508" w:type="dxa"/>
            <w:vMerge w:val="continue"/>
            <w:tcBorders>
              <w:top w:val="nil"/>
            </w:tcBorders>
            <w:vAlign w:val="top"/>
          </w:tcPr>
          <w:p w14:paraId="5F0D96FC">
            <w:pPr>
              <w:pStyle w:val="6"/>
            </w:pPr>
          </w:p>
        </w:tc>
        <w:tc>
          <w:tcPr>
            <w:tcW w:w="2307" w:type="dxa"/>
            <w:vMerge w:val="continue"/>
            <w:tcBorders>
              <w:top w:val="nil"/>
            </w:tcBorders>
            <w:vAlign w:val="top"/>
          </w:tcPr>
          <w:p w14:paraId="03779529">
            <w:pPr>
              <w:pStyle w:val="6"/>
            </w:pPr>
          </w:p>
        </w:tc>
        <w:tc>
          <w:tcPr>
            <w:tcW w:w="2065" w:type="dxa"/>
            <w:vMerge w:val="continue"/>
            <w:tcBorders>
              <w:top w:val="nil"/>
            </w:tcBorders>
            <w:vAlign w:val="top"/>
          </w:tcPr>
          <w:p w14:paraId="7E9A0C03">
            <w:pPr>
              <w:pStyle w:val="6"/>
            </w:pPr>
          </w:p>
        </w:tc>
      </w:tr>
      <w:tr w14:paraId="128F63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trPr>
        <w:tc>
          <w:tcPr>
            <w:tcW w:w="8519" w:type="dxa"/>
            <w:gridSpan w:val="2"/>
            <w:vAlign w:val="top"/>
          </w:tcPr>
          <w:p w14:paraId="5F549C22">
            <w:pPr>
              <w:spacing w:before="79" w:line="222" w:lineRule="auto"/>
              <w:ind w:left="4048"/>
              <w:rPr>
                <w:rFonts w:ascii="仿宋" w:hAnsi="仿宋" w:eastAsia="仿宋" w:cs="仿宋"/>
                <w:sz w:val="22"/>
                <w:szCs w:val="22"/>
              </w:rPr>
            </w:pPr>
            <w:r>
              <w:rPr>
                <w:rFonts w:ascii="仿宋" w:hAnsi="仿宋" w:eastAsia="仿宋" w:cs="仿宋"/>
                <w:spacing w:val="-4"/>
                <w:sz w:val="22"/>
                <w:szCs w:val="22"/>
              </w:rPr>
              <w:t>栏次</w:t>
            </w:r>
          </w:p>
        </w:tc>
        <w:tc>
          <w:tcPr>
            <w:tcW w:w="2508" w:type="dxa"/>
            <w:vAlign w:val="top"/>
          </w:tcPr>
          <w:p w14:paraId="15A66821">
            <w:pPr>
              <w:spacing w:before="79" w:line="289" w:lineRule="exact"/>
              <w:ind w:left="1219"/>
              <w:rPr>
                <w:rFonts w:ascii="仿宋" w:hAnsi="仿宋" w:eastAsia="仿宋" w:cs="仿宋"/>
                <w:sz w:val="22"/>
                <w:szCs w:val="22"/>
              </w:rPr>
            </w:pPr>
            <w:r>
              <w:rPr>
                <w:rFonts w:ascii="仿宋" w:hAnsi="仿宋" w:eastAsia="仿宋" w:cs="仿宋"/>
                <w:position w:val="1"/>
                <w:sz w:val="22"/>
                <w:szCs w:val="22"/>
              </w:rPr>
              <w:t>1</w:t>
            </w:r>
          </w:p>
        </w:tc>
        <w:tc>
          <w:tcPr>
            <w:tcW w:w="2307" w:type="dxa"/>
            <w:vAlign w:val="top"/>
          </w:tcPr>
          <w:p w14:paraId="4A28101D">
            <w:pPr>
              <w:spacing w:before="79" w:line="289" w:lineRule="exact"/>
              <w:ind w:left="1107"/>
              <w:rPr>
                <w:rFonts w:ascii="仿宋" w:hAnsi="仿宋" w:eastAsia="仿宋" w:cs="仿宋"/>
                <w:sz w:val="22"/>
                <w:szCs w:val="22"/>
              </w:rPr>
            </w:pPr>
            <w:r>
              <w:rPr>
                <w:rFonts w:ascii="仿宋" w:hAnsi="仿宋" w:eastAsia="仿宋" w:cs="仿宋"/>
                <w:position w:val="1"/>
                <w:sz w:val="22"/>
                <w:szCs w:val="22"/>
              </w:rPr>
              <w:t>2</w:t>
            </w:r>
          </w:p>
        </w:tc>
        <w:tc>
          <w:tcPr>
            <w:tcW w:w="2065" w:type="dxa"/>
            <w:vAlign w:val="top"/>
          </w:tcPr>
          <w:p w14:paraId="1FF82E42">
            <w:pPr>
              <w:spacing w:before="79" w:line="241" w:lineRule="auto"/>
              <w:ind w:left="987"/>
              <w:rPr>
                <w:rFonts w:ascii="仿宋" w:hAnsi="仿宋" w:eastAsia="仿宋" w:cs="仿宋"/>
                <w:sz w:val="22"/>
                <w:szCs w:val="22"/>
              </w:rPr>
            </w:pPr>
            <w:r>
              <w:rPr>
                <w:rFonts w:ascii="仿宋" w:hAnsi="仿宋" w:eastAsia="仿宋" w:cs="仿宋"/>
                <w:sz w:val="22"/>
                <w:szCs w:val="22"/>
              </w:rPr>
              <w:t>3</w:t>
            </w:r>
          </w:p>
        </w:tc>
      </w:tr>
      <w:tr w14:paraId="0AF292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2" w:hRule="atLeast"/>
        </w:trPr>
        <w:tc>
          <w:tcPr>
            <w:tcW w:w="8519" w:type="dxa"/>
            <w:gridSpan w:val="2"/>
            <w:vAlign w:val="top"/>
          </w:tcPr>
          <w:p w14:paraId="048A781D">
            <w:pPr>
              <w:spacing w:before="105" w:line="222" w:lineRule="auto"/>
              <w:ind w:left="4055"/>
              <w:rPr>
                <w:rFonts w:ascii="仿宋" w:hAnsi="仿宋" w:eastAsia="仿宋" w:cs="仿宋"/>
                <w:sz w:val="22"/>
                <w:szCs w:val="22"/>
              </w:rPr>
            </w:pPr>
            <w:r>
              <w:rPr>
                <w:rFonts w:ascii="仿宋" w:hAnsi="仿宋" w:eastAsia="仿宋" w:cs="仿宋"/>
                <w:spacing w:val="-6"/>
                <w:sz w:val="22"/>
                <w:szCs w:val="22"/>
              </w:rPr>
              <w:t>合计</w:t>
            </w:r>
          </w:p>
        </w:tc>
        <w:tc>
          <w:tcPr>
            <w:tcW w:w="2508" w:type="dxa"/>
            <w:vAlign w:val="top"/>
          </w:tcPr>
          <w:p w14:paraId="4729FA27">
            <w:pPr>
              <w:pStyle w:val="6"/>
            </w:pPr>
          </w:p>
        </w:tc>
        <w:tc>
          <w:tcPr>
            <w:tcW w:w="2307" w:type="dxa"/>
            <w:vAlign w:val="top"/>
          </w:tcPr>
          <w:p w14:paraId="598C91F3">
            <w:pPr>
              <w:pStyle w:val="6"/>
            </w:pPr>
          </w:p>
        </w:tc>
        <w:tc>
          <w:tcPr>
            <w:tcW w:w="2065" w:type="dxa"/>
            <w:vAlign w:val="top"/>
          </w:tcPr>
          <w:p w14:paraId="66ECD03E">
            <w:pPr>
              <w:pStyle w:val="6"/>
            </w:pPr>
          </w:p>
        </w:tc>
      </w:tr>
      <w:tr w14:paraId="071AA7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1466" w:type="dxa"/>
            <w:vAlign w:val="top"/>
          </w:tcPr>
          <w:p w14:paraId="235A2512">
            <w:pPr>
              <w:pStyle w:val="6"/>
            </w:pPr>
          </w:p>
        </w:tc>
        <w:tc>
          <w:tcPr>
            <w:tcW w:w="7053" w:type="dxa"/>
            <w:vAlign w:val="top"/>
          </w:tcPr>
          <w:p w14:paraId="351D69C6">
            <w:pPr>
              <w:pStyle w:val="6"/>
            </w:pPr>
          </w:p>
        </w:tc>
        <w:tc>
          <w:tcPr>
            <w:tcW w:w="2508" w:type="dxa"/>
            <w:vAlign w:val="top"/>
          </w:tcPr>
          <w:p w14:paraId="5148A0C6">
            <w:pPr>
              <w:pStyle w:val="6"/>
            </w:pPr>
          </w:p>
        </w:tc>
        <w:tc>
          <w:tcPr>
            <w:tcW w:w="2307" w:type="dxa"/>
            <w:vAlign w:val="top"/>
          </w:tcPr>
          <w:p w14:paraId="24F80272">
            <w:pPr>
              <w:pStyle w:val="6"/>
            </w:pPr>
          </w:p>
        </w:tc>
        <w:tc>
          <w:tcPr>
            <w:tcW w:w="2065" w:type="dxa"/>
            <w:vAlign w:val="top"/>
          </w:tcPr>
          <w:p w14:paraId="5B1E6992">
            <w:pPr>
              <w:pStyle w:val="6"/>
            </w:pPr>
          </w:p>
        </w:tc>
      </w:tr>
      <w:tr w14:paraId="31B715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466" w:type="dxa"/>
            <w:vAlign w:val="top"/>
          </w:tcPr>
          <w:p w14:paraId="4DC917FD">
            <w:pPr>
              <w:pStyle w:val="6"/>
            </w:pPr>
          </w:p>
        </w:tc>
        <w:tc>
          <w:tcPr>
            <w:tcW w:w="7053" w:type="dxa"/>
            <w:vAlign w:val="top"/>
          </w:tcPr>
          <w:p w14:paraId="70452AD8">
            <w:pPr>
              <w:pStyle w:val="6"/>
            </w:pPr>
          </w:p>
        </w:tc>
        <w:tc>
          <w:tcPr>
            <w:tcW w:w="2508" w:type="dxa"/>
            <w:vAlign w:val="top"/>
          </w:tcPr>
          <w:p w14:paraId="350DFBDA">
            <w:pPr>
              <w:pStyle w:val="6"/>
            </w:pPr>
          </w:p>
        </w:tc>
        <w:tc>
          <w:tcPr>
            <w:tcW w:w="2307" w:type="dxa"/>
            <w:vAlign w:val="top"/>
          </w:tcPr>
          <w:p w14:paraId="1F4F25D6">
            <w:pPr>
              <w:pStyle w:val="6"/>
            </w:pPr>
          </w:p>
        </w:tc>
        <w:tc>
          <w:tcPr>
            <w:tcW w:w="2065" w:type="dxa"/>
            <w:vAlign w:val="top"/>
          </w:tcPr>
          <w:p w14:paraId="0CE8DFFE">
            <w:pPr>
              <w:pStyle w:val="6"/>
            </w:pPr>
          </w:p>
        </w:tc>
      </w:tr>
    </w:tbl>
    <w:p w14:paraId="3ED2C4F3">
      <w:pPr>
        <w:spacing w:before="33" w:line="222" w:lineRule="auto"/>
        <w:ind w:left="49"/>
        <w:rPr>
          <w:rFonts w:ascii="仿宋" w:hAnsi="仿宋" w:eastAsia="仿宋" w:cs="仿宋"/>
          <w:sz w:val="22"/>
          <w:szCs w:val="22"/>
        </w:rPr>
      </w:pPr>
      <w:r>
        <w:rPr>
          <w:rFonts w:ascii="仿宋" w:hAnsi="仿宋" w:eastAsia="仿宋" w:cs="仿宋"/>
          <w:spacing w:val="-2"/>
          <w:sz w:val="22"/>
          <w:szCs w:val="22"/>
        </w:rPr>
        <w:t>注：本表反映本年度国有资本经营预算财政拨款支出情况。</w:t>
      </w:r>
    </w:p>
    <w:p w14:paraId="4177A54D">
      <w:pPr>
        <w:spacing w:before="21" w:line="221" w:lineRule="auto"/>
        <w:ind w:left="484"/>
        <w:rPr>
          <w:rFonts w:ascii="仿宋" w:hAnsi="仿宋" w:eastAsia="仿宋" w:cs="仿宋"/>
          <w:sz w:val="22"/>
          <w:szCs w:val="22"/>
        </w:rPr>
      </w:pPr>
      <w:r>
        <w:rPr>
          <w:rFonts w:ascii="仿宋" w:hAnsi="仿宋" w:eastAsia="仿宋" w:cs="仿宋"/>
          <w:spacing w:val="-2"/>
          <w:sz w:val="22"/>
          <w:szCs w:val="22"/>
        </w:rPr>
        <w:t>本单位无国有资本经营预算支出决算，故本表为空。</w:t>
      </w:r>
    </w:p>
    <w:p w14:paraId="70B365EB">
      <w:pPr>
        <w:spacing w:line="221" w:lineRule="auto"/>
        <w:rPr>
          <w:rFonts w:ascii="仿宋" w:hAnsi="仿宋" w:eastAsia="仿宋" w:cs="仿宋"/>
          <w:sz w:val="22"/>
          <w:szCs w:val="22"/>
        </w:rPr>
        <w:sectPr>
          <w:footerReference r:id="rId36" w:type="default"/>
          <w:pgSz w:w="16839" w:h="11906"/>
          <w:pgMar w:top="481" w:right="691" w:bottom="485" w:left="690" w:header="149" w:footer="251" w:gutter="0"/>
          <w:cols w:space="720" w:num="1"/>
        </w:sectPr>
      </w:pPr>
    </w:p>
    <w:p w14:paraId="49B61D84">
      <w:pPr>
        <w:pStyle w:val="2"/>
        <w:spacing w:line="258" w:lineRule="auto"/>
      </w:pPr>
    </w:p>
    <w:p w14:paraId="25CECE80">
      <w:pPr>
        <w:spacing w:before="117" w:line="219" w:lineRule="auto"/>
        <w:ind w:left="2568"/>
        <w:rPr>
          <w:rFonts w:ascii="宋体" w:hAnsi="宋体" w:eastAsia="宋体" w:cs="宋体"/>
          <w:sz w:val="36"/>
          <w:szCs w:val="36"/>
        </w:rPr>
      </w:pPr>
      <w:r>
        <w:rPr>
          <w:rFonts w:ascii="宋体" w:hAnsi="宋体" w:eastAsia="宋体" w:cs="宋体"/>
          <w:b/>
          <w:bCs/>
          <w:spacing w:val="-4"/>
          <w:sz w:val="36"/>
          <w:szCs w:val="36"/>
        </w:rPr>
        <w:t>财政拨款机关运行经费支出决算表</w:t>
      </w:r>
    </w:p>
    <w:p w14:paraId="11C572AE">
      <w:pPr>
        <w:spacing w:before="128" w:line="294" w:lineRule="auto"/>
        <w:ind w:left="100" w:right="85" w:firstLine="9366"/>
        <w:rPr>
          <w:rFonts w:ascii="仿宋" w:hAnsi="仿宋" w:eastAsia="仿宋" w:cs="仿宋"/>
          <w:sz w:val="22"/>
          <w:szCs w:val="22"/>
        </w:rPr>
      </w:pPr>
      <w:r>
        <w:rPr>
          <w:rFonts w:ascii="仿宋" w:hAnsi="仿宋" w:eastAsia="仿宋" w:cs="仿宋"/>
          <w:spacing w:val="-12"/>
          <w:sz w:val="22"/>
          <w:szCs w:val="22"/>
        </w:rPr>
        <w:t>公开</w:t>
      </w:r>
      <w:r>
        <w:rPr>
          <w:rFonts w:ascii="仿宋" w:hAnsi="仿宋" w:eastAsia="仿宋" w:cs="仿宋"/>
          <w:spacing w:val="-32"/>
          <w:sz w:val="22"/>
          <w:szCs w:val="22"/>
        </w:rPr>
        <w:t xml:space="preserve"> </w:t>
      </w:r>
      <w:r>
        <w:rPr>
          <w:rFonts w:ascii="仿宋" w:hAnsi="仿宋" w:eastAsia="仿宋" w:cs="仿宋"/>
          <w:spacing w:val="-12"/>
          <w:sz w:val="22"/>
          <w:szCs w:val="22"/>
        </w:rPr>
        <w:t>12</w:t>
      </w:r>
      <w:r>
        <w:rPr>
          <w:rFonts w:ascii="仿宋" w:hAnsi="仿宋" w:eastAsia="仿宋" w:cs="仿宋"/>
          <w:spacing w:val="-38"/>
          <w:sz w:val="22"/>
          <w:szCs w:val="22"/>
        </w:rPr>
        <w:t xml:space="preserve"> </w:t>
      </w:r>
      <w:r>
        <w:rPr>
          <w:rFonts w:ascii="仿宋" w:hAnsi="仿宋" w:eastAsia="仿宋" w:cs="仿宋"/>
          <w:spacing w:val="-12"/>
          <w:sz w:val="22"/>
          <w:szCs w:val="22"/>
        </w:rPr>
        <w:t>表</w:t>
      </w:r>
      <w:r>
        <w:rPr>
          <w:rFonts w:ascii="仿宋" w:hAnsi="仿宋" w:eastAsia="仿宋" w:cs="仿宋"/>
          <w:sz w:val="22"/>
          <w:szCs w:val="22"/>
        </w:rPr>
        <w:t>单位名称：苏州市社会福利总院                                                    金额单</w:t>
      </w:r>
      <w:r>
        <w:rPr>
          <w:rFonts w:ascii="仿宋" w:hAnsi="仿宋" w:eastAsia="仿宋" w:cs="仿宋"/>
          <w:spacing w:val="-1"/>
          <w:sz w:val="22"/>
          <w:szCs w:val="22"/>
        </w:rPr>
        <w:t>位：万元</w:t>
      </w:r>
    </w:p>
    <w:tbl>
      <w:tblPr>
        <w:tblStyle w:val="5"/>
        <w:tblW w:w="10465" w:type="dxa"/>
        <w:tblInd w:w="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45"/>
        <w:gridCol w:w="4985"/>
        <w:gridCol w:w="3835"/>
      </w:tblGrid>
      <w:tr w14:paraId="0EA410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trPr>
        <w:tc>
          <w:tcPr>
            <w:tcW w:w="6630" w:type="dxa"/>
            <w:gridSpan w:val="2"/>
            <w:vAlign w:val="top"/>
          </w:tcPr>
          <w:p w14:paraId="69486860">
            <w:pPr>
              <w:spacing w:before="89" w:line="224" w:lineRule="auto"/>
              <w:ind w:left="3106"/>
              <w:rPr>
                <w:rFonts w:ascii="仿宋" w:hAnsi="仿宋" w:eastAsia="仿宋" w:cs="仿宋"/>
                <w:sz w:val="22"/>
                <w:szCs w:val="22"/>
              </w:rPr>
            </w:pPr>
            <w:r>
              <w:rPr>
                <w:rFonts w:ascii="仿宋" w:hAnsi="仿宋" w:eastAsia="仿宋" w:cs="仿宋"/>
                <w:spacing w:val="-4"/>
                <w:sz w:val="22"/>
                <w:szCs w:val="22"/>
              </w:rPr>
              <w:t>项目</w:t>
            </w:r>
          </w:p>
        </w:tc>
        <w:tc>
          <w:tcPr>
            <w:tcW w:w="3835" w:type="dxa"/>
            <w:vMerge w:val="restart"/>
            <w:tcBorders>
              <w:bottom w:val="nil"/>
            </w:tcBorders>
            <w:vAlign w:val="top"/>
          </w:tcPr>
          <w:p w14:paraId="681D0282">
            <w:pPr>
              <w:pStyle w:val="6"/>
              <w:spacing w:line="269" w:lineRule="auto"/>
            </w:pPr>
          </w:p>
          <w:p w14:paraId="7CF545C3">
            <w:pPr>
              <w:spacing w:before="71" w:line="221" w:lineRule="auto"/>
              <w:ind w:left="828"/>
              <w:rPr>
                <w:rFonts w:ascii="仿宋" w:hAnsi="仿宋" w:eastAsia="仿宋" w:cs="仿宋"/>
                <w:sz w:val="22"/>
                <w:szCs w:val="22"/>
              </w:rPr>
            </w:pPr>
            <w:r>
              <w:rPr>
                <w:rFonts w:ascii="仿宋" w:hAnsi="仿宋" w:eastAsia="仿宋" w:cs="仿宋"/>
                <w:spacing w:val="-2"/>
                <w:sz w:val="22"/>
                <w:szCs w:val="22"/>
              </w:rPr>
              <w:t>机关运行经费支出决算</w:t>
            </w:r>
          </w:p>
        </w:tc>
      </w:tr>
      <w:tr w14:paraId="45BAC9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1645" w:type="dxa"/>
            <w:vAlign w:val="top"/>
          </w:tcPr>
          <w:p w14:paraId="06057ADE">
            <w:pPr>
              <w:spacing w:before="113" w:line="222" w:lineRule="auto"/>
              <w:ind w:left="391"/>
              <w:rPr>
                <w:rFonts w:ascii="仿宋" w:hAnsi="仿宋" w:eastAsia="仿宋" w:cs="仿宋"/>
                <w:sz w:val="22"/>
                <w:szCs w:val="22"/>
              </w:rPr>
            </w:pPr>
            <w:r>
              <w:rPr>
                <w:rFonts w:ascii="仿宋" w:hAnsi="仿宋" w:eastAsia="仿宋" w:cs="仿宋"/>
                <w:spacing w:val="-3"/>
                <w:sz w:val="22"/>
                <w:szCs w:val="22"/>
              </w:rPr>
              <w:t>科目编码</w:t>
            </w:r>
          </w:p>
        </w:tc>
        <w:tc>
          <w:tcPr>
            <w:tcW w:w="4985" w:type="dxa"/>
            <w:vAlign w:val="top"/>
          </w:tcPr>
          <w:p w14:paraId="5A1C4E74">
            <w:pPr>
              <w:spacing w:before="113" w:line="221" w:lineRule="auto"/>
              <w:ind w:left="2062"/>
              <w:rPr>
                <w:rFonts w:ascii="仿宋" w:hAnsi="仿宋" w:eastAsia="仿宋" w:cs="仿宋"/>
                <w:sz w:val="22"/>
                <w:szCs w:val="22"/>
              </w:rPr>
            </w:pPr>
            <w:r>
              <w:rPr>
                <w:rFonts w:ascii="仿宋" w:hAnsi="仿宋" w:eastAsia="仿宋" w:cs="仿宋"/>
                <w:spacing w:val="-3"/>
                <w:sz w:val="22"/>
                <w:szCs w:val="22"/>
              </w:rPr>
              <w:t>科目名称</w:t>
            </w:r>
          </w:p>
        </w:tc>
        <w:tc>
          <w:tcPr>
            <w:tcW w:w="3835" w:type="dxa"/>
            <w:vMerge w:val="continue"/>
            <w:tcBorders>
              <w:top w:val="nil"/>
            </w:tcBorders>
            <w:vAlign w:val="top"/>
          </w:tcPr>
          <w:p w14:paraId="6AFC6F4D">
            <w:pPr>
              <w:pStyle w:val="6"/>
            </w:pPr>
          </w:p>
        </w:tc>
      </w:tr>
      <w:tr w14:paraId="1F3B4D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trPr>
        <w:tc>
          <w:tcPr>
            <w:tcW w:w="6630" w:type="dxa"/>
            <w:gridSpan w:val="2"/>
            <w:vAlign w:val="top"/>
          </w:tcPr>
          <w:p w14:paraId="17C1C571">
            <w:pPr>
              <w:spacing w:before="74" w:line="222" w:lineRule="auto"/>
              <w:ind w:left="3111"/>
              <w:rPr>
                <w:rFonts w:ascii="仿宋" w:hAnsi="仿宋" w:eastAsia="仿宋" w:cs="仿宋"/>
                <w:sz w:val="22"/>
                <w:szCs w:val="22"/>
              </w:rPr>
            </w:pPr>
            <w:r>
              <w:rPr>
                <w:rFonts w:ascii="仿宋" w:hAnsi="仿宋" w:eastAsia="仿宋" w:cs="仿宋"/>
                <w:spacing w:val="-6"/>
                <w:sz w:val="22"/>
                <w:szCs w:val="22"/>
              </w:rPr>
              <w:t>合计</w:t>
            </w:r>
          </w:p>
        </w:tc>
        <w:tc>
          <w:tcPr>
            <w:tcW w:w="3835" w:type="dxa"/>
            <w:vAlign w:val="top"/>
          </w:tcPr>
          <w:p w14:paraId="14C439FB">
            <w:pPr>
              <w:pStyle w:val="6"/>
            </w:pPr>
          </w:p>
        </w:tc>
      </w:tr>
      <w:tr w14:paraId="2794C4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012492F5">
            <w:pPr>
              <w:spacing w:before="84" w:line="241" w:lineRule="auto"/>
              <w:ind w:left="62"/>
              <w:rPr>
                <w:rFonts w:ascii="仿宋" w:hAnsi="仿宋" w:eastAsia="仿宋" w:cs="仿宋"/>
                <w:sz w:val="22"/>
                <w:szCs w:val="22"/>
              </w:rPr>
            </w:pPr>
            <w:r>
              <w:rPr>
                <w:rFonts w:ascii="仿宋" w:hAnsi="仿宋" w:eastAsia="仿宋" w:cs="仿宋"/>
                <w:b/>
                <w:bCs/>
                <w:spacing w:val="-6"/>
                <w:sz w:val="22"/>
                <w:szCs w:val="22"/>
              </w:rPr>
              <w:t>302</w:t>
            </w:r>
          </w:p>
        </w:tc>
        <w:tc>
          <w:tcPr>
            <w:tcW w:w="4985" w:type="dxa"/>
            <w:vAlign w:val="top"/>
          </w:tcPr>
          <w:p w14:paraId="423943DB">
            <w:pPr>
              <w:spacing w:before="85" w:line="222" w:lineRule="auto"/>
              <w:ind w:left="69"/>
              <w:rPr>
                <w:rFonts w:ascii="仿宋" w:hAnsi="仿宋" w:eastAsia="仿宋" w:cs="仿宋"/>
                <w:sz w:val="22"/>
                <w:szCs w:val="22"/>
              </w:rPr>
            </w:pPr>
            <w:r>
              <w:rPr>
                <w:rFonts w:ascii="仿宋" w:hAnsi="仿宋" w:eastAsia="仿宋" w:cs="仿宋"/>
                <w:b/>
                <w:bCs/>
                <w:spacing w:val="-5"/>
                <w:sz w:val="22"/>
                <w:szCs w:val="22"/>
              </w:rPr>
              <w:t>商品和服务支出</w:t>
            </w:r>
          </w:p>
        </w:tc>
        <w:tc>
          <w:tcPr>
            <w:tcW w:w="3835" w:type="dxa"/>
            <w:vAlign w:val="top"/>
          </w:tcPr>
          <w:p w14:paraId="310DE8DC">
            <w:pPr>
              <w:pStyle w:val="6"/>
            </w:pPr>
          </w:p>
        </w:tc>
      </w:tr>
      <w:tr w14:paraId="630E98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1E9328F5">
            <w:pPr>
              <w:spacing w:before="85" w:line="241" w:lineRule="auto"/>
              <w:ind w:left="62"/>
              <w:rPr>
                <w:rFonts w:ascii="仿宋" w:hAnsi="仿宋" w:eastAsia="仿宋" w:cs="仿宋"/>
                <w:sz w:val="22"/>
                <w:szCs w:val="22"/>
              </w:rPr>
            </w:pPr>
            <w:r>
              <w:rPr>
                <w:rFonts w:ascii="仿宋" w:hAnsi="仿宋" w:eastAsia="仿宋" w:cs="仿宋"/>
                <w:spacing w:val="-2"/>
                <w:sz w:val="22"/>
                <w:szCs w:val="22"/>
              </w:rPr>
              <w:t>30201</w:t>
            </w:r>
          </w:p>
        </w:tc>
        <w:tc>
          <w:tcPr>
            <w:tcW w:w="4985" w:type="dxa"/>
            <w:vAlign w:val="top"/>
          </w:tcPr>
          <w:p w14:paraId="0B180989">
            <w:pPr>
              <w:spacing w:before="84" w:line="224" w:lineRule="auto"/>
              <w:ind w:left="288"/>
              <w:rPr>
                <w:rFonts w:ascii="仿宋" w:hAnsi="仿宋" w:eastAsia="仿宋" w:cs="仿宋"/>
                <w:sz w:val="22"/>
                <w:szCs w:val="22"/>
              </w:rPr>
            </w:pPr>
            <w:r>
              <w:rPr>
                <w:rFonts w:ascii="仿宋" w:hAnsi="仿宋" w:eastAsia="仿宋" w:cs="仿宋"/>
                <w:spacing w:val="-5"/>
                <w:sz w:val="22"/>
                <w:szCs w:val="22"/>
              </w:rPr>
              <w:t>办公费</w:t>
            </w:r>
          </w:p>
        </w:tc>
        <w:tc>
          <w:tcPr>
            <w:tcW w:w="3835" w:type="dxa"/>
            <w:vAlign w:val="top"/>
          </w:tcPr>
          <w:p w14:paraId="0A4B8F74">
            <w:pPr>
              <w:pStyle w:val="6"/>
            </w:pPr>
          </w:p>
        </w:tc>
      </w:tr>
      <w:tr w14:paraId="2685CF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0BAAD53A">
            <w:pPr>
              <w:spacing w:before="85" w:line="241" w:lineRule="auto"/>
              <w:ind w:left="62"/>
              <w:rPr>
                <w:rFonts w:ascii="仿宋" w:hAnsi="仿宋" w:eastAsia="仿宋" w:cs="仿宋"/>
                <w:sz w:val="22"/>
                <w:szCs w:val="22"/>
              </w:rPr>
            </w:pPr>
            <w:r>
              <w:rPr>
                <w:rFonts w:ascii="仿宋" w:hAnsi="仿宋" w:eastAsia="仿宋" w:cs="仿宋"/>
                <w:spacing w:val="-2"/>
                <w:sz w:val="22"/>
                <w:szCs w:val="22"/>
              </w:rPr>
              <w:t>30202</w:t>
            </w:r>
          </w:p>
        </w:tc>
        <w:tc>
          <w:tcPr>
            <w:tcW w:w="4985" w:type="dxa"/>
            <w:vAlign w:val="top"/>
          </w:tcPr>
          <w:p w14:paraId="5CE07395">
            <w:pPr>
              <w:spacing w:before="84" w:line="222" w:lineRule="auto"/>
              <w:ind w:left="298"/>
              <w:rPr>
                <w:rFonts w:ascii="仿宋" w:hAnsi="仿宋" w:eastAsia="仿宋" w:cs="仿宋"/>
                <w:sz w:val="22"/>
                <w:szCs w:val="22"/>
              </w:rPr>
            </w:pPr>
            <w:r>
              <w:rPr>
                <w:rFonts w:ascii="仿宋" w:hAnsi="仿宋" w:eastAsia="仿宋" w:cs="仿宋"/>
                <w:spacing w:val="-8"/>
                <w:sz w:val="22"/>
                <w:szCs w:val="22"/>
              </w:rPr>
              <w:t>印刷费</w:t>
            </w:r>
          </w:p>
        </w:tc>
        <w:tc>
          <w:tcPr>
            <w:tcW w:w="3835" w:type="dxa"/>
            <w:vAlign w:val="top"/>
          </w:tcPr>
          <w:p w14:paraId="75A0681D">
            <w:pPr>
              <w:pStyle w:val="6"/>
            </w:pPr>
          </w:p>
        </w:tc>
      </w:tr>
      <w:tr w14:paraId="46DF40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52AC53D6">
            <w:pPr>
              <w:spacing w:before="85" w:line="241" w:lineRule="auto"/>
              <w:ind w:left="62"/>
              <w:rPr>
                <w:rFonts w:ascii="仿宋" w:hAnsi="仿宋" w:eastAsia="仿宋" w:cs="仿宋"/>
                <w:sz w:val="22"/>
                <w:szCs w:val="22"/>
              </w:rPr>
            </w:pPr>
            <w:r>
              <w:rPr>
                <w:rFonts w:ascii="仿宋" w:hAnsi="仿宋" w:eastAsia="仿宋" w:cs="仿宋"/>
                <w:spacing w:val="-2"/>
                <w:sz w:val="22"/>
                <w:szCs w:val="22"/>
              </w:rPr>
              <w:t>30204</w:t>
            </w:r>
          </w:p>
        </w:tc>
        <w:tc>
          <w:tcPr>
            <w:tcW w:w="4985" w:type="dxa"/>
            <w:vAlign w:val="top"/>
          </w:tcPr>
          <w:p w14:paraId="7B16E595">
            <w:pPr>
              <w:spacing w:before="85" w:line="223" w:lineRule="auto"/>
              <w:ind w:left="284"/>
              <w:rPr>
                <w:rFonts w:ascii="仿宋" w:hAnsi="仿宋" w:eastAsia="仿宋" w:cs="仿宋"/>
                <w:sz w:val="22"/>
                <w:szCs w:val="22"/>
              </w:rPr>
            </w:pPr>
            <w:r>
              <w:rPr>
                <w:rFonts w:ascii="仿宋" w:hAnsi="仿宋" w:eastAsia="仿宋" w:cs="仿宋"/>
                <w:spacing w:val="-4"/>
                <w:sz w:val="22"/>
                <w:szCs w:val="22"/>
              </w:rPr>
              <w:t>手续费</w:t>
            </w:r>
          </w:p>
        </w:tc>
        <w:tc>
          <w:tcPr>
            <w:tcW w:w="3835" w:type="dxa"/>
            <w:vAlign w:val="top"/>
          </w:tcPr>
          <w:p w14:paraId="6FF81D16">
            <w:pPr>
              <w:pStyle w:val="6"/>
            </w:pPr>
          </w:p>
        </w:tc>
      </w:tr>
      <w:tr w14:paraId="3892FE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787DF4C3">
            <w:pPr>
              <w:spacing w:before="86" w:line="241" w:lineRule="auto"/>
              <w:ind w:left="62"/>
              <w:rPr>
                <w:rFonts w:ascii="仿宋" w:hAnsi="仿宋" w:eastAsia="仿宋" w:cs="仿宋"/>
                <w:sz w:val="22"/>
                <w:szCs w:val="22"/>
              </w:rPr>
            </w:pPr>
            <w:r>
              <w:rPr>
                <w:rFonts w:ascii="仿宋" w:hAnsi="仿宋" w:eastAsia="仿宋" w:cs="仿宋"/>
                <w:spacing w:val="-2"/>
                <w:sz w:val="22"/>
                <w:szCs w:val="22"/>
              </w:rPr>
              <w:t>30205</w:t>
            </w:r>
          </w:p>
        </w:tc>
        <w:tc>
          <w:tcPr>
            <w:tcW w:w="4985" w:type="dxa"/>
            <w:vAlign w:val="top"/>
          </w:tcPr>
          <w:p w14:paraId="3E05AE7C">
            <w:pPr>
              <w:spacing w:before="86" w:line="223" w:lineRule="auto"/>
              <w:ind w:left="280"/>
              <w:rPr>
                <w:rFonts w:ascii="仿宋" w:hAnsi="仿宋" w:eastAsia="仿宋" w:cs="仿宋"/>
                <w:sz w:val="22"/>
                <w:szCs w:val="22"/>
              </w:rPr>
            </w:pPr>
            <w:r>
              <w:rPr>
                <w:rFonts w:ascii="仿宋" w:hAnsi="仿宋" w:eastAsia="仿宋" w:cs="仿宋"/>
                <w:spacing w:val="-4"/>
                <w:sz w:val="22"/>
                <w:szCs w:val="22"/>
              </w:rPr>
              <w:t>水费</w:t>
            </w:r>
          </w:p>
        </w:tc>
        <w:tc>
          <w:tcPr>
            <w:tcW w:w="3835" w:type="dxa"/>
            <w:vAlign w:val="top"/>
          </w:tcPr>
          <w:p w14:paraId="0D946D23">
            <w:pPr>
              <w:pStyle w:val="6"/>
            </w:pPr>
          </w:p>
        </w:tc>
      </w:tr>
      <w:tr w14:paraId="79CFAB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5D078F3D">
            <w:pPr>
              <w:spacing w:before="86" w:line="241" w:lineRule="auto"/>
              <w:ind w:left="62"/>
              <w:rPr>
                <w:rFonts w:ascii="仿宋" w:hAnsi="仿宋" w:eastAsia="仿宋" w:cs="仿宋"/>
                <w:sz w:val="22"/>
                <w:szCs w:val="22"/>
              </w:rPr>
            </w:pPr>
            <w:r>
              <w:rPr>
                <w:rFonts w:ascii="仿宋" w:hAnsi="仿宋" w:eastAsia="仿宋" w:cs="仿宋"/>
                <w:spacing w:val="-2"/>
                <w:sz w:val="22"/>
                <w:szCs w:val="22"/>
              </w:rPr>
              <w:t>30206</w:t>
            </w:r>
          </w:p>
        </w:tc>
        <w:tc>
          <w:tcPr>
            <w:tcW w:w="4985" w:type="dxa"/>
            <w:vAlign w:val="top"/>
          </w:tcPr>
          <w:p w14:paraId="22724331">
            <w:pPr>
              <w:spacing w:before="86" w:line="224" w:lineRule="auto"/>
              <w:ind w:left="305"/>
              <w:rPr>
                <w:rFonts w:ascii="仿宋" w:hAnsi="仿宋" w:eastAsia="仿宋" w:cs="仿宋"/>
                <w:sz w:val="22"/>
                <w:szCs w:val="22"/>
              </w:rPr>
            </w:pPr>
            <w:r>
              <w:rPr>
                <w:rFonts w:ascii="仿宋" w:hAnsi="仿宋" w:eastAsia="仿宋" w:cs="仿宋"/>
                <w:spacing w:val="-10"/>
                <w:sz w:val="22"/>
                <w:szCs w:val="22"/>
              </w:rPr>
              <w:t>电费</w:t>
            </w:r>
          </w:p>
        </w:tc>
        <w:tc>
          <w:tcPr>
            <w:tcW w:w="3835" w:type="dxa"/>
            <w:vAlign w:val="top"/>
          </w:tcPr>
          <w:p w14:paraId="35C1F679">
            <w:pPr>
              <w:pStyle w:val="6"/>
            </w:pPr>
          </w:p>
        </w:tc>
      </w:tr>
      <w:tr w14:paraId="4D7002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764296C2">
            <w:pPr>
              <w:spacing w:before="86" w:line="241" w:lineRule="auto"/>
              <w:ind w:left="62"/>
              <w:rPr>
                <w:rFonts w:ascii="仿宋" w:hAnsi="仿宋" w:eastAsia="仿宋" w:cs="仿宋"/>
                <w:sz w:val="22"/>
                <w:szCs w:val="22"/>
              </w:rPr>
            </w:pPr>
            <w:r>
              <w:rPr>
                <w:rFonts w:ascii="仿宋" w:hAnsi="仿宋" w:eastAsia="仿宋" w:cs="仿宋"/>
                <w:spacing w:val="-2"/>
                <w:sz w:val="22"/>
                <w:szCs w:val="22"/>
              </w:rPr>
              <w:t>30207</w:t>
            </w:r>
          </w:p>
        </w:tc>
        <w:tc>
          <w:tcPr>
            <w:tcW w:w="4985" w:type="dxa"/>
            <w:vAlign w:val="top"/>
          </w:tcPr>
          <w:p w14:paraId="50940476">
            <w:pPr>
              <w:spacing w:before="86" w:line="222" w:lineRule="auto"/>
              <w:ind w:left="298"/>
              <w:rPr>
                <w:rFonts w:ascii="仿宋" w:hAnsi="仿宋" w:eastAsia="仿宋" w:cs="仿宋"/>
                <w:sz w:val="22"/>
                <w:szCs w:val="22"/>
              </w:rPr>
            </w:pPr>
            <w:r>
              <w:rPr>
                <w:rFonts w:ascii="仿宋" w:hAnsi="仿宋" w:eastAsia="仿宋" w:cs="仿宋"/>
                <w:spacing w:val="-7"/>
                <w:sz w:val="22"/>
                <w:szCs w:val="22"/>
              </w:rPr>
              <w:t>邮电费</w:t>
            </w:r>
          </w:p>
        </w:tc>
        <w:tc>
          <w:tcPr>
            <w:tcW w:w="3835" w:type="dxa"/>
            <w:vAlign w:val="top"/>
          </w:tcPr>
          <w:p w14:paraId="596C8D5E">
            <w:pPr>
              <w:pStyle w:val="6"/>
            </w:pPr>
          </w:p>
        </w:tc>
      </w:tr>
      <w:tr w14:paraId="1E779F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200CD696">
            <w:pPr>
              <w:spacing w:before="87" w:line="241" w:lineRule="auto"/>
              <w:ind w:left="62"/>
              <w:rPr>
                <w:rFonts w:ascii="仿宋" w:hAnsi="仿宋" w:eastAsia="仿宋" w:cs="仿宋"/>
                <w:sz w:val="22"/>
                <w:szCs w:val="22"/>
              </w:rPr>
            </w:pPr>
            <w:r>
              <w:rPr>
                <w:rFonts w:ascii="仿宋" w:hAnsi="仿宋" w:eastAsia="仿宋" w:cs="仿宋"/>
                <w:spacing w:val="-2"/>
                <w:sz w:val="22"/>
                <w:szCs w:val="22"/>
              </w:rPr>
              <w:t>30208</w:t>
            </w:r>
          </w:p>
        </w:tc>
        <w:tc>
          <w:tcPr>
            <w:tcW w:w="4985" w:type="dxa"/>
            <w:vAlign w:val="top"/>
          </w:tcPr>
          <w:p w14:paraId="50D8E0F7">
            <w:pPr>
              <w:spacing w:before="87" w:line="222" w:lineRule="auto"/>
              <w:ind w:left="282"/>
              <w:rPr>
                <w:rFonts w:ascii="仿宋" w:hAnsi="仿宋" w:eastAsia="仿宋" w:cs="仿宋"/>
                <w:sz w:val="22"/>
                <w:szCs w:val="22"/>
              </w:rPr>
            </w:pPr>
            <w:r>
              <w:rPr>
                <w:rFonts w:ascii="仿宋" w:hAnsi="仿宋" w:eastAsia="仿宋" w:cs="仿宋"/>
                <w:spacing w:val="-4"/>
                <w:sz w:val="22"/>
                <w:szCs w:val="22"/>
              </w:rPr>
              <w:t>取暖费</w:t>
            </w:r>
          </w:p>
        </w:tc>
        <w:tc>
          <w:tcPr>
            <w:tcW w:w="3835" w:type="dxa"/>
            <w:vAlign w:val="top"/>
          </w:tcPr>
          <w:p w14:paraId="079AF115">
            <w:pPr>
              <w:pStyle w:val="6"/>
            </w:pPr>
          </w:p>
        </w:tc>
      </w:tr>
      <w:tr w14:paraId="63E928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3FBD0982">
            <w:pPr>
              <w:spacing w:before="87" w:line="241" w:lineRule="auto"/>
              <w:ind w:left="62"/>
              <w:rPr>
                <w:rFonts w:ascii="仿宋" w:hAnsi="仿宋" w:eastAsia="仿宋" w:cs="仿宋"/>
                <w:sz w:val="22"/>
                <w:szCs w:val="22"/>
              </w:rPr>
            </w:pPr>
            <w:r>
              <w:rPr>
                <w:rFonts w:ascii="仿宋" w:hAnsi="仿宋" w:eastAsia="仿宋" w:cs="仿宋"/>
                <w:spacing w:val="-2"/>
                <w:sz w:val="22"/>
                <w:szCs w:val="22"/>
              </w:rPr>
              <w:t>30209</w:t>
            </w:r>
          </w:p>
        </w:tc>
        <w:tc>
          <w:tcPr>
            <w:tcW w:w="4985" w:type="dxa"/>
            <w:vAlign w:val="top"/>
          </w:tcPr>
          <w:p w14:paraId="50558E45">
            <w:pPr>
              <w:spacing w:before="87" w:line="221" w:lineRule="auto"/>
              <w:ind w:left="282"/>
              <w:rPr>
                <w:rFonts w:ascii="仿宋" w:hAnsi="仿宋" w:eastAsia="仿宋" w:cs="仿宋"/>
                <w:sz w:val="22"/>
                <w:szCs w:val="22"/>
              </w:rPr>
            </w:pPr>
            <w:r>
              <w:rPr>
                <w:rFonts w:ascii="仿宋" w:hAnsi="仿宋" w:eastAsia="仿宋" w:cs="仿宋"/>
                <w:spacing w:val="-3"/>
                <w:sz w:val="22"/>
                <w:szCs w:val="22"/>
              </w:rPr>
              <w:t>物业管理费</w:t>
            </w:r>
          </w:p>
        </w:tc>
        <w:tc>
          <w:tcPr>
            <w:tcW w:w="3835" w:type="dxa"/>
            <w:vAlign w:val="top"/>
          </w:tcPr>
          <w:p w14:paraId="6C30AB37">
            <w:pPr>
              <w:pStyle w:val="6"/>
            </w:pPr>
          </w:p>
        </w:tc>
      </w:tr>
      <w:tr w14:paraId="2A1211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347AB466">
            <w:pPr>
              <w:spacing w:before="87" w:line="241" w:lineRule="auto"/>
              <w:ind w:left="62"/>
              <w:rPr>
                <w:rFonts w:ascii="仿宋" w:hAnsi="仿宋" w:eastAsia="仿宋" w:cs="仿宋"/>
                <w:sz w:val="22"/>
                <w:szCs w:val="22"/>
              </w:rPr>
            </w:pPr>
            <w:r>
              <w:rPr>
                <w:rFonts w:ascii="仿宋" w:hAnsi="仿宋" w:eastAsia="仿宋" w:cs="仿宋"/>
                <w:spacing w:val="-2"/>
                <w:sz w:val="22"/>
                <w:szCs w:val="22"/>
              </w:rPr>
              <w:t>30211</w:t>
            </w:r>
          </w:p>
        </w:tc>
        <w:tc>
          <w:tcPr>
            <w:tcW w:w="4985" w:type="dxa"/>
            <w:vAlign w:val="top"/>
          </w:tcPr>
          <w:p w14:paraId="393D0201">
            <w:pPr>
              <w:spacing w:before="87" w:line="224" w:lineRule="auto"/>
              <w:ind w:left="284"/>
              <w:rPr>
                <w:rFonts w:ascii="仿宋" w:hAnsi="仿宋" w:eastAsia="仿宋" w:cs="仿宋"/>
                <w:sz w:val="22"/>
                <w:szCs w:val="22"/>
              </w:rPr>
            </w:pPr>
            <w:r>
              <w:rPr>
                <w:rFonts w:ascii="仿宋" w:hAnsi="仿宋" w:eastAsia="仿宋" w:cs="仿宋"/>
                <w:spacing w:val="-4"/>
                <w:sz w:val="22"/>
                <w:szCs w:val="22"/>
              </w:rPr>
              <w:t>差旅费</w:t>
            </w:r>
          </w:p>
        </w:tc>
        <w:tc>
          <w:tcPr>
            <w:tcW w:w="3835" w:type="dxa"/>
            <w:vAlign w:val="top"/>
          </w:tcPr>
          <w:p w14:paraId="63264E2F">
            <w:pPr>
              <w:pStyle w:val="6"/>
            </w:pPr>
          </w:p>
        </w:tc>
      </w:tr>
      <w:tr w14:paraId="13183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359D8994">
            <w:pPr>
              <w:spacing w:before="88" w:line="241" w:lineRule="auto"/>
              <w:ind w:left="62"/>
              <w:rPr>
                <w:rFonts w:ascii="仿宋" w:hAnsi="仿宋" w:eastAsia="仿宋" w:cs="仿宋"/>
                <w:sz w:val="22"/>
                <w:szCs w:val="22"/>
              </w:rPr>
            </w:pPr>
            <w:r>
              <w:rPr>
                <w:rFonts w:ascii="仿宋" w:hAnsi="仿宋" w:eastAsia="仿宋" w:cs="仿宋"/>
                <w:spacing w:val="-2"/>
                <w:sz w:val="22"/>
                <w:szCs w:val="22"/>
              </w:rPr>
              <w:t>30212</w:t>
            </w:r>
          </w:p>
        </w:tc>
        <w:tc>
          <w:tcPr>
            <w:tcW w:w="4985" w:type="dxa"/>
            <w:vAlign w:val="top"/>
          </w:tcPr>
          <w:p w14:paraId="1BC7A76A">
            <w:pPr>
              <w:spacing w:before="88" w:line="223" w:lineRule="auto"/>
              <w:ind w:left="303"/>
              <w:rPr>
                <w:rFonts w:ascii="仿宋" w:hAnsi="仿宋" w:eastAsia="仿宋" w:cs="仿宋"/>
                <w:sz w:val="22"/>
                <w:szCs w:val="22"/>
              </w:rPr>
            </w:pPr>
            <w:r>
              <w:rPr>
                <w:rFonts w:ascii="仿宋" w:hAnsi="仿宋" w:eastAsia="仿宋" w:cs="仿宋"/>
                <w:spacing w:val="-4"/>
                <w:sz w:val="22"/>
                <w:szCs w:val="22"/>
              </w:rPr>
              <w:t>因公出国（境）费用</w:t>
            </w:r>
          </w:p>
        </w:tc>
        <w:tc>
          <w:tcPr>
            <w:tcW w:w="3835" w:type="dxa"/>
            <w:vAlign w:val="top"/>
          </w:tcPr>
          <w:p w14:paraId="2F351353">
            <w:pPr>
              <w:pStyle w:val="6"/>
            </w:pPr>
          </w:p>
        </w:tc>
      </w:tr>
      <w:tr w14:paraId="50B9CC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35467BF9">
            <w:pPr>
              <w:spacing w:before="88" w:line="241" w:lineRule="auto"/>
              <w:ind w:left="62"/>
              <w:rPr>
                <w:rFonts w:ascii="仿宋" w:hAnsi="仿宋" w:eastAsia="仿宋" w:cs="仿宋"/>
                <w:sz w:val="22"/>
                <w:szCs w:val="22"/>
              </w:rPr>
            </w:pPr>
            <w:r>
              <w:rPr>
                <w:rFonts w:ascii="仿宋" w:hAnsi="仿宋" w:eastAsia="仿宋" w:cs="仿宋"/>
                <w:spacing w:val="-2"/>
                <w:sz w:val="22"/>
                <w:szCs w:val="22"/>
              </w:rPr>
              <w:t>30213</w:t>
            </w:r>
          </w:p>
        </w:tc>
        <w:tc>
          <w:tcPr>
            <w:tcW w:w="4985" w:type="dxa"/>
            <w:vAlign w:val="top"/>
          </w:tcPr>
          <w:p w14:paraId="17FBFFA3">
            <w:pPr>
              <w:spacing w:before="87" w:line="222" w:lineRule="auto"/>
              <w:ind w:left="285"/>
              <w:rPr>
                <w:rFonts w:ascii="仿宋" w:hAnsi="仿宋" w:eastAsia="仿宋" w:cs="仿宋"/>
                <w:sz w:val="22"/>
                <w:szCs w:val="22"/>
              </w:rPr>
            </w:pPr>
            <w:r>
              <w:rPr>
                <w:rFonts w:ascii="仿宋" w:hAnsi="仿宋" w:eastAsia="仿宋" w:cs="仿宋"/>
                <w:spacing w:val="-3"/>
                <w:sz w:val="22"/>
                <w:szCs w:val="22"/>
              </w:rPr>
              <w:t>维修（护）费</w:t>
            </w:r>
          </w:p>
        </w:tc>
        <w:tc>
          <w:tcPr>
            <w:tcW w:w="3835" w:type="dxa"/>
            <w:vAlign w:val="top"/>
          </w:tcPr>
          <w:p w14:paraId="35E7A4EC">
            <w:pPr>
              <w:pStyle w:val="6"/>
            </w:pPr>
          </w:p>
        </w:tc>
      </w:tr>
      <w:tr w14:paraId="69E79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2778B964">
            <w:pPr>
              <w:spacing w:before="88" w:line="241" w:lineRule="auto"/>
              <w:ind w:left="62"/>
              <w:rPr>
                <w:rFonts w:ascii="仿宋" w:hAnsi="仿宋" w:eastAsia="仿宋" w:cs="仿宋"/>
                <w:sz w:val="22"/>
                <w:szCs w:val="22"/>
              </w:rPr>
            </w:pPr>
            <w:r>
              <w:rPr>
                <w:rFonts w:ascii="仿宋" w:hAnsi="仿宋" w:eastAsia="仿宋" w:cs="仿宋"/>
                <w:spacing w:val="-2"/>
                <w:sz w:val="22"/>
                <w:szCs w:val="22"/>
              </w:rPr>
              <w:t>30214</w:t>
            </w:r>
          </w:p>
        </w:tc>
        <w:tc>
          <w:tcPr>
            <w:tcW w:w="4985" w:type="dxa"/>
            <w:vAlign w:val="top"/>
          </w:tcPr>
          <w:p w14:paraId="7B7E7FF4">
            <w:pPr>
              <w:spacing w:before="88" w:line="222" w:lineRule="auto"/>
              <w:ind w:left="282"/>
              <w:rPr>
                <w:rFonts w:ascii="仿宋" w:hAnsi="仿宋" w:eastAsia="仿宋" w:cs="仿宋"/>
                <w:sz w:val="22"/>
                <w:szCs w:val="22"/>
              </w:rPr>
            </w:pPr>
            <w:r>
              <w:rPr>
                <w:rFonts w:ascii="仿宋" w:hAnsi="仿宋" w:eastAsia="仿宋" w:cs="仿宋"/>
                <w:spacing w:val="-4"/>
                <w:sz w:val="22"/>
                <w:szCs w:val="22"/>
              </w:rPr>
              <w:t>租赁费</w:t>
            </w:r>
          </w:p>
        </w:tc>
        <w:tc>
          <w:tcPr>
            <w:tcW w:w="3835" w:type="dxa"/>
            <w:vAlign w:val="top"/>
          </w:tcPr>
          <w:p w14:paraId="1AF49303">
            <w:pPr>
              <w:pStyle w:val="6"/>
            </w:pPr>
          </w:p>
        </w:tc>
      </w:tr>
      <w:tr w14:paraId="0B7EAD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73CC6D4D">
            <w:pPr>
              <w:spacing w:before="89" w:line="241" w:lineRule="auto"/>
              <w:ind w:left="62"/>
              <w:rPr>
                <w:rFonts w:ascii="仿宋" w:hAnsi="仿宋" w:eastAsia="仿宋" w:cs="仿宋"/>
                <w:sz w:val="22"/>
                <w:szCs w:val="22"/>
              </w:rPr>
            </w:pPr>
            <w:r>
              <w:rPr>
                <w:rFonts w:ascii="仿宋" w:hAnsi="仿宋" w:eastAsia="仿宋" w:cs="仿宋"/>
                <w:spacing w:val="-2"/>
                <w:sz w:val="22"/>
                <w:szCs w:val="22"/>
              </w:rPr>
              <w:t>30215</w:t>
            </w:r>
          </w:p>
        </w:tc>
        <w:tc>
          <w:tcPr>
            <w:tcW w:w="4985" w:type="dxa"/>
            <w:vAlign w:val="top"/>
          </w:tcPr>
          <w:p w14:paraId="5B35E108">
            <w:pPr>
              <w:spacing w:before="88" w:line="224" w:lineRule="auto"/>
              <w:ind w:left="288"/>
              <w:rPr>
                <w:rFonts w:ascii="仿宋" w:hAnsi="仿宋" w:eastAsia="仿宋" w:cs="仿宋"/>
                <w:sz w:val="22"/>
                <w:szCs w:val="22"/>
              </w:rPr>
            </w:pPr>
            <w:r>
              <w:rPr>
                <w:rFonts w:ascii="仿宋" w:hAnsi="仿宋" w:eastAsia="仿宋" w:cs="仿宋"/>
                <w:spacing w:val="-5"/>
                <w:sz w:val="22"/>
                <w:szCs w:val="22"/>
              </w:rPr>
              <w:t>会议费</w:t>
            </w:r>
          </w:p>
        </w:tc>
        <w:tc>
          <w:tcPr>
            <w:tcW w:w="3835" w:type="dxa"/>
            <w:vAlign w:val="top"/>
          </w:tcPr>
          <w:p w14:paraId="345C2E02">
            <w:pPr>
              <w:pStyle w:val="6"/>
            </w:pPr>
          </w:p>
        </w:tc>
      </w:tr>
      <w:tr w14:paraId="21C9E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77AB7719">
            <w:pPr>
              <w:spacing w:before="89" w:line="241" w:lineRule="auto"/>
              <w:ind w:left="62"/>
              <w:rPr>
                <w:rFonts w:ascii="仿宋" w:hAnsi="仿宋" w:eastAsia="仿宋" w:cs="仿宋"/>
                <w:sz w:val="22"/>
                <w:szCs w:val="22"/>
              </w:rPr>
            </w:pPr>
            <w:r>
              <w:rPr>
                <w:rFonts w:ascii="仿宋" w:hAnsi="仿宋" w:eastAsia="仿宋" w:cs="仿宋"/>
                <w:spacing w:val="-2"/>
                <w:sz w:val="22"/>
                <w:szCs w:val="22"/>
              </w:rPr>
              <w:t>30216</w:t>
            </w:r>
          </w:p>
        </w:tc>
        <w:tc>
          <w:tcPr>
            <w:tcW w:w="4985" w:type="dxa"/>
            <w:vAlign w:val="top"/>
          </w:tcPr>
          <w:p w14:paraId="444E01E2">
            <w:pPr>
              <w:spacing w:before="89" w:line="223" w:lineRule="auto"/>
              <w:ind w:left="282"/>
              <w:rPr>
                <w:rFonts w:ascii="仿宋" w:hAnsi="仿宋" w:eastAsia="仿宋" w:cs="仿宋"/>
                <w:sz w:val="22"/>
                <w:szCs w:val="22"/>
              </w:rPr>
            </w:pPr>
            <w:r>
              <w:rPr>
                <w:rFonts w:ascii="仿宋" w:hAnsi="仿宋" w:eastAsia="仿宋" w:cs="仿宋"/>
                <w:spacing w:val="-4"/>
                <w:sz w:val="22"/>
                <w:szCs w:val="22"/>
              </w:rPr>
              <w:t>培训费</w:t>
            </w:r>
          </w:p>
        </w:tc>
        <w:tc>
          <w:tcPr>
            <w:tcW w:w="3835" w:type="dxa"/>
            <w:vAlign w:val="top"/>
          </w:tcPr>
          <w:p w14:paraId="1C94AE04">
            <w:pPr>
              <w:pStyle w:val="6"/>
            </w:pPr>
          </w:p>
        </w:tc>
      </w:tr>
      <w:tr w14:paraId="4F2045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05122FCA">
            <w:pPr>
              <w:spacing w:before="89" w:line="241" w:lineRule="auto"/>
              <w:ind w:left="62"/>
              <w:rPr>
                <w:rFonts w:ascii="仿宋" w:hAnsi="仿宋" w:eastAsia="仿宋" w:cs="仿宋"/>
                <w:sz w:val="22"/>
                <w:szCs w:val="22"/>
              </w:rPr>
            </w:pPr>
            <w:r>
              <w:rPr>
                <w:rFonts w:ascii="仿宋" w:hAnsi="仿宋" w:eastAsia="仿宋" w:cs="仿宋"/>
                <w:spacing w:val="-2"/>
                <w:sz w:val="22"/>
                <w:szCs w:val="22"/>
              </w:rPr>
              <w:t>30217</w:t>
            </w:r>
          </w:p>
        </w:tc>
        <w:tc>
          <w:tcPr>
            <w:tcW w:w="4985" w:type="dxa"/>
            <w:vAlign w:val="top"/>
          </w:tcPr>
          <w:p w14:paraId="6CC5B9F8">
            <w:pPr>
              <w:spacing w:before="89" w:line="222" w:lineRule="auto"/>
              <w:ind w:left="285"/>
              <w:rPr>
                <w:rFonts w:ascii="仿宋" w:hAnsi="仿宋" w:eastAsia="仿宋" w:cs="仿宋"/>
                <w:sz w:val="22"/>
                <w:szCs w:val="22"/>
              </w:rPr>
            </w:pPr>
            <w:r>
              <w:rPr>
                <w:rFonts w:ascii="仿宋" w:hAnsi="仿宋" w:eastAsia="仿宋" w:cs="仿宋"/>
                <w:spacing w:val="-4"/>
                <w:sz w:val="22"/>
                <w:szCs w:val="22"/>
              </w:rPr>
              <w:t>公务接待费</w:t>
            </w:r>
          </w:p>
        </w:tc>
        <w:tc>
          <w:tcPr>
            <w:tcW w:w="3835" w:type="dxa"/>
            <w:vAlign w:val="top"/>
          </w:tcPr>
          <w:p w14:paraId="43600437">
            <w:pPr>
              <w:pStyle w:val="6"/>
            </w:pPr>
          </w:p>
        </w:tc>
      </w:tr>
      <w:tr w14:paraId="6EAF0F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7EFEBFE5">
            <w:pPr>
              <w:spacing w:before="89" w:line="241" w:lineRule="auto"/>
              <w:ind w:left="62"/>
              <w:rPr>
                <w:rFonts w:ascii="仿宋" w:hAnsi="仿宋" w:eastAsia="仿宋" w:cs="仿宋"/>
                <w:sz w:val="22"/>
                <w:szCs w:val="22"/>
              </w:rPr>
            </w:pPr>
            <w:r>
              <w:rPr>
                <w:rFonts w:ascii="仿宋" w:hAnsi="仿宋" w:eastAsia="仿宋" w:cs="仿宋"/>
                <w:spacing w:val="-2"/>
                <w:sz w:val="22"/>
                <w:szCs w:val="22"/>
              </w:rPr>
              <w:t>30218</w:t>
            </w:r>
          </w:p>
        </w:tc>
        <w:tc>
          <w:tcPr>
            <w:tcW w:w="4985" w:type="dxa"/>
            <w:vAlign w:val="top"/>
          </w:tcPr>
          <w:p w14:paraId="32C9FC51">
            <w:pPr>
              <w:spacing w:before="90" w:line="220" w:lineRule="auto"/>
              <w:ind w:left="284"/>
              <w:rPr>
                <w:rFonts w:ascii="仿宋" w:hAnsi="仿宋" w:eastAsia="仿宋" w:cs="仿宋"/>
                <w:sz w:val="22"/>
                <w:szCs w:val="22"/>
              </w:rPr>
            </w:pPr>
            <w:r>
              <w:rPr>
                <w:rFonts w:ascii="仿宋" w:hAnsi="仿宋" w:eastAsia="仿宋" w:cs="仿宋"/>
                <w:spacing w:val="-3"/>
                <w:sz w:val="22"/>
                <w:szCs w:val="22"/>
              </w:rPr>
              <w:t>专用材料费</w:t>
            </w:r>
          </w:p>
        </w:tc>
        <w:tc>
          <w:tcPr>
            <w:tcW w:w="3835" w:type="dxa"/>
            <w:vAlign w:val="top"/>
          </w:tcPr>
          <w:p w14:paraId="7CA826EC">
            <w:pPr>
              <w:pStyle w:val="6"/>
            </w:pPr>
          </w:p>
        </w:tc>
      </w:tr>
      <w:tr w14:paraId="7C3DC6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038742CB">
            <w:pPr>
              <w:spacing w:before="90" w:line="241" w:lineRule="auto"/>
              <w:ind w:left="62"/>
              <w:rPr>
                <w:rFonts w:ascii="仿宋" w:hAnsi="仿宋" w:eastAsia="仿宋" w:cs="仿宋"/>
                <w:sz w:val="22"/>
                <w:szCs w:val="22"/>
              </w:rPr>
            </w:pPr>
            <w:r>
              <w:rPr>
                <w:rFonts w:ascii="仿宋" w:hAnsi="仿宋" w:eastAsia="仿宋" w:cs="仿宋"/>
                <w:spacing w:val="-2"/>
                <w:sz w:val="22"/>
                <w:szCs w:val="22"/>
              </w:rPr>
              <w:t>30224</w:t>
            </w:r>
          </w:p>
        </w:tc>
        <w:tc>
          <w:tcPr>
            <w:tcW w:w="4985" w:type="dxa"/>
            <w:vAlign w:val="top"/>
          </w:tcPr>
          <w:p w14:paraId="2201C62E">
            <w:pPr>
              <w:spacing w:before="90" w:line="223" w:lineRule="auto"/>
              <w:ind w:left="281"/>
              <w:rPr>
                <w:rFonts w:ascii="仿宋" w:hAnsi="仿宋" w:eastAsia="仿宋" w:cs="仿宋"/>
                <w:sz w:val="22"/>
                <w:szCs w:val="22"/>
              </w:rPr>
            </w:pPr>
            <w:r>
              <w:rPr>
                <w:rFonts w:ascii="仿宋" w:hAnsi="仿宋" w:eastAsia="仿宋" w:cs="仿宋"/>
                <w:spacing w:val="-3"/>
                <w:sz w:val="22"/>
                <w:szCs w:val="22"/>
              </w:rPr>
              <w:t>被装购置费</w:t>
            </w:r>
          </w:p>
        </w:tc>
        <w:tc>
          <w:tcPr>
            <w:tcW w:w="3835" w:type="dxa"/>
            <w:vAlign w:val="top"/>
          </w:tcPr>
          <w:p w14:paraId="3031A99F">
            <w:pPr>
              <w:pStyle w:val="6"/>
            </w:pPr>
          </w:p>
        </w:tc>
      </w:tr>
      <w:tr w14:paraId="562FB2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372A0B88">
            <w:pPr>
              <w:spacing w:before="90" w:line="241" w:lineRule="auto"/>
              <w:ind w:left="62"/>
              <w:rPr>
                <w:rFonts w:ascii="仿宋" w:hAnsi="仿宋" w:eastAsia="仿宋" w:cs="仿宋"/>
                <w:sz w:val="22"/>
                <w:szCs w:val="22"/>
              </w:rPr>
            </w:pPr>
            <w:r>
              <w:rPr>
                <w:rFonts w:ascii="仿宋" w:hAnsi="仿宋" w:eastAsia="仿宋" w:cs="仿宋"/>
                <w:spacing w:val="-2"/>
                <w:sz w:val="22"/>
                <w:szCs w:val="22"/>
              </w:rPr>
              <w:t>30225</w:t>
            </w:r>
          </w:p>
        </w:tc>
        <w:tc>
          <w:tcPr>
            <w:tcW w:w="4985" w:type="dxa"/>
            <w:vAlign w:val="top"/>
          </w:tcPr>
          <w:p w14:paraId="6F66F90D">
            <w:pPr>
              <w:spacing w:before="90" w:line="220" w:lineRule="auto"/>
              <w:ind w:left="284"/>
              <w:rPr>
                <w:rFonts w:ascii="仿宋" w:hAnsi="仿宋" w:eastAsia="仿宋" w:cs="仿宋"/>
                <w:sz w:val="22"/>
                <w:szCs w:val="22"/>
              </w:rPr>
            </w:pPr>
            <w:r>
              <w:rPr>
                <w:rFonts w:ascii="仿宋" w:hAnsi="仿宋" w:eastAsia="仿宋" w:cs="仿宋"/>
                <w:spacing w:val="-3"/>
                <w:sz w:val="22"/>
                <w:szCs w:val="22"/>
              </w:rPr>
              <w:t>专用燃料费</w:t>
            </w:r>
          </w:p>
        </w:tc>
        <w:tc>
          <w:tcPr>
            <w:tcW w:w="3835" w:type="dxa"/>
            <w:vAlign w:val="top"/>
          </w:tcPr>
          <w:p w14:paraId="59E8BC84">
            <w:pPr>
              <w:pStyle w:val="6"/>
            </w:pPr>
          </w:p>
        </w:tc>
      </w:tr>
      <w:tr w14:paraId="3167B8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78067ACD">
            <w:pPr>
              <w:spacing w:before="90" w:line="241" w:lineRule="auto"/>
              <w:ind w:left="62"/>
              <w:rPr>
                <w:rFonts w:ascii="仿宋" w:hAnsi="仿宋" w:eastAsia="仿宋" w:cs="仿宋"/>
                <w:sz w:val="22"/>
                <w:szCs w:val="22"/>
              </w:rPr>
            </w:pPr>
            <w:r>
              <w:rPr>
                <w:rFonts w:ascii="仿宋" w:hAnsi="仿宋" w:eastAsia="仿宋" w:cs="仿宋"/>
                <w:spacing w:val="-2"/>
                <w:sz w:val="22"/>
                <w:szCs w:val="22"/>
              </w:rPr>
              <w:t>30226</w:t>
            </w:r>
          </w:p>
        </w:tc>
        <w:tc>
          <w:tcPr>
            <w:tcW w:w="4985" w:type="dxa"/>
            <w:vAlign w:val="top"/>
          </w:tcPr>
          <w:p w14:paraId="3D98BDC2">
            <w:pPr>
              <w:spacing w:before="90" w:line="223" w:lineRule="auto"/>
              <w:ind w:left="292"/>
              <w:rPr>
                <w:rFonts w:ascii="仿宋" w:hAnsi="仿宋" w:eastAsia="仿宋" w:cs="仿宋"/>
                <w:sz w:val="22"/>
                <w:szCs w:val="22"/>
              </w:rPr>
            </w:pPr>
            <w:r>
              <w:rPr>
                <w:rFonts w:ascii="仿宋" w:hAnsi="仿宋" w:eastAsia="仿宋" w:cs="仿宋"/>
                <w:spacing w:val="-6"/>
                <w:sz w:val="22"/>
                <w:szCs w:val="22"/>
              </w:rPr>
              <w:t>劳务费</w:t>
            </w:r>
          </w:p>
        </w:tc>
        <w:tc>
          <w:tcPr>
            <w:tcW w:w="3835" w:type="dxa"/>
            <w:vAlign w:val="top"/>
          </w:tcPr>
          <w:p w14:paraId="0933FF77">
            <w:pPr>
              <w:pStyle w:val="6"/>
            </w:pPr>
          </w:p>
        </w:tc>
      </w:tr>
      <w:tr w14:paraId="60ABB1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02ED6A62">
            <w:pPr>
              <w:spacing w:before="91" w:line="241" w:lineRule="auto"/>
              <w:ind w:left="62"/>
              <w:rPr>
                <w:rFonts w:ascii="仿宋" w:hAnsi="仿宋" w:eastAsia="仿宋" w:cs="仿宋"/>
                <w:sz w:val="22"/>
                <w:szCs w:val="22"/>
              </w:rPr>
            </w:pPr>
            <w:r>
              <w:rPr>
                <w:rFonts w:ascii="仿宋" w:hAnsi="仿宋" w:eastAsia="仿宋" w:cs="仿宋"/>
                <w:spacing w:val="-2"/>
                <w:sz w:val="22"/>
                <w:szCs w:val="22"/>
              </w:rPr>
              <w:t>30227</w:t>
            </w:r>
          </w:p>
        </w:tc>
        <w:tc>
          <w:tcPr>
            <w:tcW w:w="4985" w:type="dxa"/>
            <w:vAlign w:val="top"/>
          </w:tcPr>
          <w:p w14:paraId="55659574">
            <w:pPr>
              <w:spacing w:before="91" w:line="223" w:lineRule="auto"/>
              <w:ind w:left="290"/>
              <w:rPr>
                <w:rFonts w:ascii="仿宋" w:hAnsi="仿宋" w:eastAsia="仿宋" w:cs="仿宋"/>
                <w:sz w:val="22"/>
                <w:szCs w:val="22"/>
              </w:rPr>
            </w:pPr>
            <w:r>
              <w:rPr>
                <w:rFonts w:ascii="仿宋" w:hAnsi="仿宋" w:eastAsia="仿宋" w:cs="仿宋"/>
                <w:spacing w:val="-4"/>
                <w:sz w:val="22"/>
                <w:szCs w:val="22"/>
              </w:rPr>
              <w:t>委托业务费</w:t>
            </w:r>
          </w:p>
        </w:tc>
        <w:tc>
          <w:tcPr>
            <w:tcW w:w="3835" w:type="dxa"/>
            <w:vAlign w:val="top"/>
          </w:tcPr>
          <w:p w14:paraId="4EE4212D">
            <w:pPr>
              <w:pStyle w:val="6"/>
            </w:pPr>
          </w:p>
        </w:tc>
      </w:tr>
      <w:tr w14:paraId="5DD3D2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7EE61D5E">
            <w:pPr>
              <w:spacing w:before="91" w:line="241" w:lineRule="auto"/>
              <w:ind w:left="62"/>
              <w:rPr>
                <w:rFonts w:ascii="仿宋" w:hAnsi="仿宋" w:eastAsia="仿宋" w:cs="仿宋"/>
                <w:sz w:val="22"/>
                <w:szCs w:val="22"/>
              </w:rPr>
            </w:pPr>
            <w:r>
              <w:rPr>
                <w:rFonts w:ascii="仿宋" w:hAnsi="仿宋" w:eastAsia="仿宋" w:cs="仿宋"/>
                <w:spacing w:val="-2"/>
                <w:sz w:val="22"/>
                <w:szCs w:val="22"/>
              </w:rPr>
              <w:t>30228</w:t>
            </w:r>
          </w:p>
        </w:tc>
        <w:tc>
          <w:tcPr>
            <w:tcW w:w="4985" w:type="dxa"/>
            <w:vAlign w:val="top"/>
          </w:tcPr>
          <w:p w14:paraId="4BBBFE39">
            <w:pPr>
              <w:spacing w:before="91" w:line="224" w:lineRule="auto"/>
              <w:ind w:left="286"/>
              <w:rPr>
                <w:rFonts w:ascii="仿宋" w:hAnsi="仿宋" w:eastAsia="仿宋" w:cs="仿宋"/>
                <w:sz w:val="22"/>
                <w:szCs w:val="22"/>
              </w:rPr>
            </w:pPr>
            <w:r>
              <w:rPr>
                <w:rFonts w:ascii="仿宋" w:hAnsi="仿宋" w:eastAsia="仿宋" w:cs="仿宋"/>
                <w:spacing w:val="-4"/>
                <w:sz w:val="22"/>
                <w:szCs w:val="22"/>
              </w:rPr>
              <w:t>工会经费</w:t>
            </w:r>
          </w:p>
        </w:tc>
        <w:tc>
          <w:tcPr>
            <w:tcW w:w="3835" w:type="dxa"/>
            <w:vAlign w:val="top"/>
          </w:tcPr>
          <w:p w14:paraId="5A137EC3">
            <w:pPr>
              <w:pStyle w:val="6"/>
            </w:pPr>
          </w:p>
        </w:tc>
      </w:tr>
      <w:tr w14:paraId="0598AC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392FA8E5">
            <w:pPr>
              <w:spacing w:before="91" w:line="241" w:lineRule="auto"/>
              <w:ind w:left="62"/>
              <w:rPr>
                <w:rFonts w:ascii="仿宋" w:hAnsi="仿宋" w:eastAsia="仿宋" w:cs="仿宋"/>
                <w:sz w:val="22"/>
                <w:szCs w:val="22"/>
              </w:rPr>
            </w:pPr>
            <w:r>
              <w:rPr>
                <w:rFonts w:ascii="仿宋" w:hAnsi="仿宋" w:eastAsia="仿宋" w:cs="仿宋"/>
                <w:spacing w:val="-2"/>
                <w:sz w:val="22"/>
                <w:szCs w:val="22"/>
              </w:rPr>
              <w:t>30229</w:t>
            </w:r>
          </w:p>
        </w:tc>
        <w:tc>
          <w:tcPr>
            <w:tcW w:w="4985" w:type="dxa"/>
            <w:vAlign w:val="top"/>
          </w:tcPr>
          <w:p w14:paraId="7203C2E3">
            <w:pPr>
              <w:spacing w:before="92" w:line="222" w:lineRule="auto"/>
              <w:ind w:left="282"/>
              <w:rPr>
                <w:rFonts w:ascii="仿宋" w:hAnsi="仿宋" w:eastAsia="仿宋" w:cs="仿宋"/>
                <w:sz w:val="22"/>
                <w:szCs w:val="22"/>
              </w:rPr>
            </w:pPr>
            <w:r>
              <w:rPr>
                <w:rFonts w:ascii="仿宋" w:hAnsi="仿宋" w:eastAsia="仿宋" w:cs="仿宋"/>
                <w:spacing w:val="-4"/>
                <w:sz w:val="22"/>
                <w:szCs w:val="22"/>
              </w:rPr>
              <w:t>福利费</w:t>
            </w:r>
          </w:p>
        </w:tc>
        <w:tc>
          <w:tcPr>
            <w:tcW w:w="3835" w:type="dxa"/>
            <w:vAlign w:val="top"/>
          </w:tcPr>
          <w:p w14:paraId="0F2C7238">
            <w:pPr>
              <w:pStyle w:val="6"/>
            </w:pPr>
          </w:p>
        </w:tc>
      </w:tr>
      <w:tr w14:paraId="5BB12E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272C3C3D">
            <w:pPr>
              <w:spacing w:before="92" w:line="241" w:lineRule="auto"/>
              <w:ind w:left="62"/>
              <w:rPr>
                <w:rFonts w:ascii="仿宋" w:hAnsi="仿宋" w:eastAsia="仿宋" w:cs="仿宋"/>
                <w:sz w:val="22"/>
                <w:szCs w:val="22"/>
              </w:rPr>
            </w:pPr>
            <w:r>
              <w:rPr>
                <w:rFonts w:ascii="仿宋" w:hAnsi="仿宋" w:eastAsia="仿宋" w:cs="仿宋"/>
                <w:spacing w:val="-2"/>
                <w:sz w:val="22"/>
                <w:szCs w:val="22"/>
              </w:rPr>
              <w:t>30231</w:t>
            </w:r>
          </w:p>
        </w:tc>
        <w:tc>
          <w:tcPr>
            <w:tcW w:w="4985" w:type="dxa"/>
            <w:vAlign w:val="top"/>
          </w:tcPr>
          <w:p w14:paraId="1695B7B1">
            <w:pPr>
              <w:spacing w:before="92" w:line="219" w:lineRule="auto"/>
              <w:ind w:left="285"/>
              <w:rPr>
                <w:rFonts w:ascii="仿宋" w:hAnsi="仿宋" w:eastAsia="仿宋" w:cs="仿宋"/>
                <w:sz w:val="22"/>
                <w:szCs w:val="22"/>
              </w:rPr>
            </w:pPr>
            <w:r>
              <w:rPr>
                <w:rFonts w:ascii="仿宋" w:hAnsi="仿宋" w:eastAsia="仿宋" w:cs="仿宋"/>
                <w:spacing w:val="-2"/>
                <w:sz w:val="22"/>
                <w:szCs w:val="22"/>
              </w:rPr>
              <w:t>公务用车运行维护费</w:t>
            </w:r>
          </w:p>
        </w:tc>
        <w:tc>
          <w:tcPr>
            <w:tcW w:w="3835" w:type="dxa"/>
            <w:vAlign w:val="top"/>
          </w:tcPr>
          <w:p w14:paraId="445449C5">
            <w:pPr>
              <w:pStyle w:val="6"/>
            </w:pPr>
          </w:p>
        </w:tc>
      </w:tr>
      <w:tr w14:paraId="38D567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2635D28F">
            <w:pPr>
              <w:spacing w:before="92" w:line="241" w:lineRule="auto"/>
              <w:ind w:left="62"/>
              <w:rPr>
                <w:rFonts w:ascii="仿宋" w:hAnsi="仿宋" w:eastAsia="仿宋" w:cs="仿宋"/>
                <w:sz w:val="22"/>
                <w:szCs w:val="22"/>
              </w:rPr>
            </w:pPr>
            <w:r>
              <w:rPr>
                <w:rFonts w:ascii="仿宋" w:hAnsi="仿宋" w:eastAsia="仿宋" w:cs="仿宋"/>
                <w:spacing w:val="-2"/>
                <w:sz w:val="22"/>
                <w:szCs w:val="22"/>
              </w:rPr>
              <w:t>30239</w:t>
            </w:r>
          </w:p>
        </w:tc>
        <w:tc>
          <w:tcPr>
            <w:tcW w:w="4985" w:type="dxa"/>
            <w:vAlign w:val="top"/>
          </w:tcPr>
          <w:p w14:paraId="2006BD4B">
            <w:pPr>
              <w:spacing w:before="91" w:line="222" w:lineRule="auto"/>
              <w:ind w:left="283"/>
              <w:rPr>
                <w:rFonts w:ascii="仿宋" w:hAnsi="仿宋" w:eastAsia="仿宋" w:cs="仿宋"/>
                <w:sz w:val="22"/>
                <w:szCs w:val="22"/>
              </w:rPr>
            </w:pPr>
            <w:r>
              <w:rPr>
                <w:rFonts w:ascii="仿宋" w:hAnsi="仿宋" w:eastAsia="仿宋" w:cs="仿宋"/>
                <w:spacing w:val="-3"/>
                <w:sz w:val="22"/>
                <w:szCs w:val="22"/>
              </w:rPr>
              <w:t>其他交通费用</w:t>
            </w:r>
          </w:p>
        </w:tc>
        <w:tc>
          <w:tcPr>
            <w:tcW w:w="3835" w:type="dxa"/>
            <w:vAlign w:val="top"/>
          </w:tcPr>
          <w:p w14:paraId="2736597F">
            <w:pPr>
              <w:pStyle w:val="6"/>
            </w:pPr>
          </w:p>
        </w:tc>
      </w:tr>
      <w:tr w14:paraId="33F374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780889F2">
            <w:pPr>
              <w:spacing w:before="92" w:line="241" w:lineRule="auto"/>
              <w:ind w:left="62"/>
              <w:rPr>
                <w:rFonts w:ascii="仿宋" w:hAnsi="仿宋" w:eastAsia="仿宋" w:cs="仿宋"/>
                <w:sz w:val="22"/>
                <w:szCs w:val="22"/>
              </w:rPr>
            </w:pPr>
            <w:r>
              <w:rPr>
                <w:rFonts w:ascii="仿宋" w:hAnsi="仿宋" w:eastAsia="仿宋" w:cs="仿宋"/>
                <w:spacing w:val="-2"/>
                <w:sz w:val="22"/>
                <w:szCs w:val="22"/>
              </w:rPr>
              <w:t>30240</w:t>
            </w:r>
          </w:p>
        </w:tc>
        <w:tc>
          <w:tcPr>
            <w:tcW w:w="4985" w:type="dxa"/>
            <w:vAlign w:val="top"/>
          </w:tcPr>
          <w:p w14:paraId="15E9513C">
            <w:pPr>
              <w:spacing w:before="93" w:line="222" w:lineRule="auto"/>
              <w:ind w:left="281"/>
              <w:rPr>
                <w:rFonts w:ascii="仿宋" w:hAnsi="仿宋" w:eastAsia="仿宋" w:cs="仿宋"/>
                <w:sz w:val="22"/>
                <w:szCs w:val="22"/>
              </w:rPr>
            </w:pPr>
            <w:r>
              <w:rPr>
                <w:rFonts w:ascii="仿宋" w:hAnsi="仿宋" w:eastAsia="仿宋" w:cs="仿宋"/>
                <w:spacing w:val="-2"/>
                <w:sz w:val="22"/>
                <w:szCs w:val="22"/>
              </w:rPr>
              <w:t>税金及附加费用</w:t>
            </w:r>
          </w:p>
        </w:tc>
        <w:tc>
          <w:tcPr>
            <w:tcW w:w="3835" w:type="dxa"/>
            <w:vAlign w:val="top"/>
          </w:tcPr>
          <w:p w14:paraId="7B392B94">
            <w:pPr>
              <w:pStyle w:val="6"/>
            </w:pPr>
          </w:p>
        </w:tc>
      </w:tr>
      <w:tr w14:paraId="67E496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316E0E49">
            <w:pPr>
              <w:spacing w:before="93" w:line="241" w:lineRule="auto"/>
              <w:ind w:left="62"/>
              <w:rPr>
                <w:rFonts w:ascii="仿宋" w:hAnsi="仿宋" w:eastAsia="仿宋" w:cs="仿宋"/>
                <w:sz w:val="22"/>
                <w:szCs w:val="22"/>
              </w:rPr>
            </w:pPr>
            <w:r>
              <w:rPr>
                <w:rFonts w:ascii="仿宋" w:hAnsi="仿宋" w:eastAsia="仿宋" w:cs="仿宋"/>
                <w:spacing w:val="-2"/>
                <w:sz w:val="22"/>
                <w:szCs w:val="22"/>
              </w:rPr>
              <w:t>30299</w:t>
            </w:r>
          </w:p>
        </w:tc>
        <w:tc>
          <w:tcPr>
            <w:tcW w:w="4985" w:type="dxa"/>
            <w:vAlign w:val="top"/>
          </w:tcPr>
          <w:p w14:paraId="4DF4C051">
            <w:pPr>
              <w:spacing w:before="92" w:line="222" w:lineRule="auto"/>
              <w:ind w:left="283"/>
              <w:rPr>
                <w:rFonts w:ascii="仿宋" w:hAnsi="仿宋" w:eastAsia="仿宋" w:cs="仿宋"/>
                <w:sz w:val="22"/>
                <w:szCs w:val="22"/>
              </w:rPr>
            </w:pPr>
            <w:r>
              <w:rPr>
                <w:rFonts w:ascii="仿宋" w:hAnsi="仿宋" w:eastAsia="仿宋" w:cs="仿宋"/>
                <w:spacing w:val="-2"/>
                <w:sz w:val="22"/>
                <w:szCs w:val="22"/>
              </w:rPr>
              <w:t>其他商品和服务支出</w:t>
            </w:r>
          </w:p>
        </w:tc>
        <w:tc>
          <w:tcPr>
            <w:tcW w:w="3835" w:type="dxa"/>
            <w:vAlign w:val="top"/>
          </w:tcPr>
          <w:p w14:paraId="2065950B">
            <w:pPr>
              <w:pStyle w:val="6"/>
            </w:pPr>
          </w:p>
        </w:tc>
      </w:tr>
      <w:tr w14:paraId="67C703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53F6D129">
            <w:pPr>
              <w:spacing w:before="93" w:line="241" w:lineRule="auto"/>
              <w:ind w:left="62"/>
              <w:rPr>
                <w:rFonts w:ascii="仿宋" w:hAnsi="仿宋" w:eastAsia="仿宋" w:cs="仿宋"/>
                <w:sz w:val="22"/>
                <w:szCs w:val="22"/>
              </w:rPr>
            </w:pPr>
            <w:r>
              <w:rPr>
                <w:rFonts w:ascii="仿宋" w:hAnsi="仿宋" w:eastAsia="仿宋" w:cs="仿宋"/>
                <w:b/>
                <w:bCs/>
                <w:spacing w:val="-6"/>
                <w:sz w:val="22"/>
                <w:szCs w:val="22"/>
              </w:rPr>
              <w:t>307</w:t>
            </w:r>
          </w:p>
        </w:tc>
        <w:tc>
          <w:tcPr>
            <w:tcW w:w="4985" w:type="dxa"/>
            <w:vAlign w:val="top"/>
          </w:tcPr>
          <w:p w14:paraId="05E73025">
            <w:pPr>
              <w:spacing w:before="93" w:line="221" w:lineRule="auto"/>
              <w:ind w:left="63"/>
              <w:rPr>
                <w:rFonts w:ascii="仿宋" w:hAnsi="仿宋" w:eastAsia="仿宋" w:cs="仿宋"/>
                <w:sz w:val="22"/>
                <w:szCs w:val="22"/>
              </w:rPr>
            </w:pPr>
            <w:r>
              <w:rPr>
                <w:rFonts w:ascii="仿宋" w:hAnsi="仿宋" w:eastAsia="仿宋" w:cs="仿宋"/>
                <w:b/>
                <w:bCs/>
                <w:spacing w:val="-4"/>
                <w:sz w:val="22"/>
                <w:szCs w:val="22"/>
              </w:rPr>
              <w:t>债务利息及费用支出</w:t>
            </w:r>
          </w:p>
        </w:tc>
        <w:tc>
          <w:tcPr>
            <w:tcW w:w="3835" w:type="dxa"/>
            <w:vAlign w:val="top"/>
          </w:tcPr>
          <w:p w14:paraId="59E14A02">
            <w:pPr>
              <w:pStyle w:val="6"/>
            </w:pPr>
          </w:p>
        </w:tc>
      </w:tr>
      <w:tr w14:paraId="238903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1AD9B463">
            <w:pPr>
              <w:spacing w:before="93" w:line="241" w:lineRule="auto"/>
              <w:ind w:left="62"/>
              <w:rPr>
                <w:rFonts w:ascii="仿宋" w:hAnsi="仿宋" w:eastAsia="仿宋" w:cs="仿宋"/>
                <w:sz w:val="22"/>
                <w:szCs w:val="22"/>
              </w:rPr>
            </w:pPr>
            <w:r>
              <w:rPr>
                <w:rFonts w:ascii="仿宋" w:hAnsi="仿宋" w:eastAsia="仿宋" w:cs="仿宋"/>
                <w:b/>
                <w:bCs/>
                <w:spacing w:val="-6"/>
                <w:sz w:val="22"/>
                <w:szCs w:val="22"/>
              </w:rPr>
              <w:t>310</w:t>
            </w:r>
          </w:p>
        </w:tc>
        <w:tc>
          <w:tcPr>
            <w:tcW w:w="4985" w:type="dxa"/>
            <w:vAlign w:val="top"/>
          </w:tcPr>
          <w:p w14:paraId="4498A9C8">
            <w:pPr>
              <w:spacing w:before="93" w:line="220" w:lineRule="auto"/>
              <w:ind w:left="72"/>
              <w:rPr>
                <w:rFonts w:ascii="仿宋" w:hAnsi="仿宋" w:eastAsia="仿宋" w:cs="仿宋"/>
                <w:sz w:val="22"/>
                <w:szCs w:val="22"/>
              </w:rPr>
            </w:pPr>
            <w:r>
              <w:rPr>
                <w:rFonts w:ascii="仿宋" w:hAnsi="仿宋" w:eastAsia="仿宋" w:cs="仿宋"/>
                <w:b/>
                <w:bCs/>
                <w:spacing w:val="-7"/>
                <w:sz w:val="22"/>
                <w:szCs w:val="22"/>
              </w:rPr>
              <w:t>资本性支出</w:t>
            </w:r>
          </w:p>
        </w:tc>
        <w:tc>
          <w:tcPr>
            <w:tcW w:w="3835" w:type="dxa"/>
            <w:vAlign w:val="top"/>
          </w:tcPr>
          <w:p w14:paraId="58EC41F6">
            <w:pPr>
              <w:pStyle w:val="6"/>
            </w:pPr>
          </w:p>
        </w:tc>
      </w:tr>
      <w:tr w14:paraId="655605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5AE46F13">
            <w:pPr>
              <w:spacing w:before="94" w:line="241" w:lineRule="auto"/>
              <w:ind w:left="62"/>
              <w:rPr>
                <w:rFonts w:ascii="仿宋" w:hAnsi="仿宋" w:eastAsia="仿宋" w:cs="仿宋"/>
                <w:sz w:val="22"/>
                <w:szCs w:val="22"/>
              </w:rPr>
            </w:pPr>
            <w:r>
              <w:rPr>
                <w:rFonts w:ascii="仿宋" w:hAnsi="仿宋" w:eastAsia="仿宋" w:cs="仿宋"/>
                <w:spacing w:val="-2"/>
                <w:sz w:val="22"/>
                <w:szCs w:val="22"/>
              </w:rPr>
              <w:t>31001</w:t>
            </w:r>
          </w:p>
        </w:tc>
        <w:tc>
          <w:tcPr>
            <w:tcW w:w="4985" w:type="dxa"/>
            <w:vAlign w:val="top"/>
          </w:tcPr>
          <w:p w14:paraId="410DC943">
            <w:pPr>
              <w:spacing w:before="93" w:line="221" w:lineRule="auto"/>
              <w:ind w:left="285"/>
              <w:rPr>
                <w:rFonts w:ascii="仿宋" w:hAnsi="仿宋" w:eastAsia="仿宋" w:cs="仿宋"/>
                <w:sz w:val="22"/>
                <w:szCs w:val="22"/>
              </w:rPr>
            </w:pPr>
            <w:r>
              <w:rPr>
                <w:rFonts w:ascii="仿宋" w:hAnsi="仿宋" w:eastAsia="仿宋" w:cs="仿宋"/>
                <w:spacing w:val="-3"/>
                <w:sz w:val="22"/>
                <w:szCs w:val="22"/>
              </w:rPr>
              <w:t>房屋建筑物购建</w:t>
            </w:r>
          </w:p>
        </w:tc>
        <w:tc>
          <w:tcPr>
            <w:tcW w:w="3835" w:type="dxa"/>
            <w:vAlign w:val="top"/>
          </w:tcPr>
          <w:p w14:paraId="63663423">
            <w:pPr>
              <w:pStyle w:val="6"/>
            </w:pPr>
          </w:p>
        </w:tc>
      </w:tr>
      <w:tr w14:paraId="2DFA39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645" w:type="dxa"/>
            <w:vAlign w:val="top"/>
          </w:tcPr>
          <w:p w14:paraId="5648FE86">
            <w:pPr>
              <w:spacing w:before="94" w:line="241" w:lineRule="auto"/>
              <w:ind w:left="62"/>
              <w:rPr>
                <w:rFonts w:ascii="仿宋" w:hAnsi="仿宋" w:eastAsia="仿宋" w:cs="仿宋"/>
                <w:sz w:val="22"/>
                <w:szCs w:val="22"/>
              </w:rPr>
            </w:pPr>
            <w:r>
              <w:rPr>
                <w:rFonts w:ascii="仿宋" w:hAnsi="仿宋" w:eastAsia="仿宋" w:cs="仿宋"/>
                <w:spacing w:val="-2"/>
                <w:sz w:val="22"/>
                <w:szCs w:val="22"/>
              </w:rPr>
              <w:t>31002</w:t>
            </w:r>
          </w:p>
        </w:tc>
        <w:tc>
          <w:tcPr>
            <w:tcW w:w="4985" w:type="dxa"/>
            <w:vAlign w:val="top"/>
          </w:tcPr>
          <w:p w14:paraId="26FA3F06">
            <w:pPr>
              <w:spacing w:before="94" w:line="224" w:lineRule="auto"/>
              <w:ind w:left="288"/>
              <w:rPr>
                <w:rFonts w:ascii="仿宋" w:hAnsi="仿宋" w:eastAsia="仿宋" w:cs="仿宋"/>
                <w:sz w:val="22"/>
                <w:szCs w:val="22"/>
              </w:rPr>
            </w:pPr>
            <w:r>
              <w:rPr>
                <w:rFonts w:ascii="仿宋" w:hAnsi="仿宋" w:eastAsia="仿宋" w:cs="仿宋"/>
                <w:spacing w:val="-3"/>
                <w:sz w:val="22"/>
                <w:szCs w:val="22"/>
              </w:rPr>
              <w:t>办公设备购置</w:t>
            </w:r>
          </w:p>
        </w:tc>
        <w:tc>
          <w:tcPr>
            <w:tcW w:w="3835" w:type="dxa"/>
            <w:vAlign w:val="top"/>
          </w:tcPr>
          <w:p w14:paraId="054D05B6">
            <w:pPr>
              <w:pStyle w:val="6"/>
            </w:pPr>
          </w:p>
        </w:tc>
      </w:tr>
    </w:tbl>
    <w:p w14:paraId="69A7E9D6">
      <w:pPr>
        <w:pStyle w:val="2"/>
      </w:pPr>
    </w:p>
    <w:p w14:paraId="46E1C10B">
      <w:pPr>
        <w:sectPr>
          <w:headerReference r:id="rId37" w:type="default"/>
          <w:footerReference r:id="rId38" w:type="default"/>
          <w:pgSz w:w="11906" w:h="16839"/>
          <w:pgMar w:top="481" w:right="690" w:bottom="485" w:left="690" w:header="149" w:footer="250" w:gutter="0"/>
          <w:cols w:space="720" w:num="1"/>
        </w:sectPr>
      </w:pPr>
    </w:p>
    <w:p w14:paraId="36C1DF4E">
      <w:pPr>
        <w:spacing w:line="238" w:lineRule="exact"/>
      </w:pPr>
    </w:p>
    <w:tbl>
      <w:tblPr>
        <w:tblStyle w:val="5"/>
        <w:tblW w:w="10465" w:type="dxa"/>
        <w:tblInd w:w="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45"/>
        <w:gridCol w:w="4985"/>
        <w:gridCol w:w="3835"/>
      </w:tblGrid>
      <w:tr w14:paraId="789ED3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645" w:type="dxa"/>
            <w:vAlign w:val="top"/>
          </w:tcPr>
          <w:p w14:paraId="57730648">
            <w:pPr>
              <w:spacing w:before="89" w:line="241" w:lineRule="auto"/>
              <w:ind w:left="62"/>
              <w:rPr>
                <w:rFonts w:ascii="仿宋" w:hAnsi="仿宋" w:eastAsia="仿宋" w:cs="仿宋"/>
                <w:sz w:val="22"/>
                <w:szCs w:val="22"/>
              </w:rPr>
            </w:pPr>
            <w:r>
              <w:rPr>
                <w:rFonts w:ascii="仿宋" w:hAnsi="仿宋" w:eastAsia="仿宋" w:cs="仿宋"/>
                <w:spacing w:val="-2"/>
                <w:sz w:val="22"/>
                <w:szCs w:val="22"/>
              </w:rPr>
              <w:t>31003</w:t>
            </w:r>
          </w:p>
        </w:tc>
        <w:tc>
          <w:tcPr>
            <w:tcW w:w="4985" w:type="dxa"/>
            <w:vAlign w:val="top"/>
          </w:tcPr>
          <w:p w14:paraId="3B05D608">
            <w:pPr>
              <w:spacing w:before="89" w:line="224" w:lineRule="auto"/>
              <w:ind w:left="284"/>
              <w:rPr>
                <w:rFonts w:ascii="仿宋" w:hAnsi="仿宋" w:eastAsia="仿宋" w:cs="仿宋"/>
                <w:sz w:val="22"/>
                <w:szCs w:val="22"/>
              </w:rPr>
            </w:pPr>
            <w:r>
              <w:rPr>
                <w:rFonts w:ascii="仿宋" w:hAnsi="仿宋" w:eastAsia="仿宋" w:cs="仿宋"/>
                <w:spacing w:val="-3"/>
                <w:sz w:val="22"/>
                <w:szCs w:val="22"/>
              </w:rPr>
              <w:t>专用设备购置</w:t>
            </w:r>
          </w:p>
        </w:tc>
        <w:tc>
          <w:tcPr>
            <w:tcW w:w="3835" w:type="dxa"/>
            <w:vAlign w:val="top"/>
          </w:tcPr>
          <w:p w14:paraId="1F927986">
            <w:pPr>
              <w:pStyle w:val="6"/>
            </w:pPr>
          </w:p>
        </w:tc>
      </w:tr>
      <w:tr w14:paraId="522001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1645" w:type="dxa"/>
            <w:vAlign w:val="top"/>
          </w:tcPr>
          <w:p w14:paraId="35B04FEC">
            <w:pPr>
              <w:spacing w:before="85" w:line="241" w:lineRule="auto"/>
              <w:ind w:left="62"/>
              <w:rPr>
                <w:rFonts w:ascii="仿宋" w:hAnsi="仿宋" w:eastAsia="仿宋" w:cs="仿宋"/>
                <w:sz w:val="22"/>
                <w:szCs w:val="22"/>
              </w:rPr>
            </w:pPr>
            <w:r>
              <w:rPr>
                <w:rFonts w:ascii="仿宋" w:hAnsi="仿宋" w:eastAsia="仿宋" w:cs="仿宋"/>
                <w:spacing w:val="-2"/>
                <w:sz w:val="22"/>
                <w:szCs w:val="22"/>
              </w:rPr>
              <w:t>31005</w:t>
            </w:r>
          </w:p>
        </w:tc>
        <w:tc>
          <w:tcPr>
            <w:tcW w:w="4985" w:type="dxa"/>
            <w:vAlign w:val="top"/>
          </w:tcPr>
          <w:p w14:paraId="39787061">
            <w:pPr>
              <w:spacing w:before="85" w:line="224" w:lineRule="auto"/>
              <w:ind w:left="281"/>
              <w:rPr>
                <w:rFonts w:ascii="仿宋" w:hAnsi="仿宋" w:eastAsia="仿宋" w:cs="仿宋"/>
                <w:sz w:val="22"/>
                <w:szCs w:val="22"/>
              </w:rPr>
            </w:pPr>
            <w:r>
              <w:rPr>
                <w:rFonts w:ascii="仿宋" w:hAnsi="仿宋" w:eastAsia="仿宋" w:cs="仿宋"/>
                <w:spacing w:val="-3"/>
                <w:sz w:val="22"/>
                <w:szCs w:val="22"/>
              </w:rPr>
              <w:t>基础设施建设</w:t>
            </w:r>
          </w:p>
        </w:tc>
        <w:tc>
          <w:tcPr>
            <w:tcW w:w="3835" w:type="dxa"/>
            <w:vAlign w:val="top"/>
          </w:tcPr>
          <w:p w14:paraId="1CBB5726">
            <w:pPr>
              <w:pStyle w:val="6"/>
            </w:pPr>
          </w:p>
        </w:tc>
      </w:tr>
      <w:tr w14:paraId="39CDDD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1645" w:type="dxa"/>
            <w:vAlign w:val="top"/>
          </w:tcPr>
          <w:p w14:paraId="16E9FFB5">
            <w:pPr>
              <w:spacing w:before="87" w:line="241" w:lineRule="auto"/>
              <w:ind w:left="62"/>
              <w:rPr>
                <w:rFonts w:ascii="仿宋" w:hAnsi="仿宋" w:eastAsia="仿宋" w:cs="仿宋"/>
                <w:sz w:val="22"/>
                <w:szCs w:val="22"/>
              </w:rPr>
            </w:pPr>
            <w:r>
              <w:rPr>
                <w:rFonts w:ascii="仿宋" w:hAnsi="仿宋" w:eastAsia="仿宋" w:cs="仿宋"/>
                <w:spacing w:val="-2"/>
                <w:sz w:val="22"/>
                <w:szCs w:val="22"/>
              </w:rPr>
              <w:t>31006</w:t>
            </w:r>
          </w:p>
        </w:tc>
        <w:tc>
          <w:tcPr>
            <w:tcW w:w="4985" w:type="dxa"/>
            <w:vAlign w:val="top"/>
          </w:tcPr>
          <w:p w14:paraId="3E2788F0">
            <w:pPr>
              <w:spacing w:before="87" w:line="222" w:lineRule="auto"/>
              <w:ind w:left="284"/>
              <w:rPr>
                <w:rFonts w:ascii="仿宋" w:hAnsi="仿宋" w:eastAsia="仿宋" w:cs="仿宋"/>
                <w:sz w:val="22"/>
                <w:szCs w:val="22"/>
              </w:rPr>
            </w:pPr>
            <w:r>
              <w:rPr>
                <w:rFonts w:ascii="仿宋" w:hAnsi="仿宋" w:eastAsia="仿宋" w:cs="仿宋"/>
                <w:spacing w:val="-4"/>
                <w:sz w:val="22"/>
                <w:szCs w:val="22"/>
              </w:rPr>
              <w:t>大型修缮</w:t>
            </w:r>
          </w:p>
        </w:tc>
        <w:tc>
          <w:tcPr>
            <w:tcW w:w="3835" w:type="dxa"/>
            <w:vAlign w:val="top"/>
          </w:tcPr>
          <w:p w14:paraId="7BB72911">
            <w:pPr>
              <w:pStyle w:val="6"/>
            </w:pPr>
          </w:p>
        </w:tc>
      </w:tr>
      <w:tr w14:paraId="32E4E0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412171CA">
            <w:pPr>
              <w:spacing w:before="88" w:line="241" w:lineRule="auto"/>
              <w:ind w:left="62"/>
              <w:rPr>
                <w:rFonts w:ascii="仿宋" w:hAnsi="仿宋" w:eastAsia="仿宋" w:cs="仿宋"/>
                <w:sz w:val="22"/>
                <w:szCs w:val="22"/>
              </w:rPr>
            </w:pPr>
            <w:r>
              <w:rPr>
                <w:rFonts w:ascii="仿宋" w:hAnsi="仿宋" w:eastAsia="仿宋" w:cs="仿宋"/>
                <w:spacing w:val="-2"/>
                <w:sz w:val="22"/>
                <w:szCs w:val="22"/>
              </w:rPr>
              <w:t>31007</w:t>
            </w:r>
          </w:p>
        </w:tc>
        <w:tc>
          <w:tcPr>
            <w:tcW w:w="4985" w:type="dxa"/>
            <w:vAlign w:val="top"/>
          </w:tcPr>
          <w:p w14:paraId="6F7216DB">
            <w:pPr>
              <w:spacing w:before="87" w:line="222" w:lineRule="auto"/>
              <w:ind w:left="281"/>
              <w:rPr>
                <w:rFonts w:ascii="仿宋" w:hAnsi="仿宋" w:eastAsia="仿宋" w:cs="仿宋"/>
                <w:sz w:val="22"/>
                <w:szCs w:val="22"/>
              </w:rPr>
            </w:pPr>
            <w:r>
              <w:rPr>
                <w:rFonts w:ascii="仿宋" w:hAnsi="仿宋" w:eastAsia="仿宋" w:cs="仿宋"/>
                <w:spacing w:val="-2"/>
                <w:sz w:val="22"/>
                <w:szCs w:val="22"/>
              </w:rPr>
              <w:t>信息网络及软件购置更新</w:t>
            </w:r>
          </w:p>
        </w:tc>
        <w:tc>
          <w:tcPr>
            <w:tcW w:w="3835" w:type="dxa"/>
            <w:vAlign w:val="top"/>
          </w:tcPr>
          <w:p w14:paraId="461FC969">
            <w:pPr>
              <w:pStyle w:val="6"/>
            </w:pPr>
          </w:p>
        </w:tc>
      </w:tr>
      <w:tr w14:paraId="4B244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1645" w:type="dxa"/>
            <w:vAlign w:val="top"/>
          </w:tcPr>
          <w:p w14:paraId="435B105A">
            <w:pPr>
              <w:spacing w:before="88" w:line="241" w:lineRule="auto"/>
              <w:ind w:left="62"/>
              <w:rPr>
                <w:rFonts w:ascii="仿宋" w:hAnsi="仿宋" w:eastAsia="仿宋" w:cs="仿宋"/>
                <w:sz w:val="22"/>
                <w:szCs w:val="22"/>
              </w:rPr>
            </w:pPr>
            <w:r>
              <w:rPr>
                <w:rFonts w:ascii="仿宋" w:hAnsi="仿宋" w:eastAsia="仿宋" w:cs="仿宋"/>
                <w:spacing w:val="-2"/>
                <w:sz w:val="22"/>
                <w:szCs w:val="22"/>
              </w:rPr>
              <w:t>31008</w:t>
            </w:r>
          </w:p>
        </w:tc>
        <w:tc>
          <w:tcPr>
            <w:tcW w:w="4985" w:type="dxa"/>
            <w:vAlign w:val="top"/>
          </w:tcPr>
          <w:p w14:paraId="2763AFAB">
            <w:pPr>
              <w:spacing w:before="88" w:line="221" w:lineRule="auto"/>
              <w:ind w:left="282"/>
              <w:rPr>
                <w:rFonts w:ascii="仿宋" w:hAnsi="仿宋" w:eastAsia="仿宋" w:cs="仿宋"/>
                <w:sz w:val="22"/>
                <w:szCs w:val="22"/>
              </w:rPr>
            </w:pPr>
            <w:r>
              <w:rPr>
                <w:rFonts w:ascii="仿宋" w:hAnsi="仿宋" w:eastAsia="仿宋" w:cs="仿宋"/>
                <w:spacing w:val="-3"/>
                <w:sz w:val="22"/>
                <w:szCs w:val="22"/>
              </w:rPr>
              <w:t>物资储备</w:t>
            </w:r>
          </w:p>
        </w:tc>
        <w:tc>
          <w:tcPr>
            <w:tcW w:w="3835" w:type="dxa"/>
            <w:vAlign w:val="top"/>
          </w:tcPr>
          <w:p w14:paraId="1A1D97BE">
            <w:pPr>
              <w:pStyle w:val="6"/>
            </w:pPr>
          </w:p>
        </w:tc>
      </w:tr>
      <w:tr w14:paraId="58BA15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313C13CC">
            <w:pPr>
              <w:spacing w:before="90" w:line="241" w:lineRule="auto"/>
              <w:ind w:left="62"/>
              <w:rPr>
                <w:rFonts w:ascii="仿宋" w:hAnsi="仿宋" w:eastAsia="仿宋" w:cs="仿宋"/>
                <w:sz w:val="22"/>
                <w:szCs w:val="22"/>
              </w:rPr>
            </w:pPr>
            <w:r>
              <w:rPr>
                <w:rFonts w:ascii="仿宋" w:hAnsi="仿宋" w:eastAsia="仿宋" w:cs="仿宋"/>
                <w:spacing w:val="-2"/>
                <w:sz w:val="22"/>
                <w:szCs w:val="22"/>
              </w:rPr>
              <w:t>31009</w:t>
            </w:r>
          </w:p>
        </w:tc>
        <w:tc>
          <w:tcPr>
            <w:tcW w:w="4985" w:type="dxa"/>
            <w:vAlign w:val="top"/>
          </w:tcPr>
          <w:p w14:paraId="2D0E5E38">
            <w:pPr>
              <w:spacing w:before="89" w:line="222" w:lineRule="auto"/>
              <w:ind w:left="284"/>
              <w:rPr>
                <w:rFonts w:ascii="仿宋" w:hAnsi="仿宋" w:eastAsia="仿宋" w:cs="仿宋"/>
                <w:sz w:val="22"/>
                <w:szCs w:val="22"/>
              </w:rPr>
            </w:pPr>
            <w:r>
              <w:rPr>
                <w:rFonts w:ascii="仿宋" w:hAnsi="仿宋" w:eastAsia="仿宋" w:cs="仿宋"/>
                <w:spacing w:val="-4"/>
                <w:sz w:val="22"/>
                <w:szCs w:val="22"/>
              </w:rPr>
              <w:t>土地补偿</w:t>
            </w:r>
          </w:p>
        </w:tc>
        <w:tc>
          <w:tcPr>
            <w:tcW w:w="3835" w:type="dxa"/>
            <w:vAlign w:val="top"/>
          </w:tcPr>
          <w:p w14:paraId="24081794">
            <w:pPr>
              <w:pStyle w:val="6"/>
            </w:pPr>
          </w:p>
        </w:tc>
      </w:tr>
      <w:tr w14:paraId="63E26B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37CC5289">
            <w:pPr>
              <w:spacing w:before="90" w:line="241" w:lineRule="auto"/>
              <w:ind w:left="62"/>
              <w:rPr>
                <w:rFonts w:ascii="仿宋" w:hAnsi="仿宋" w:eastAsia="仿宋" w:cs="仿宋"/>
                <w:sz w:val="22"/>
                <w:szCs w:val="22"/>
              </w:rPr>
            </w:pPr>
            <w:r>
              <w:rPr>
                <w:rFonts w:ascii="仿宋" w:hAnsi="仿宋" w:eastAsia="仿宋" w:cs="仿宋"/>
                <w:spacing w:val="-2"/>
                <w:sz w:val="22"/>
                <w:szCs w:val="22"/>
              </w:rPr>
              <w:t>31010</w:t>
            </w:r>
          </w:p>
        </w:tc>
        <w:tc>
          <w:tcPr>
            <w:tcW w:w="4985" w:type="dxa"/>
            <w:vAlign w:val="top"/>
          </w:tcPr>
          <w:p w14:paraId="44A27758">
            <w:pPr>
              <w:spacing w:before="89" w:line="222" w:lineRule="auto"/>
              <w:ind w:left="284"/>
              <w:rPr>
                <w:rFonts w:ascii="仿宋" w:hAnsi="仿宋" w:eastAsia="仿宋" w:cs="仿宋"/>
                <w:sz w:val="22"/>
                <w:szCs w:val="22"/>
              </w:rPr>
            </w:pPr>
            <w:r>
              <w:rPr>
                <w:rFonts w:ascii="仿宋" w:hAnsi="仿宋" w:eastAsia="仿宋" w:cs="仿宋"/>
                <w:spacing w:val="-4"/>
                <w:sz w:val="22"/>
                <w:szCs w:val="22"/>
              </w:rPr>
              <w:t>安置补助</w:t>
            </w:r>
          </w:p>
        </w:tc>
        <w:tc>
          <w:tcPr>
            <w:tcW w:w="3835" w:type="dxa"/>
            <w:vAlign w:val="top"/>
          </w:tcPr>
          <w:p w14:paraId="28AC6517">
            <w:pPr>
              <w:pStyle w:val="6"/>
            </w:pPr>
          </w:p>
        </w:tc>
      </w:tr>
      <w:tr w14:paraId="65ED8F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234FE843">
            <w:pPr>
              <w:spacing w:before="90" w:line="241" w:lineRule="auto"/>
              <w:ind w:left="62"/>
              <w:rPr>
                <w:rFonts w:ascii="仿宋" w:hAnsi="仿宋" w:eastAsia="仿宋" w:cs="仿宋"/>
                <w:sz w:val="22"/>
                <w:szCs w:val="22"/>
              </w:rPr>
            </w:pPr>
            <w:r>
              <w:rPr>
                <w:rFonts w:ascii="仿宋" w:hAnsi="仿宋" w:eastAsia="仿宋" w:cs="仿宋"/>
                <w:spacing w:val="-2"/>
                <w:sz w:val="22"/>
                <w:szCs w:val="22"/>
              </w:rPr>
              <w:t>31011</w:t>
            </w:r>
          </w:p>
        </w:tc>
        <w:tc>
          <w:tcPr>
            <w:tcW w:w="4985" w:type="dxa"/>
            <w:vAlign w:val="top"/>
          </w:tcPr>
          <w:p w14:paraId="63D42649">
            <w:pPr>
              <w:spacing w:before="90" w:line="221" w:lineRule="auto"/>
              <w:ind w:left="282"/>
              <w:rPr>
                <w:rFonts w:ascii="仿宋" w:hAnsi="仿宋" w:eastAsia="仿宋" w:cs="仿宋"/>
                <w:sz w:val="22"/>
                <w:szCs w:val="22"/>
              </w:rPr>
            </w:pPr>
            <w:r>
              <w:rPr>
                <w:rFonts w:ascii="仿宋" w:hAnsi="仿宋" w:eastAsia="仿宋" w:cs="仿宋"/>
                <w:spacing w:val="-2"/>
                <w:sz w:val="22"/>
                <w:szCs w:val="22"/>
              </w:rPr>
              <w:t>地上附着物和青苗补偿</w:t>
            </w:r>
          </w:p>
        </w:tc>
        <w:tc>
          <w:tcPr>
            <w:tcW w:w="3835" w:type="dxa"/>
            <w:vAlign w:val="top"/>
          </w:tcPr>
          <w:p w14:paraId="7BA160C3">
            <w:pPr>
              <w:pStyle w:val="6"/>
            </w:pPr>
          </w:p>
        </w:tc>
      </w:tr>
      <w:tr w14:paraId="04BFD6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6CC03692">
            <w:pPr>
              <w:spacing w:before="91" w:line="241" w:lineRule="auto"/>
              <w:ind w:left="62"/>
              <w:rPr>
                <w:rFonts w:ascii="仿宋" w:hAnsi="仿宋" w:eastAsia="仿宋" w:cs="仿宋"/>
                <w:sz w:val="22"/>
                <w:szCs w:val="22"/>
              </w:rPr>
            </w:pPr>
            <w:r>
              <w:rPr>
                <w:rFonts w:ascii="仿宋" w:hAnsi="仿宋" w:eastAsia="仿宋" w:cs="仿宋"/>
                <w:spacing w:val="-2"/>
                <w:sz w:val="22"/>
                <w:szCs w:val="22"/>
              </w:rPr>
              <w:t>31012</w:t>
            </w:r>
          </w:p>
        </w:tc>
        <w:tc>
          <w:tcPr>
            <w:tcW w:w="4985" w:type="dxa"/>
            <w:vAlign w:val="top"/>
          </w:tcPr>
          <w:p w14:paraId="372502F1">
            <w:pPr>
              <w:spacing w:before="90" w:line="222" w:lineRule="auto"/>
              <w:ind w:left="281"/>
              <w:rPr>
                <w:rFonts w:ascii="仿宋" w:hAnsi="仿宋" w:eastAsia="仿宋" w:cs="仿宋"/>
                <w:sz w:val="22"/>
                <w:szCs w:val="22"/>
              </w:rPr>
            </w:pPr>
            <w:r>
              <w:rPr>
                <w:rFonts w:ascii="仿宋" w:hAnsi="仿宋" w:eastAsia="仿宋" w:cs="仿宋"/>
                <w:spacing w:val="-3"/>
                <w:sz w:val="22"/>
                <w:szCs w:val="22"/>
              </w:rPr>
              <w:t>拆迁补偿</w:t>
            </w:r>
          </w:p>
        </w:tc>
        <w:tc>
          <w:tcPr>
            <w:tcW w:w="3835" w:type="dxa"/>
            <w:vAlign w:val="top"/>
          </w:tcPr>
          <w:p w14:paraId="6B917973">
            <w:pPr>
              <w:pStyle w:val="6"/>
            </w:pPr>
          </w:p>
        </w:tc>
      </w:tr>
      <w:tr w14:paraId="05F6C9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433F230A">
            <w:pPr>
              <w:spacing w:before="91" w:line="241" w:lineRule="auto"/>
              <w:ind w:left="62"/>
              <w:rPr>
                <w:rFonts w:ascii="仿宋" w:hAnsi="仿宋" w:eastAsia="仿宋" w:cs="仿宋"/>
                <w:sz w:val="22"/>
                <w:szCs w:val="22"/>
              </w:rPr>
            </w:pPr>
            <w:r>
              <w:rPr>
                <w:rFonts w:ascii="仿宋" w:hAnsi="仿宋" w:eastAsia="仿宋" w:cs="仿宋"/>
                <w:spacing w:val="-2"/>
                <w:sz w:val="22"/>
                <w:szCs w:val="22"/>
              </w:rPr>
              <w:t>31013</w:t>
            </w:r>
          </w:p>
        </w:tc>
        <w:tc>
          <w:tcPr>
            <w:tcW w:w="4985" w:type="dxa"/>
            <w:vAlign w:val="top"/>
          </w:tcPr>
          <w:p w14:paraId="7754A3CA">
            <w:pPr>
              <w:spacing w:before="91" w:line="219" w:lineRule="auto"/>
              <w:ind w:left="285"/>
              <w:rPr>
                <w:rFonts w:ascii="仿宋" w:hAnsi="仿宋" w:eastAsia="仿宋" w:cs="仿宋"/>
                <w:sz w:val="22"/>
                <w:szCs w:val="22"/>
              </w:rPr>
            </w:pPr>
            <w:r>
              <w:rPr>
                <w:rFonts w:ascii="仿宋" w:hAnsi="仿宋" w:eastAsia="仿宋" w:cs="仿宋"/>
                <w:spacing w:val="-3"/>
                <w:sz w:val="22"/>
                <w:szCs w:val="22"/>
              </w:rPr>
              <w:t>公务用车购置</w:t>
            </w:r>
          </w:p>
        </w:tc>
        <w:tc>
          <w:tcPr>
            <w:tcW w:w="3835" w:type="dxa"/>
            <w:vAlign w:val="top"/>
          </w:tcPr>
          <w:p w14:paraId="5E38061E">
            <w:pPr>
              <w:pStyle w:val="6"/>
            </w:pPr>
          </w:p>
        </w:tc>
      </w:tr>
      <w:tr w14:paraId="1B7D47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58C345CF">
            <w:pPr>
              <w:spacing w:before="91" w:line="241" w:lineRule="auto"/>
              <w:ind w:left="62"/>
              <w:rPr>
                <w:rFonts w:ascii="仿宋" w:hAnsi="仿宋" w:eastAsia="仿宋" w:cs="仿宋"/>
                <w:sz w:val="22"/>
                <w:szCs w:val="22"/>
              </w:rPr>
            </w:pPr>
            <w:r>
              <w:rPr>
                <w:rFonts w:ascii="仿宋" w:hAnsi="仿宋" w:eastAsia="仿宋" w:cs="仿宋"/>
                <w:spacing w:val="-2"/>
                <w:sz w:val="22"/>
                <w:szCs w:val="22"/>
              </w:rPr>
              <w:t>31019</w:t>
            </w:r>
          </w:p>
        </w:tc>
        <w:tc>
          <w:tcPr>
            <w:tcW w:w="4985" w:type="dxa"/>
            <w:vAlign w:val="top"/>
          </w:tcPr>
          <w:p w14:paraId="1C1C0AF2">
            <w:pPr>
              <w:spacing w:before="91" w:line="222" w:lineRule="auto"/>
              <w:ind w:left="283"/>
              <w:rPr>
                <w:rFonts w:ascii="仿宋" w:hAnsi="仿宋" w:eastAsia="仿宋" w:cs="仿宋"/>
                <w:sz w:val="22"/>
                <w:szCs w:val="22"/>
              </w:rPr>
            </w:pPr>
            <w:r>
              <w:rPr>
                <w:rFonts w:ascii="仿宋" w:hAnsi="仿宋" w:eastAsia="仿宋" w:cs="仿宋"/>
                <w:spacing w:val="-2"/>
                <w:sz w:val="22"/>
                <w:szCs w:val="22"/>
              </w:rPr>
              <w:t>其他交通工具购置</w:t>
            </w:r>
          </w:p>
        </w:tc>
        <w:tc>
          <w:tcPr>
            <w:tcW w:w="3835" w:type="dxa"/>
            <w:vAlign w:val="top"/>
          </w:tcPr>
          <w:p w14:paraId="259788A4">
            <w:pPr>
              <w:pStyle w:val="6"/>
            </w:pPr>
          </w:p>
        </w:tc>
      </w:tr>
      <w:tr w14:paraId="7CFADC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2ED0402F">
            <w:pPr>
              <w:spacing w:before="92" w:line="241" w:lineRule="auto"/>
              <w:ind w:left="62"/>
              <w:rPr>
                <w:rFonts w:ascii="仿宋" w:hAnsi="仿宋" w:eastAsia="仿宋" w:cs="仿宋"/>
                <w:sz w:val="22"/>
                <w:szCs w:val="22"/>
              </w:rPr>
            </w:pPr>
            <w:r>
              <w:rPr>
                <w:rFonts w:ascii="仿宋" w:hAnsi="仿宋" w:eastAsia="仿宋" w:cs="仿宋"/>
                <w:spacing w:val="-2"/>
                <w:sz w:val="22"/>
                <w:szCs w:val="22"/>
              </w:rPr>
              <w:t>31021</w:t>
            </w:r>
          </w:p>
        </w:tc>
        <w:tc>
          <w:tcPr>
            <w:tcW w:w="4985" w:type="dxa"/>
            <w:vAlign w:val="top"/>
          </w:tcPr>
          <w:p w14:paraId="40AF349A">
            <w:pPr>
              <w:spacing w:before="91" w:line="221" w:lineRule="auto"/>
              <w:ind w:left="281"/>
              <w:rPr>
                <w:rFonts w:ascii="仿宋" w:hAnsi="仿宋" w:eastAsia="仿宋" w:cs="仿宋"/>
                <w:sz w:val="22"/>
                <w:szCs w:val="22"/>
              </w:rPr>
            </w:pPr>
            <w:r>
              <w:rPr>
                <w:rFonts w:ascii="仿宋" w:hAnsi="仿宋" w:eastAsia="仿宋" w:cs="仿宋"/>
                <w:spacing w:val="-2"/>
                <w:sz w:val="22"/>
                <w:szCs w:val="22"/>
              </w:rPr>
              <w:t>文物和陈列品购置</w:t>
            </w:r>
          </w:p>
        </w:tc>
        <w:tc>
          <w:tcPr>
            <w:tcW w:w="3835" w:type="dxa"/>
            <w:vAlign w:val="top"/>
          </w:tcPr>
          <w:p w14:paraId="2183C892">
            <w:pPr>
              <w:pStyle w:val="6"/>
            </w:pPr>
          </w:p>
        </w:tc>
      </w:tr>
      <w:tr w14:paraId="6660E8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60A55285">
            <w:pPr>
              <w:spacing w:before="92" w:line="241" w:lineRule="auto"/>
              <w:ind w:left="62"/>
              <w:rPr>
                <w:rFonts w:ascii="仿宋" w:hAnsi="仿宋" w:eastAsia="仿宋" w:cs="仿宋"/>
                <w:sz w:val="22"/>
                <w:szCs w:val="22"/>
              </w:rPr>
            </w:pPr>
            <w:r>
              <w:rPr>
                <w:rFonts w:ascii="仿宋" w:hAnsi="仿宋" w:eastAsia="仿宋" w:cs="仿宋"/>
                <w:spacing w:val="-2"/>
                <w:sz w:val="22"/>
                <w:szCs w:val="22"/>
              </w:rPr>
              <w:t>31022</w:t>
            </w:r>
          </w:p>
        </w:tc>
        <w:tc>
          <w:tcPr>
            <w:tcW w:w="4985" w:type="dxa"/>
            <w:vAlign w:val="top"/>
          </w:tcPr>
          <w:p w14:paraId="75A58FBD">
            <w:pPr>
              <w:spacing w:before="92" w:line="223" w:lineRule="auto"/>
              <w:ind w:left="284"/>
              <w:rPr>
                <w:rFonts w:ascii="仿宋" w:hAnsi="仿宋" w:eastAsia="仿宋" w:cs="仿宋"/>
                <w:sz w:val="22"/>
                <w:szCs w:val="22"/>
              </w:rPr>
            </w:pPr>
            <w:r>
              <w:rPr>
                <w:rFonts w:ascii="仿宋" w:hAnsi="仿宋" w:eastAsia="仿宋" w:cs="仿宋"/>
                <w:spacing w:val="-3"/>
                <w:sz w:val="22"/>
                <w:szCs w:val="22"/>
              </w:rPr>
              <w:t>无形资产购置</w:t>
            </w:r>
          </w:p>
        </w:tc>
        <w:tc>
          <w:tcPr>
            <w:tcW w:w="3835" w:type="dxa"/>
            <w:vAlign w:val="top"/>
          </w:tcPr>
          <w:p w14:paraId="55674CCB">
            <w:pPr>
              <w:pStyle w:val="6"/>
            </w:pPr>
          </w:p>
        </w:tc>
      </w:tr>
      <w:tr w14:paraId="0E7415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2AF95FD9">
            <w:pPr>
              <w:spacing w:before="92" w:line="241" w:lineRule="auto"/>
              <w:ind w:left="62"/>
              <w:rPr>
                <w:rFonts w:ascii="仿宋" w:hAnsi="仿宋" w:eastAsia="仿宋" w:cs="仿宋"/>
                <w:sz w:val="22"/>
                <w:szCs w:val="22"/>
              </w:rPr>
            </w:pPr>
            <w:r>
              <w:rPr>
                <w:rFonts w:ascii="仿宋" w:hAnsi="仿宋" w:eastAsia="仿宋" w:cs="仿宋"/>
                <w:spacing w:val="-2"/>
                <w:sz w:val="22"/>
                <w:szCs w:val="22"/>
              </w:rPr>
              <w:t>31099</w:t>
            </w:r>
          </w:p>
        </w:tc>
        <w:tc>
          <w:tcPr>
            <w:tcW w:w="4985" w:type="dxa"/>
            <w:vAlign w:val="top"/>
          </w:tcPr>
          <w:p w14:paraId="3E68CBAC">
            <w:pPr>
              <w:spacing w:before="92" w:line="220" w:lineRule="auto"/>
              <w:ind w:left="283"/>
              <w:rPr>
                <w:rFonts w:ascii="仿宋" w:hAnsi="仿宋" w:eastAsia="仿宋" w:cs="仿宋"/>
                <w:sz w:val="22"/>
                <w:szCs w:val="22"/>
              </w:rPr>
            </w:pPr>
            <w:r>
              <w:rPr>
                <w:rFonts w:ascii="仿宋" w:hAnsi="仿宋" w:eastAsia="仿宋" w:cs="仿宋"/>
                <w:spacing w:val="-2"/>
                <w:sz w:val="22"/>
                <w:szCs w:val="22"/>
              </w:rPr>
              <w:t>其他资本性支出</w:t>
            </w:r>
          </w:p>
        </w:tc>
        <w:tc>
          <w:tcPr>
            <w:tcW w:w="3835" w:type="dxa"/>
            <w:vAlign w:val="top"/>
          </w:tcPr>
          <w:p w14:paraId="6C310482">
            <w:pPr>
              <w:pStyle w:val="6"/>
            </w:pPr>
          </w:p>
        </w:tc>
      </w:tr>
      <w:tr w14:paraId="4493CF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645" w:type="dxa"/>
            <w:vAlign w:val="top"/>
          </w:tcPr>
          <w:p w14:paraId="223F5A65">
            <w:pPr>
              <w:spacing w:before="93" w:line="241" w:lineRule="auto"/>
              <w:ind w:left="62"/>
              <w:rPr>
                <w:rFonts w:ascii="仿宋" w:hAnsi="仿宋" w:eastAsia="仿宋" w:cs="仿宋"/>
                <w:sz w:val="22"/>
                <w:szCs w:val="22"/>
              </w:rPr>
            </w:pPr>
            <w:r>
              <w:rPr>
                <w:rFonts w:ascii="仿宋" w:hAnsi="仿宋" w:eastAsia="仿宋" w:cs="仿宋"/>
                <w:b/>
                <w:bCs/>
                <w:spacing w:val="-6"/>
                <w:sz w:val="22"/>
                <w:szCs w:val="22"/>
              </w:rPr>
              <w:t>312</w:t>
            </w:r>
          </w:p>
        </w:tc>
        <w:tc>
          <w:tcPr>
            <w:tcW w:w="4985" w:type="dxa"/>
            <w:vAlign w:val="top"/>
          </w:tcPr>
          <w:p w14:paraId="69B22A77">
            <w:pPr>
              <w:spacing w:before="92" w:line="222" w:lineRule="auto"/>
              <w:ind w:left="63"/>
              <w:rPr>
                <w:rFonts w:ascii="仿宋" w:hAnsi="仿宋" w:eastAsia="仿宋" w:cs="仿宋"/>
                <w:sz w:val="22"/>
                <w:szCs w:val="22"/>
              </w:rPr>
            </w:pPr>
            <w:r>
              <w:rPr>
                <w:rFonts w:ascii="仿宋" w:hAnsi="仿宋" w:eastAsia="仿宋" w:cs="仿宋"/>
                <w:b/>
                <w:bCs/>
                <w:spacing w:val="-5"/>
                <w:sz w:val="22"/>
                <w:szCs w:val="22"/>
              </w:rPr>
              <w:t>对企业补助</w:t>
            </w:r>
          </w:p>
        </w:tc>
        <w:tc>
          <w:tcPr>
            <w:tcW w:w="3835" w:type="dxa"/>
            <w:vAlign w:val="top"/>
          </w:tcPr>
          <w:p w14:paraId="2D7B9804">
            <w:pPr>
              <w:pStyle w:val="6"/>
            </w:pPr>
          </w:p>
        </w:tc>
      </w:tr>
      <w:tr w14:paraId="4D63EE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645" w:type="dxa"/>
            <w:vAlign w:val="top"/>
          </w:tcPr>
          <w:p w14:paraId="329C7FED">
            <w:pPr>
              <w:spacing w:before="93" w:line="241" w:lineRule="auto"/>
              <w:ind w:left="62"/>
              <w:rPr>
                <w:rFonts w:ascii="仿宋" w:hAnsi="仿宋" w:eastAsia="仿宋" w:cs="仿宋"/>
                <w:sz w:val="22"/>
                <w:szCs w:val="22"/>
              </w:rPr>
            </w:pPr>
            <w:r>
              <w:rPr>
                <w:rFonts w:ascii="仿宋" w:hAnsi="仿宋" w:eastAsia="仿宋" w:cs="仿宋"/>
                <w:b/>
                <w:bCs/>
                <w:spacing w:val="-6"/>
                <w:sz w:val="22"/>
                <w:szCs w:val="22"/>
              </w:rPr>
              <w:t>399</w:t>
            </w:r>
          </w:p>
        </w:tc>
        <w:tc>
          <w:tcPr>
            <w:tcW w:w="4985" w:type="dxa"/>
            <w:vAlign w:val="top"/>
          </w:tcPr>
          <w:p w14:paraId="2C3E3A67">
            <w:pPr>
              <w:spacing w:before="92" w:line="222" w:lineRule="auto"/>
              <w:ind w:left="63"/>
              <w:rPr>
                <w:rFonts w:ascii="仿宋" w:hAnsi="仿宋" w:eastAsia="仿宋" w:cs="仿宋"/>
                <w:sz w:val="22"/>
                <w:szCs w:val="22"/>
              </w:rPr>
            </w:pPr>
            <w:r>
              <w:rPr>
                <w:rFonts w:ascii="仿宋" w:hAnsi="仿宋" w:eastAsia="仿宋" w:cs="仿宋"/>
                <w:b/>
                <w:bCs/>
                <w:spacing w:val="-6"/>
                <w:sz w:val="22"/>
                <w:szCs w:val="22"/>
              </w:rPr>
              <w:t>其他支出</w:t>
            </w:r>
          </w:p>
        </w:tc>
        <w:tc>
          <w:tcPr>
            <w:tcW w:w="3835" w:type="dxa"/>
            <w:vAlign w:val="top"/>
          </w:tcPr>
          <w:p w14:paraId="03928A54">
            <w:pPr>
              <w:pStyle w:val="6"/>
            </w:pPr>
          </w:p>
        </w:tc>
      </w:tr>
    </w:tbl>
    <w:p w14:paraId="3EA0F73A">
      <w:pPr>
        <w:spacing w:before="59" w:line="239" w:lineRule="auto"/>
        <w:ind w:left="45" w:firstLine="4"/>
        <w:jc w:val="both"/>
        <w:rPr>
          <w:rFonts w:ascii="仿宋" w:hAnsi="仿宋" w:eastAsia="仿宋" w:cs="仿宋"/>
          <w:sz w:val="22"/>
          <w:szCs w:val="22"/>
        </w:rPr>
      </w:pPr>
      <w:r>
        <w:rPr>
          <w:rFonts w:ascii="仿宋" w:hAnsi="仿宋" w:eastAsia="仿宋" w:cs="仿宋"/>
          <w:spacing w:val="1"/>
          <w:sz w:val="22"/>
          <w:szCs w:val="22"/>
        </w:rPr>
        <w:t>注：“机关运行经费</w:t>
      </w:r>
      <w:r>
        <w:rPr>
          <w:rFonts w:ascii="仿宋" w:hAnsi="仿宋" w:eastAsia="仿宋" w:cs="仿宋"/>
          <w:spacing w:val="-73"/>
          <w:sz w:val="22"/>
          <w:szCs w:val="22"/>
        </w:rPr>
        <w:t xml:space="preserve"> </w:t>
      </w:r>
      <w:r>
        <w:rPr>
          <w:rFonts w:ascii="仿宋" w:hAnsi="仿宋" w:eastAsia="仿宋" w:cs="仿宋"/>
          <w:spacing w:val="1"/>
          <w:sz w:val="22"/>
          <w:szCs w:val="22"/>
        </w:rPr>
        <w:t>” 指行政单位（含参照公务员法管理的事业单位）使用财政拨款安排的基本支出中的日</w:t>
      </w:r>
      <w:r>
        <w:rPr>
          <w:rFonts w:ascii="仿宋" w:hAnsi="仿宋" w:eastAsia="仿宋" w:cs="仿宋"/>
          <w:spacing w:val="4"/>
          <w:sz w:val="22"/>
          <w:szCs w:val="22"/>
        </w:rPr>
        <w:t>常公用经费支出，包括办公及印刷费、邮电费、差旅费、会议费、福利费、日常维修费、专用材料及一般设</w:t>
      </w:r>
      <w:r>
        <w:rPr>
          <w:rFonts w:ascii="仿宋" w:hAnsi="仿宋" w:eastAsia="仿宋" w:cs="仿宋"/>
          <w:spacing w:val="-1"/>
          <w:sz w:val="22"/>
          <w:szCs w:val="22"/>
        </w:rPr>
        <w:t>备购置费、办公用房水电费、办公用房取暖费、办公用房物业管理费、公务用车运行维护费及其他费用。</w:t>
      </w:r>
    </w:p>
    <w:p w14:paraId="2AA42802">
      <w:pPr>
        <w:spacing w:before="25" w:line="221" w:lineRule="auto"/>
        <w:ind w:left="484"/>
        <w:rPr>
          <w:rFonts w:ascii="仿宋" w:hAnsi="仿宋" w:eastAsia="仿宋" w:cs="仿宋"/>
          <w:sz w:val="22"/>
          <w:szCs w:val="22"/>
        </w:rPr>
      </w:pPr>
      <w:r>
        <w:rPr>
          <w:rFonts w:ascii="仿宋" w:hAnsi="仿宋" w:eastAsia="仿宋" w:cs="仿宋"/>
          <w:spacing w:val="-2"/>
          <w:sz w:val="22"/>
          <w:szCs w:val="22"/>
        </w:rPr>
        <w:t>本单位无财政拨款机关运行经费支出决算，故本表为空。</w:t>
      </w:r>
    </w:p>
    <w:p w14:paraId="0ACD29B7">
      <w:pPr>
        <w:spacing w:line="221" w:lineRule="auto"/>
        <w:rPr>
          <w:rFonts w:ascii="仿宋" w:hAnsi="仿宋" w:eastAsia="仿宋" w:cs="仿宋"/>
          <w:sz w:val="22"/>
          <w:szCs w:val="22"/>
        </w:rPr>
        <w:sectPr>
          <w:headerReference r:id="rId39" w:type="default"/>
          <w:footerReference r:id="rId40" w:type="default"/>
          <w:pgSz w:w="11906" w:h="16839"/>
          <w:pgMar w:top="481" w:right="628" w:bottom="485" w:left="690" w:header="149" w:footer="251" w:gutter="0"/>
          <w:cols w:space="720" w:num="1"/>
        </w:sectPr>
      </w:pPr>
    </w:p>
    <w:p w14:paraId="33B51B6B">
      <w:pPr>
        <w:spacing w:before="349" w:line="219" w:lineRule="auto"/>
        <w:ind w:left="3634"/>
        <w:rPr>
          <w:rFonts w:ascii="宋体" w:hAnsi="宋体" w:eastAsia="宋体" w:cs="宋体"/>
          <w:sz w:val="36"/>
          <w:szCs w:val="36"/>
        </w:rPr>
      </w:pPr>
      <w:r>
        <w:rPr>
          <w:rFonts w:ascii="宋体" w:hAnsi="宋体" w:eastAsia="宋体" w:cs="宋体"/>
          <w:b/>
          <w:bCs/>
          <w:spacing w:val="-4"/>
          <w:sz w:val="36"/>
          <w:szCs w:val="36"/>
        </w:rPr>
        <w:t>政府采购支出决算表</w:t>
      </w:r>
    </w:p>
    <w:p w14:paraId="63C6F879">
      <w:pPr>
        <w:spacing w:before="152" w:line="304" w:lineRule="auto"/>
        <w:ind w:left="92" w:right="101" w:firstLine="9359"/>
        <w:rPr>
          <w:rFonts w:ascii="仿宋" w:hAnsi="仿宋" w:eastAsia="仿宋" w:cs="仿宋"/>
          <w:sz w:val="22"/>
          <w:szCs w:val="22"/>
        </w:rPr>
      </w:pPr>
      <w:r>
        <w:rPr>
          <w:rFonts w:ascii="仿宋" w:hAnsi="仿宋" w:eastAsia="仿宋" w:cs="仿宋"/>
          <w:spacing w:val="-12"/>
          <w:sz w:val="22"/>
          <w:szCs w:val="22"/>
        </w:rPr>
        <w:t>公开</w:t>
      </w:r>
      <w:r>
        <w:rPr>
          <w:rFonts w:ascii="仿宋" w:hAnsi="仿宋" w:eastAsia="仿宋" w:cs="仿宋"/>
          <w:spacing w:val="-32"/>
          <w:sz w:val="22"/>
          <w:szCs w:val="22"/>
        </w:rPr>
        <w:t xml:space="preserve"> </w:t>
      </w:r>
      <w:r>
        <w:rPr>
          <w:rFonts w:ascii="仿宋" w:hAnsi="仿宋" w:eastAsia="仿宋" w:cs="仿宋"/>
          <w:spacing w:val="-12"/>
          <w:sz w:val="22"/>
          <w:szCs w:val="22"/>
        </w:rPr>
        <w:t>13</w:t>
      </w:r>
      <w:r>
        <w:rPr>
          <w:rFonts w:ascii="仿宋" w:hAnsi="仿宋" w:eastAsia="仿宋" w:cs="仿宋"/>
          <w:spacing w:val="-38"/>
          <w:sz w:val="22"/>
          <w:szCs w:val="22"/>
        </w:rPr>
        <w:t xml:space="preserve"> </w:t>
      </w:r>
      <w:r>
        <w:rPr>
          <w:rFonts w:ascii="仿宋" w:hAnsi="仿宋" w:eastAsia="仿宋" w:cs="仿宋"/>
          <w:spacing w:val="-12"/>
          <w:sz w:val="22"/>
          <w:szCs w:val="22"/>
        </w:rPr>
        <w:t>表</w:t>
      </w:r>
      <w:r>
        <w:rPr>
          <w:rFonts w:ascii="仿宋" w:hAnsi="仿宋" w:eastAsia="仿宋" w:cs="仿宋"/>
          <w:sz w:val="22"/>
          <w:szCs w:val="22"/>
        </w:rPr>
        <w:t xml:space="preserve">单位名称：苏州市社会福利总院                                                  </w:t>
      </w:r>
      <w:r>
        <w:rPr>
          <w:rFonts w:ascii="仿宋" w:hAnsi="仿宋" w:eastAsia="仿宋" w:cs="仿宋"/>
          <w:spacing w:val="-1"/>
          <w:sz w:val="22"/>
          <w:szCs w:val="22"/>
        </w:rPr>
        <w:t xml:space="preserve">      单位：万元</w:t>
      </w:r>
    </w:p>
    <w:tbl>
      <w:tblPr>
        <w:tblStyle w:val="5"/>
        <w:tblW w:w="10458" w:type="dxa"/>
        <w:tblInd w:w="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72"/>
        <w:gridCol w:w="5986"/>
      </w:tblGrid>
      <w:tr w14:paraId="0A0F9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4472" w:type="dxa"/>
            <w:vAlign w:val="top"/>
          </w:tcPr>
          <w:p w14:paraId="13442AEF">
            <w:pPr>
              <w:spacing w:before="89" w:line="224" w:lineRule="auto"/>
              <w:ind w:left="2026"/>
              <w:rPr>
                <w:rFonts w:ascii="仿宋" w:hAnsi="仿宋" w:eastAsia="仿宋" w:cs="仿宋"/>
                <w:sz w:val="22"/>
                <w:szCs w:val="22"/>
              </w:rPr>
            </w:pPr>
            <w:r>
              <w:rPr>
                <w:rFonts w:ascii="仿宋" w:hAnsi="仿宋" w:eastAsia="仿宋" w:cs="仿宋"/>
                <w:spacing w:val="-4"/>
                <w:sz w:val="22"/>
                <w:szCs w:val="22"/>
              </w:rPr>
              <w:t>项目</w:t>
            </w:r>
          </w:p>
        </w:tc>
        <w:tc>
          <w:tcPr>
            <w:tcW w:w="5986" w:type="dxa"/>
            <w:vAlign w:val="top"/>
          </w:tcPr>
          <w:p w14:paraId="70A702B8">
            <w:pPr>
              <w:spacing w:before="89" w:line="223" w:lineRule="auto"/>
              <w:ind w:left="2783"/>
              <w:rPr>
                <w:rFonts w:ascii="仿宋" w:hAnsi="仿宋" w:eastAsia="仿宋" w:cs="仿宋"/>
                <w:sz w:val="22"/>
                <w:szCs w:val="22"/>
              </w:rPr>
            </w:pPr>
            <w:r>
              <w:rPr>
                <w:rFonts w:ascii="仿宋" w:hAnsi="仿宋" w:eastAsia="仿宋" w:cs="仿宋"/>
                <w:spacing w:val="-4"/>
                <w:sz w:val="22"/>
                <w:szCs w:val="22"/>
              </w:rPr>
              <w:t>金额</w:t>
            </w:r>
          </w:p>
        </w:tc>
      </w:tr>
      <w:tr w14:paraId="13527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trPr>
        <w:tc>
          <w:tcPr>
            <w:tcW w:w="4472" w:type="dxa"/>
            <w:vAlign w:val="top"/>
          </w:tcPr>
          <w:p w14:paraId="54B13F63">
            <w:pPr>
              <w:spacing w:before="77" w:line="222" w:lineRule="auto"/>
              <w:ind w:left="68"/>
              <w:rPr>
                <w:rFonts w:ascii="仿宋" w:hAnsi="仿宋" w:eastAsia="仿宋" w:cs="仿宋"/>
                <w:sz w:val="22"/>
                <w:szCs w:val="22"/>
              </w:rPr>
            </w:pPr>
            <w:r>
              <w:rPr>
                <w:rFonts w:ascii="仿宋" w:hAnsi="仿宋" w:eastAsia="仿宋" w:cs="仿宋"/>
                <w:spacing w:val="-4"/>
                <w:sz w:val="22"/>
                <w:szCs w:val="22"/>
              </w:rPr>
              <w:t>一、政府采购支出合计</w:t>
            </w:r>
          </w:p>
        </w:tc>
        <w:tc>
          <w:tcPr>
            <w:tcW w:w="5986" w:type="dxa"/>
            <w:vAlign w:val="top"/>
          </w:tcPr>
          <w:p w14:paraId="705E3658">
            <w:pPr>
              <w:spacing w:before="76" w:line="223" w:lineRule="auto"/>
              <w:ind w:left="5070"/>
              <w:rPr>
                <w:rFonts w:ascii="仿宋" w:hAnsi="仿宋" w:eastAsia="仿宋" w:cs="仿宋"/>
                <w:sz w:val="22"/>
                <w:szCs w:val="22"/>
              </w:rPr>
            </w:pPr>
            <w:r>
              <w:rPr>
                <w:rFonts w:ascii="仿宋" w:hAnsi="仿宋" w:eastAsia="仿宋" w:cs="仿宋"/>
                <w:spacing w:val="-3"/>
                <w:sz w:val="22"/>
                <w:szCs w:val="22"/>
              </w:rPr>
              <w:t>1,764.70</w:t>
            </w:r>
          </w:p>
        </w:tc>
      </w:tr>
      <w:tr w14:paraId="5E9A3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trPr>
        <w:tc>
          <w:tcPr>
            <w:tcW w:w="4472" w:type="dxa"/>
            <w:vAlign w:val="top"/>
          </w:tcPr>
          <w:p w14:paraId="31C673B1">
            <w:pPr>
              <w:spacing w:before="77" w:line="221" w:lineRule="auto"/>
              <w:ind w:left="284"/>
              <w:rPr>
                <w:rFonts w:ascii="仿宋" w:hAnsi="仿宋" w:eastAsia="仿宋" w:cs="仿宋"/>
                <w:sz w:val="22"/>
                <w:szCs w:val="22"/>
              </w:rPr>
            </w:pPr>
            <w:r>
              <w:rPr>
                <w:rFonts w:ascii="仿宋" w:hAnsi="仿宋" w:eastAsia="仿宋" w:cs="仿宋"/>
                <w:spacing w:val="-4"/>
                <w:sz w:val="22"/>
                <w:szCs w:val="22"/>
              </w:rPr>
              <w:t>（一）政府采购货物支出</w:t>
            </w:r>
          </w:p>
        </w:tc>
        <w:tc>
          <w:tcPr>
            <w:tcW w:w="5986" w:type="dxa"/>
            <w:vAlign w:val="top"/>
          </w:tcPr>
          <w:p w14:paraId="3A454301">
            <w:pPr>
              <w:spacing w:before="78"/>
              <w:ind w:left="5279"/>
              <w:rPr>
                <w:rFonts w:ascii="仿宋" w:hAnsi="仿宋" w:eastAsia="仿宋" w:cs="仿宋"/>
                <w:sz w:val="22"/>
                <w:szCs w:val="22"/>
              </w:rPr>
            </w:pPr>
            <w:r>
              <w:rPr>
                <w:rFonts w:ascii="仿宋" w:hAnsi="仿宋" w:eastAsia="仿宋" w:cs="仿宋"/>
                <w:spacing w:val="-2"/>
                <w:sz w:val="22"/>
                <w:szCs w:val="22"/>
              </w:rPr>
              <w:t>369.85</w:t>
            </w:r>
          </w:p>
        </w:tc>
      </w:tr>
      <w:tr w14:paraId="313AD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trPr>
        <w:tc>
          <w:tcPr>
            <w:tcW w:w="4472" w:type="dxa"/>
            <w:vAlign w:val="top"/>
          </w:tcPr>
          <w:p w14:paraId="32E4AB84">
            <w:pPr>
              <w:spacing w:before="79" w:line="222" w:lineRule="auto"/>
              <w:ind w:left="284"/>
              <w:rPr>
                <w:rFonts w:ascii="仿宋" w:hAnsi="仿宋" w:eastAsia="仿宋" w:cs="仿宋"/>
                <w:sz w:val="22"/>
                <w:szCs w:val="22"/>
              </w:rPr>
            </w:pPr>
            <w:r>
              <w:rPr>
                <w:rFonts w:ascii="仿宋" w:hAnsi="仿宋" w:eastAsia="仿宋" w:cs="仿宋"/>
                <w:spacing w:val="-4"/>
                <w:sz w:val="22"/>
                <w:szCs w:val="22"/>
              </w:rPr>
              <w:t>（二）政府采购工程支出</w:t>
            </w:r>
          </w:p>
        </w:tc>
        <w:tc>
          <w:tcPr>
            <w:tcW w:w="5986" w:type="dxa"/>
            <w:vAlign w:val="top"/>
          </w:tcPr>
          <w:p w14:paraId="23D59FFC">
            <w:pPr>
              <w:spacing w:before="79"/>
              <w:ind w:left="5279"/>
              <w:rPr>
                <w:rFonts w:ascii="仿宋" w:hAnsi="仿宋" w:eastAsia="仿宋" w:cs="仿宋"/>
                <w:sz w:val="22"/>
                <w:szCs w:val="22"/>
              </w:rPr>
            </w:pPr>
            <w:r>
              <w:rPr>
                <w:rFonts w:ascii="仿宋" w:hAnsi="仿宋" w:eastAsia="仿宋" w:cs="仿宋"/>
                <w:spacing w:val="-2"/>
                <w:sz w:val="22"/>
                <w:szCs w:val="22"/>
              </w:rPr>
              <w:t>364.00</w:t>
            </w:r>
          </w:p>
        </w:tc>
      </w:tr>
      <w:tr w14:paraId="0CB82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trPr>
        <w:tc>
          <w:tcPr>
            <w:tcW w:w="4472" w:type="dxa"/>
            <w:vAlign w:val="top"/>
          </w:tcPr>
          <w:p w14:paraId="01472152">
            <w:pPr>
              <w:spacing w:before="81" w:line="222" w:lineRule="auto"/>
              <w:ind w:left="284"/>
              <w:rPr>
                <w:rFonts w:ascii="仿宋" w:hAnsi="仿宋" w:eastAsia="仿宋" w:cs="仿宋"/>
                <w:sz w:val="22"/>
                <w:szCs w:val="22"/>
              </w:rPr>
            </w:pPr>
            <w:r>
              <w:rPr>
                <w:rFonts w:ascii="仿宋" w:hAnsi="仿宋" w:eastAsia="仿宋" w:cs="仿宋"/>
                <w:spacing w:val="-4"/>
                <w:sz w:val="22"/>
                <w:szCs w:val="22"/>
              </w:rPr>
              <w:t>（三）政府采购服务支出</w:t>
            </w:r>
          </w:p>
        </w:tc>
        <w:tc>
          <w:tcPr>
            <w:tcW w:w="5986" w:type="dxa"/>
            <w:vAlign w:val="top"/>
          </w:tcPr>
          <w:p w14:paraId="1CE2B29F">
            <w:pPr>
              <w:spacing w:before="80" w:line="223" w:lineRule="auto"/>
              <w:ind w:left="5070"/>
              <w:rPr>
                <w:rFonts w:ascii="仿宋" w:hAnsi="仿宋" w:eastAsia="仿宋" w:cs="仿宋"/>
                <w:sz w:val="22"/>
                <w:szCs w:val="22"/>
              </w:rPr>
            </w:pPr>
            <w:r>
              <w:rPr>
                <w:rFonts w:ascii="仿宋" w:hAnsi="仿宋" w:eastAsia="仿宋" w:cs="仿宋"/>
                <w:spacing w:val="-3"/>
                <w:sz w:val="22"/>
                <w:szCs w:val="22"/>
              </w:rPr>
              <w:t>1,030.84</w:t>
            </w:r>
          </w:p>
        </w:tc>
      </w:tr>
      <w:tr w14:paraId="12A7B5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trPr>
        <w:tc>
          <w:tcPr>
            <w:tcW w:w="4472" w:type="dxa"/>
            <w:vAlign w:val="top"/>
          </w:tcPr>
          <w:p w14:paraId="0B193013">
            <w:pPr>
              <w:spacing w:before="82" w:line="222" w:lineRule="auto"/>
              <w:ind w:left="71"/>
              <w:rPr>
                <w:rFonts w:ascii="仿宋" w:hAnsi="仿宋" w:eastAsia="仿宋" w:cs="仿宋"/>
                <w:sz w:val="22"/>
                <w:szCs w:val="22"/>
              </w:rPr>
            </w:pPr>
            <w:r>
              <w:rPr>
                <w:rFonts w:ascii="仿宋" w:hAnsi="仿宋" w:eastAsia="仿宋" w:cs="仿宋"/>
                <w:spacing w:val="-2"/>
                <w:sz w:val="22"/>
                <w:szCs w:val="22"/>
              </w:rPr>
              <w:t>二、政府采购授予中小企业合同金额</w:t>
            </w:r>
          </w:p>
        </w:tc>
        <w:tc>
          <w:tcPr>
            <w:tcW w:w="5986" w:type="dxa"/>
            <w:vAlign w:val="top"/>
          </w:tcPr>
          <w:p w14:paraId="0605CEBC">
            <w:pPr>
              <w:pStyle w:val="6"/>
            </w:pPr>
          </w:p>
        </w:tc>
      </w:tr>
      <w:tr w14:paraId="71093F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4472" w:type="dxa"/>
            <w:vAlign w:val="top"/>
          </w:tcPr>
          <w:p w14:paraId="075E572A">
            <w:pPr>
              <w:spacing w:before="83" w:line="222" w:lineRule="auto"/>
              <w:ind w:left="286"/>
              <w:rPr>
                <w:rFonts w:ascii="仿宋" w:hAnsi="仿宋" w:eastAsia="仿宋" w:cs="仿宋"/>
                <w:sz w:val="22"/>
                <w:szCs w:val="22"/>
              </w:rPr>
            </w:pPr>
            <w:r>
              <w:rPr>
                <w:rFonts w:ascii="仿宋" w:hAnsi="仿宋" w:eastAsia="仿宋" w:cs="仿宋"/>
                <w:spacing w:val="-2"/>
                <w:sz w:val="22"/>
                <w:szCs w:val="22"/>
              </w:rPr>
              <w:t>其中：授予小微企业合同金额</w:t>
            </w:r>
          </w:p>
        </w:tc>
        <w:tc>
          <w:tcPr>
            <w:tcW w:w="5986" w:type="dxa"/>
            <w:vAlign w:val="top"/>
          </w:tcPr>
          <w:p w14:paraId="41F4A369">
            <w:pPr>
              <w:pStyle w:val="6"/>
            </w:pPr>
          </w:p>
        </w:tc>
      </w:tr>
    </w:tbl>
    <w:p w14:paraId="732CC50E">
      <w:pPr>
        <w:spacing w:before="33" w:line="241" w:lineRule="auto"/>
        <w:ind w:left="42" w:right="29" w:firstLine="6"/>
        <w:rPr>
          <w:rFonts w:ascii="仿宋" w:hAnsi="仿宋" w:eastAsia="仿宋" w:cs="仿宋"/>
          <w:sz w:val="22"/>
          <w:szCs w:val="22"/>
        </w:rPr>
      </w:pPr>
      <w:r>
        <w:rPr>
          <w:rFonts w:ascii="仿宋" w:hAnsi="仿宋" w:eastAsia="仿宋" w:cs="仿宋"/>
          <w:spacing w:val="2"/>
          <w:sz w:val="22"/>
          <w:szCs w:val="22"/>
        </w:rPr>
        <w:t>注：政府采购支出信息为单位纳入部门预算范围的各项政府采购支出情况。本表金额单位转换时可能存在尾</w:t>
      </w:r>
      <w:r>
        <w:rPr>
          <w:rFonts w:ascii="仿宋" w:hAnsi="仿宋" w:eastAsia="仿宋" w:cs="仿宋"/>
          <w:spacing w:val="-9"/>
          <w:sz w:val="22"/>
          <w:szCs w:val="22"/>
        </w:rPr>
        <w:t>数误差。</w:t>
      </w:r>
    </w:p>
    <w:p w14:paraId="1E01E05D">
      <w:pPr>
        <w:spacing w:line="241" w:lineRule="auto"/>
        <w:rPr>
          <w:rFonts w:ascii="仿宋" w:hAnsi="仿宋" w:eastAsia="仿宋" w:cs="仿宋"/>
          <w:sz w:val="22"/>
          <w:szCs w:val="22"/>
        </w:rPr>
        <w:sectPr>
          <w:headerReference r:id="rId41" w:type="default"/>
          <w:footerReference r:id="rId42" w:type="default"/>
          <w:pgSz w:w="11906" w:h="16839"/>
          <w:pgMar w:top="481" w:right="690" w:bottom="485" w:left="690" w:header="149" w:footer="251" w:gutter="0"/>
          <w:cols w:space="720" w:num="1"/>
        </w:sectPr>
      </w:pPr>
    </w:p>
    <w:p w14:paraId="5397F7C2">
      <w:pPr>
        <w:pStyle w:val="2"/>
        <w:spacing w:line="254" w:lineRule="auto"/>
      </w:pPr>
    </w:p>
    <w:p w14:paraId="6230555C">
      <w:pPr>
        <w:pStyle w:val="2"/>
        <w:spacing w:line="254" w:lineRule="auto"/>
      </w:pPr>
    </w:p>
    <w:p w14:paraId="3E9777CC">
      <w:pPr>
        <w:pStyle w:val="2"/>
        <w:spacing w:line="254" w:lineRule="auto"/>
      </w:pPr>
    </w:p>
    <w:p w14:paraId="4D31E8AE">
      <w:pPr>
        <w:pStyle w:val="2"/>
        <w:spacing w:line="255" w:lineRule="auto"/>
      </w:pPr>
    </w:p>
    <w:p w14:paraId="11C5DB58">
      <w:pPr>
        <w:spacing w:before="117" w:line="220" w:lineRule="auto"/>
        <w:ind w:left="1887"/>
        <w:rPr>
          <w:rFonts w:ascii="宋体" w:hAnsi="宋体" w:eastAsia="宋体" w:cs="宋体"/>
          <w:sz w:val="36"/>
          <w:szCs w:val="36"/>
        </w:rPr>
      </w:pPr>
      <w:r>
        <w:rPr>
          <w:rFonts w:ascii="宋体" w:hAnsi="宋体" w:eastAsia="宋体" w:cs="宋体"/>
          <w:b/>
          <w:bCs/>
          <w:spacing w:val="-4"/>
          <w:sz w:val="36"/>
          <w:szCs w:val="36"/>
        </w:rPr>
        <w:t>第三部分</w:t>
      </w:r>
      <w:r>
        <w:rPr>
          <w:rFonts w:ascii="宋体" w:hAnsi="宋体" w:eastAsia="宋体" w:cs="宋体"/>
          <w:spacing w:val="-4"/>
          <w:sz w:val="36"/>
          <w:szCs w:val="36"/>
        </w:rPr>
        <w:t xml:space="preserve"> </w:t>
      </w:r>
      <w:r>
        <w:rPr>
          <w:rFonts w:ascii="宋体" w:hAnsi="宋体" w:eastAsia="宋体" w:cs="宋体"/>
          <w:b/>
          <w:bCs/>
          <w:spacing w:val="-4"/>
          <w:sz w:val="36"/>
          <w:szCs w:val="36"/>
        </w:rPr>
        <w:t>2025</w:t>
      </w:r>
      <w:r>
        <w:rPr>
          <w:rFonts w:ascii="宋体" w:hAnsi="宋体" w:eastAsia="宋体" w:cs="宋体"/>
          <w:spacing w:val="-72"/>
          <w:sz w:val="36"/>
          <w:szCs w:val="36"/>
        </w:rPr>
        <w:t xml:space="preserve"> </w:t>
      </w:r>
      <w:r>
        <w:rPr>
          <w:rFonts w:ascii="宋体" w:hAnsi="宋体" w:eastAsia="宋体" w:cs="宋体"/>
          <w:b/>
          <w:bCs/>
          <w:spacing w:val="-4"/>
          <w:sz w:val="36"/>
          <w:szCs w:val="36"/>
        </w:rPr>
        <w:t>年度单位决算情况说明</w:t>
      </w:r>
    </w:p>
    <w:p w14:paraId="58E9A397">
      <w:pPr>
        <w:pStyle w:val="2"/>
        <w:spacing w:line="285" w:lineRule="auto"/>
      </w:pPr>
    </w:p>
    <w:p w14:paraId="498495F8">
      <w:pPr>
        <w:pStyle w:val="2"/>
        <w:spacing w:line="285" w:lineRule="auto"/>
      </w:pPr>
    </w:p>
    <w:p w14:paraId="2795B18C">
      <w:pPr>
        <w:spacing w:before="104" w:line="222" w:lineRule="auto"/>
        <w:ind w:left="1154"/>
        <w:rPr>
          <w:rFonts w:ascii="仿宋" w:hAnsi="仿宋" w:eastAsia="仿宋" w:cs="仿宋"/>
          <w:sz w:val="32"/>
          <w:szCs w:val="32"/>
        </w:rPr>
      </w:pPr>
      <w:r>
        <w:rPr>
          <w:rFonts w:ascii="仿宋" w:hAnsi="仿宋" w:eastAsia="仿宋" w:cs="仿宋"/>
          <w:b/>
          <w:bCs/>
          <w:spacing w:val="-5"/>
          <w:sz w:val="32"/>
          <w:szCs w:val="32"/>
        </w:rPr>
        <w:t>一、收入支出决算总体情况说明</w:t>
      </w:r>
    </w:p>
    <w:p w14:paraId="638E28F3">
      <w:pPr>
        <w:spacing w:before="240" w:line="359" w:lineRule="auto"/>
        <w:ind w:left="526" w:right="449" w:firstLine="616"/>
        <w:rPr>
          <w:rFonts w:ascii="仿宋" w:hAnsi="仿宋" w:eastAsia="仿宋" w:cs="仿宋"/>
          <w:sz w:val="32"/>
          <w:szCs w:val="32"/>
        </w:rPr>
      </w:pPr>
      <w:r>
        <w:rPr>
          <w:rFonts w:ascii="仿宋" w:hAnsi="仿宋" w:eastAsia="仿宋" w:cs="仿宋"/>
          <w:spacing w:val="1"/>
          <w:sz w:val="32"/>
          <w:szCs w:val="32"/>
        </w:rPr>
        <w:t>2025</w:t>
      </w:r>
      <w:r>
        <w:rPr>
          <w:rFonts w:ascii="仿宋" w:hAnsi="仿宋" w:eastAsia="仿宋" w:cs="仿宋"/>
          <w:spacing w:val="-45"/>
          <w:sz w:val="32"/>
          <w:szCs w:val="32"/>
        </w:rPr>
        <w:t xml:space="preserve"> </w:t>
      </w:r>
      <w:r>
        <w:rPr>
          <w:rFonts w:ascii="仿宋" w:hAnsi="仿宋" w:eastAsia="仿宋" w:cs="仿宋"/>
          <w:spacing w:val="1"/>
          <w:sz w:val="32"/>
          <w:szCs w:val="32"/>
        </w:rPr>
        <w:t>年度收入、支出决算总计</w:t>
      </w:r>
      <w:r>
        <w:rPr>
          <w:rFonts w:ascii="仿宋" w:hAnsi="仿宋" w:eastAsia="仿宋" w:cs="仿宋"/>
          <w:spacing w:val="-38"/>
          <w:sz w:val="32"/>
          <w:szCs w:val="32"/>
        </w:rPr>
        <w:t xml:space="preserve"> </w:t>
      </w:r>
      <w:r>
        <w:rPr>
          <w:rFonts w:ascii="仿宋" w:hAnsi="仿宋" w:eastAsia="仿宋" w:cs="仿宋"/>
          <w:spacing w:val="1"/>
          <w:sz w:val="32"/>
          <w:szCs w:val="32"/>
        </w:rPr>
        <w:t>18,469</w:t>
      </w:r>
      <w:r>
        <w:rPr>
          <w:rFonts w:ascii="仿宋" w:hAnsi="仿宋" w:eastAsia="仿宋" w:cs="仿宋"/>
          <w:sz w:val="32"/>
          <w:szCs w:val="32"/>
        </w:rPr>
        <w:t>.38</w:t>
      </w:r>
      <w:r>
        <w:rPr>
          <w:rFonts w:ascii="仿宋" w:hAnsi="仿宋" w:eastAsia="仿宋" w:cs="仿宋"/>
          <w:spacing w:val="-48"/>
          <w:sz w:val="32"/>
          <w:szCs w:val="32"/>
        </w:rPr>
        <w:t xml:space="preserve"> </w:t>
      </w:r>
      <w:r>
        <w:rPr>
          <w:rFonts w:ascii="仿宋" w:hAnsi="仿宋" w:eastAsia="仿宋" w:cs="仿宋"/>
          <w:sz w:val="32"/>
          <w:szCs w:val="32"/>
        </w:rPr>
        <w:t>万元。与上年相</w:t>
      </w:r>
      <w:r>
        <w:rPr>
          <w:rFonts w:ascii="仿宋" w:hAnsi="仿宋" w:eastAsia="仿宋" w:cs="仿宋"/>
          <w:spacing w:val="-6"/>
          <w:sz w:val="32"/>
          <w:szCs w:val="32"/>
        </w:rPr>
        <w:t>比，收、支总计各增加</w:t>
      </w:r>
      <w:r>
        <w:rPr>
          <w:rFonts w:ascii="仿宋" w:hAnsi="仿宋" w:eastAsia="仿宋" w:cs="仿宋"/>
          <w:spacing w:val="-54"/>
          <w:sz w:val="32"/>
          <w:szCs w:val="32"/>
        </w:rPr>
        <w:t xml:space="preserve"> </w:t>
      </w:r>
      <w:r>
        <w:rPr>
          <w:rFonts w:ascii="仿宋" w:hAnsi="仿宋" w:eastAsia="仿宋" w:cs="仿宋"/>
          <w:spacing w:val="-6"/>
          <w:sz w:val="32"/>
          <w:szCs w:val="32"/>
        </w:rPr>
        <w:t>548.49</w:t>
      </w:r>
      <w:r>
        <w:rPr>
          <w:rFonts w:ascii="仿宋" w:hAnsi="仿宋" w:eastAsia="仿宋" w:cs="仿宋"/>
          <w:spacing w:val="-56"/>
          <w:sz w:val="32"/>
          <w:szCs w:val="32"/>
        </w:rPr>
        <w:t xml:space="preserve"> </w:t>
      </w:r>
      <w:r>
        <w:rPr>
          <w:rFonts w:ascii="仿宋" w:hAnsi="仿宋" w:eastAsia="仿宋" w:cs="仿宋"/>
          <w:spacing w:val="-6"/>
          <w:sz w:val="32"/>
          <w:szCs w:val="32"/>
        </w:rPr>
        <w:t>万元，增长</w:t>
      </w:r>
      <w:r>
        <w:rPr>
          <w:rFonts w:ascii="仿宋" w:hAnsi="仿宋" w:eastAsia="仿宋" w:cs="仿宋"/>
          <w:spacing w:val="-63"/>
          <w:sz w:val="32"/>
          <w:szCs w:val="32"/>
        </w:rPr>
        <w:t xml:space="preserve"> </w:t>
      </w:r>
      <w:r>
        <w:rPr>
          <w:rFonts w:ascii="仿宋" w:hAnsi="仿宋" w:eastAsia="仿宋" w:cs="仿宋"/>
          <w:spacing w:val="-6"/>
          <w:sz w:val="32"/>
          <w:szCs w:val="32"/>
        </w:rPr>
        <w:t>3.06%。其中：</w:t>
      </w:r>
    </w:p>
    <w:p w14:paraId="73B9C8E6">
      <w:pPr>
        <w:spacing w:before="1" w:line="221" w:lineRule="auto"/>
        <w:ind w:left="1149"/>
        <w:rPr>
          <w:rFonts w:ascii="仿宋" w:hAnsi="仿宋" w:eastAsia="仿宋" w:cs="仿宋"/>
          <w:sz w:val="32"/>
          <w:szCs w:val="32"/>
        </w:rPr>
      </w:pPr>
      <w:r>
        <w:rPr>
          <w:rFonts w:ascii="仿宋" w:hAnsi="仿宋" w:eastAsia="仿宋" w:cs="仿宋"/>
          <w:b/>
          <w:bCs/>
          <w:spacing w:val="-6"/>
          <w:sz w:val="32"/>
          <w:szCs w:val="32"/>
        </w:rPr>
        <w:t>（一）收入决算总计</w:t>
      </w:r>
      <w:r>
        <w:rPr>
          <w:rFonts w:ascii="仿宋" w:hAnsi="仿宋" w:eastAsia="仿宋" w:cs="仿宋"/>
          <w:spacing w:val="-36"/>
          <w:sz w:val="32"/>
          <w:szCs w:val="32"/>
        </w:rPr>
        <w:t xml:space="preserve"> </w:t>
      </w:r>
      <w:r>
        <w:rPr>
          <w:rFonts w:ascii="仿宋" w:hAnsi="仿宋" w:eastAsia="仿宋" w:cs="仿宋"/>
          <w:b/>
          <w:bCs/>
          <w:spacing w:val="-6"/>
          <w:sz w:val="32"/>
          <w:szCs w:val="32"/>
        </w:rPr>
        <w:t>18,469.38</w:t>
      </w:r>
      <w:r>
        <w:rPr>
          <w:rFonts w:ascii="仿宋" w:hAnsi="仿宋" w:eastAsia="仿宋" w:cs="仿宋"/>
          <w:spacing w:val="-55"/>
          <w:sz w:val="32"/>
          <w:szCs w:val="32"/>
        </w:rPr>
        <w:t xml:space="preserve"> </w:t>
      </w:r>
      <w:r>
        <w:rPr>
          <w:rFonts w:ascii="仿宋" w:hAnsi="仿宋" w:eastAsia="仿宋" w:cs="仿宋"/>
          <w:b/>
          <w:bCs/>
          <w:spacing w:val="-6"/>
          <w:sz w:val="32"/>
          <w:szCs w:val="32"/>
        </w:rPr>
        <w:t>万元。包括：</w:t>
      </w:r>
    </w:p>
    <w:p w14:paraId="3A836DCE">
      <w:pPr>
        <w:spacing w:before="241" w:line="359" w:lineRule="auto"/>
        <w:ind w:left="486" w:right="473" w:firstLine="676"/>
        <w:rPr>
          <w:rFonts w:ascii="仿宋" w:hAnsi="仿宋" w:eastAsia="仿宋" w:cs="仿宋"/>
          <w:sz w:val="32"/>
          <w:szCs w:val="32"/>
        </w:rPr>
      </w:pPr>
      <w:r>
        <w:rPr>
          <w:rFonts w:ascii="仿宋" w:hAnsi="仿宋" w:eastAsia="仿宋" w:cs="仿宋"/>
          <w:spacing w:val="1"/>
          <w:sz w:val="32"/>
          <w:szCs w:val="32"/>
        </w:rPr>
        <w:t>1.本年收入决算合计</w:t>
      </w:r>
      <w:r>
        <w:rPr>
          <w:rFonts w:ascii="仿宋" w:hAnsi="仿宋" w:eastAsia="仿宋" w:cs="仿宋"/>
          <w:spacing w:val="-31"/>
          <w:sz w:val="32"/>
          <w:szCs w:val="32"/>
        </w:rPr>
        <w:t xml:space="preserve"> </w:t>
      </w:r>
      <w:r>
        <w:rPr>
          <w:rFonts w:ascii="仿宋" w:hAnsi="仿宋" w:eastAsia="仿宋" w:cs="仿宋"/>
          <w:spacing w:val="1"/>
          <w:sz w:val="32"/>
          <w:szCs w:val="32"/>
        </w:rPr>
        <w:t>18,281.08</w:t>
      </w:r>
      <w:r>
        <w:rPr>
          <w:rFonts w:ascii="仿宋" w:hAnsi="仿宋" w:eastAsia="仿宋" w:cs="仿宋"/>
          <w:spacing w:val="-49"/>
          <w:sz w:val="32"/>
          <w:szCs w:val="32"/>
        </w:rPr>
        <w:t xml:space="preserve"> </w:t>
      </w:r>
      <w:r>
        <w:rPr>
          <w:rFonts w:ascii="仿宋" w:hAnsi="仿宋" w:eastAsia="仿宋" w:cs="仿宋"/>
          <w:spacing w:val="1"/>
          <w:sz w:val="32"/>
          <w:szCs w:val="32"/>
        </w:rPr>
        <w:t>万元。与上年相比，增加</w:t>
      </w:r>
      <w:r>
        <w:rPr>
          <w:rFonts w:ascii="仿宋" w:hAnsi="仿宋" w:eastAsia="仿宋" w:cs="仿宋"/>
          <w:sz w:val="32"/>
          <w:szCs w:val="32"/>
        </w:rPr>
        <w:t>566.88</w:t>
      </w:r>
      <w:r>
        <w:rPr>
          <w:rFonts w:ascii="仿宋" w:hAnsi="仿宋" w:eastAsia="仿宋" w:cs="仿宋"/>
          <w:spacing w:val="-53"/>
          <w:sz w:val="32"/>
          <w:szCs w:val="32"/>
        </w:rPr>
        <w:t xml:space="preserve"> </w:t>
      </w:r>
      <w:r>
        <w:rPr>
          <w:rFonts w:ascii="仿宋" w:hAnsi="仿宋" w:eastAsia="仿宋" w:cs="仿宋"/>
          <w:sz w:val="32"/>
          <w:szCs w:val="32"/>
        </w:rPr>
        <w:t>万元，增长</w:t>
      </w:r>
      <w:r>
        <w:rPr>
          <w:rFonts w:ascii="仿宋" w:hAnsi="仿宋" w:eastAsia="仿宋" w:cs="仿宋"/>
          <w:spacing w:val="-58"/>
          <w:sz w:val="32"/>
          <w:szCs w:val="32"/>
        </w:rPr>
        <w:t xml:space="preserve"> </w:t>
      </w:r>
      <w:r>
        <w:rPr>
          <w:rFonts w:ascii="仿宋" w:hAnsi="仿宋" w:eastAsia="仿宋" w:cs="仿宋"/>
          <w:sz w:val="32"/>
          <w:szCs w:val="32"/>
        </w:rPr>
        <w:t>3.2%，变动原因：当年调整社</w:t>
      </w:r>
      <w:r>
        <w:rPr>
          <w:rFonts w:ascii="仿宋" w:hAnsi="仿宋" w:eastAsia="仿宋" w:cs="仿宋"/>
          <w:spacing w:val="-1"/>
          <w:sz w:val="32"/>
          <w:szCs w:val="32"/>
        </w:rPr>
        <w:t>保缴费、薪级</w:t>
      </w:r>
      <w:r>
        <w:rPr>
          <w:rFonts w:ascii="仿宋" w:hAnsi="仿宋" w:eastAsia="仿宋" w:cs="仿宋"/>
          <w:spacing w:val="-4"/>
          <w:sz w:val="32"/>
          <w:szCs w:val="32"/>
        </w:rPr>
        <w:t>工资、公积金及公开招聘新进人员等。</w:t>
      </w:r>
    </w:p>
    <w:p w14:paraId="04305907">
      <w:pPr>
        <w:spacing w:before="1" w:line="359" w:lineRule="auto"/>
        <w:ind w:left="490" w:right="449" w:firstLine="653"/>
        <w:rPr>
          <w:rFonts w:ascii="仿宋" w:hAnsi="仿宋" w:eastAsia="仿宋" w:cs="仿宋"/>
          <w:sz w:val="32"/>
          <w:szCs w:val="32"/>
        </w:rPr>
      </w:pPr>
      <w:r>
        <w:rPr>
          <w:rFonts w:ascii="仿宋" w:hAnsi="仿宋" w:eastAsia="仿宋" w:cs="仿宋"/>
          <w:spacing w:val="10"/>
          <w:sz w:val="32"/>
          <w:szCs w:val="32"/>
        </w:rPr>
        <w:t>2.使用非财政拨款结余（含专用结余）0</w:t>
      </w:r>
      <w:r>
        <w:rPr>
          <w:rFonts w:ascii="仿宋" w:hAnsi="仿宋" w:eastAsia="仿宋" w:cs="仿宋"/>
          <w:spacing w:val="-44"/>
          <w:sz w:val="32"/>
          <w:szCs w:val="32"/>
        </w:rPr>
        <w:t xml:space="preserve"> </w:t>
      </w:r>
      <w:r>
        <w:rPr>
          <w:rFonts w:ascii="仿宋" w:hAnsi="仿宋" w:eastAsia="仿宋" w:cs="仿宋"/>
          <w:spacing w:val="10"/>
          <w:sz w:val="32"/>
          <w:szCs w:val="32"/>
        </w:rPr>
        <w:t>万</w:t>
      </w:r>
      <w:r>
        <w:rPr>
          <w:rFonts w:ascii="仿宋" w:hAnsi="仿宋" w:eastAsia="仿宋" w:cs="仿宋"/>
          <w:spacing w:val="9"/>
          <w:sz w:val="32"/>
          <w:szCs w:val="32"/>
        </w:rPr>
        <w:t>元。与上年决</w:t>
      </w:r>
      <w:r>
        <w:rPr>
          <w:rFonts w:ascii="仿宋" w:hAnsi="仿宋" w:eastAsia="仿宋" w:cs="仿宋"/>
          <w:spacing w:val="-11"/>
          <w:sz w:val="32"/>
          <w:szCs w:val="32"/>
        </w:rPr>
        <w:t>算数相同。</w:t>
      </w:r>
    </w:p>
    <w:p w14:paraId="38A080BE">
      <w:pPr>
        <w:spacing w:before="2" w:line="359" w:lineRule="auto"/>
        <w:ind w:left="492" w:right="475" w:firstLine="653"/>
        <w:rPr>
          <w:rFonts w:ascii="仿宋" w:hAnsi="仿宋" w:eastAsia="仿宋" w:cs="仿宋"/>
          <w:sz w:val="32"/>
          <w:szCs w:val="32"/>
        </w:rPr>
      </w:pPr>
      <w:r>
        <w:rPr>
          <w:rFonts w:ascii="仿宋" w:hAnsi="仿宋" w:eastAsia="仿宋" w:cs="仿宋"/>
          <w:spacing w:val="3"/>
          <w:sz w:val="32"/>
          <w:szCs w:val="32"/>
        </w:rPr>
        <w:t>3.年初结转和结余</w:t>
      </w:r>
      <w:r>
        <w:rPr>
          <w:rFonts w:ascii="仿宋" w:hAnsi="仿宋" w:eastAsia="仿宋" w:cs="仿宋"/>
          <w:spacing w:val="-34"/>
          <w:sz w:val="32"/>
          <w:szCs w:val="32"/>
        </w:rPr>
        <w:t xml:space="preserve"> </w:t>
      </w:r>
      <w:r>
        <w:rPr>
          <w:rFonts w:ascii="仿宋" w:hAnsi="仿宋" w:eastAsia="仿宋" w:cs="仿宋"/>
          <w:spacing w:val="3"/>
          <w:sz w:val="32"/>
          <w:szCs w:val="32"/>
        </w:rPr>
        <w:t>188.3</w:t>
      </w:r>
      <w:r>
        <w:rPr>
          <w:rFonts w:ascii="仿宋" w:hAnsi="仿宋" w:eastAsia="仿宋" w:cs="仿宋"/>
          <w:spacing w:val="-45"/>
          <w:sz w:val="32"/>
          <w:szCs w:val="32"/>
        </w:rPr>
        <w:t xml:space="preserve"> </w:t>
      </w:r>
      <w:r>
        <w:rPr>
          <w:rFonts w:ascii="仿宋" w:hAnsi="仿宋" w:eastAsia="仿宋" w:cs="仿宋"/>
          <w:spacing w:val="3"/>
          <w:sz w:val="32"/>
          <w:szCs w:val="32"/>
        </w:rPr>
        <w:t>万元。与上年</w:t>
      </w:r>
      <w:r>
        <w:rPr>
          <w:rFonts w:ascii="仿宋" w:hAnsi="仿宋" w:eastAsia="仿宋" w:cs="仿宋"/>
          <w:spacing w:val="2"/>
          <w:sz w:val="32"/>
          <w:szCs w:val="32"/>
        </w:rPr>
        <w:t>相比，减少</w:t>
      </w:r>
      <w:r>
        <w:rPr>
          <w:rFonts w:ascii="仿宋" w:hAnsi="仿宋" w:eastAsia="仿宋" w:cs="仿宋"/>
          <w:spacing w:val="-33"/>
          <w:sz w:val="32"/>
          <w:szCs w:val="32"/>
        </w:rPr>
        <w:t xml:space="preserve"> </w:t>
      </w:r>
      <w:r>
        <w:rPr>
          <w:rFonts w:ascii="仿宋" w:hAnsi="仿宋" w:eastAsia="仿宋" w:cs="仿宋"/>
          <w:spacing w:val="2"/>
          <w:sz w:val="32"/>
          <w:szCs w:val="32"/>
        </w:rPr>
        <w:t>18.39</w:t>
      </w:r>
      <w:r>
        <w:rPr>
          <w:rFonts w:ascii="仿宋" w:hAnsi="仿宋" w:eastAsia="仿宋" w:cs="仿宋"/>
          <w:spacing w:val="9"/>
          <w:sz w:val="32"/>
          <w:szCs w:val="32"/>
        </w:rPr>
        <w:t>万元，</w:t>
      </w:r>
      <w:r>
        <w:rPr>
          <w:rFonts w:ascii="仿宋" w:hAnsi="仿宋" w:eastAsia="仿宋" w:cs="仿宋"/>
          <w:spacing w:val="-82"/>
          <w:sz w:val="32"/>
          <w:szCs w:val="32"/>
        </w:rPr>
        <w:t xml:space="preserve"> </w:t>
      </w:r>
      <w:r>
        <w:rPr>
          <w:rFonts w:ascii="仿宋" w:hAnsi="仿宋" w:eastAsia="仿宋" w:cs="仿宋"/>
          <w:spacing w:val="9"/>
          <w:sz w:val="32"/>
          <w:szCs w:val="32"/>
        </w:rPr>
        <w:t>减少</w:t>
      </w:r>
      <w:r>
        <w:rPr>
          <w:rFonts w:ascii="仿宋" w:hAnsi="仿宋" w:eastAsia="仿宋" w:cs="仿宋"/>
          <w:spacing w:val="-48"/>
          <w:sz w:val="32"/>
          <w:szCs w:val="32"/>
        </w:rPr>
        <w:t xml:space="preserve"> </w:t>
      </w:r>
      <w:r>
        <w:rPr>
          <w:rFonts w:ascii="仿宋" w:hAnsi="仿宋" w:eastAsia="仿宋" w:cs="仿宋"/>
          <w:spacing w:val="9"/>
          <w:sz w:val="32"/>
          <w:szCs w:val="32"/>
        </w:rPr>
        <w:t>8.9%，</w:t>
      </w:r>
      <w:r>
        <w:rPr>
          <w:rFonts w:ascii="仿宋" w:hAnsi="仿宋" w:eastAsia="仿宋" w:cs="仿宋"/>
          <w:spacing w:val="-88"/>
          <w:sz w:val="32"/>
          <w:szCs w:val="32"/>
        </w:rPr>
        <w:t xml:space="preserve"> </w:t>
      </w:r>
      <w:r>
        <w:rPr>
          <w:rFonts w:ascii="仿宋" w:hAnsi="仿宋" w:eastAsia="仿宋" w:cs="仿宋"/>
          <w:spacing w:val="9"/>
          <w:sz w:val="32"/>
          <w:szCs w:val="32"/>
        </w:rPr>
        <w:t>变动原因：用往年结余支付老职工购房补</w:t>
      </w:r>
      <w:r>
        <w:rPr>
          <w:rFonts w:ascii="仿宋" w:hAnsi="仿宋" w:eastAsia="仿宋" w:cs="仿宋"/>
          <w:spacing w:val="-17"/>
          <w:sz w:val="32"/>
          <w:szCs w:val="32"/>
        </w:rPr>
        <w:t>贴。</w:t>
      </w:r>
    </w:p>
    <w:p w14:paraId="397AC9A0">
      <w:pPr>
        <w:spacing w:before="1" w:line="221" w:lineRule="auto"/>
        <w:ind w:left="1149"/>
        <w:rPr>
          <w:rFonts w:ascii="仿宋" w:hAnsi="仿宋" w:eastAsia="仿宋" w:cs="仿宋"/>
          <w:sz w:val="32"/>
          <w:szCs w:val="32"/>
        </w:rPr>
      </w:pPr>
      <w:r>
        <w:rPr>
          <w:rFonts w:ascii="仿宋" w:hAnsi="仿宋" w:eastAsia="仿宋" w:cs="仿宋"/>
          <w:b/>
          <w:bCs/>
          <w:spacing w:val="-6"/>
          <w:sz w:val="32"/>
          <w:szCs w:val="32"/>
        </w:rPr>
        <w:t>（二）支出决算总计</w:t>
      </w:r>
      <w:r>
        <w:rPr>
          <w:rFonts w:ascii="仿宋" w:hAnsi="仿宋" w:eastAsia="仿宋" w:cs="仿宋"/>
          <w:spacing w:val="-36"/>
          <w:sz w:val="32"/>
          <w:szCs w:val="32"/>
        </w:rPr>
        <w:t xml:space="preserve"> </w:t>
      </w:r>
      <w:r>
        <w:rPr>
          <w:rFonts w:ascii="仿宋" w:hAnsi="仿宋" w:eastAsia="仿宋" w:cs="仿宋"/>
          <w:b/>
          <w:bCs/>
          <w:spacing w:val="-6"/>
          <w:sz w:val="32"/>
          <w:szCs w:val="32"/>
        </w:rPr>
        <w:t>18,469.38</w:t>
      </w:r>
      <w:r>
        <w:rPr>
          <w:rFonts w:ascii="仿宋" w:hAnsi="仿宋" w:eastAsia="仿宋" w:cs="仿宋"/>
          <w:spacing w:val="-55"/>
          <w:sz w:val="32"/>
          <w:szCs w:val="32"/>
        </w:rPr>
        <w:t xml:space="preserve"> </w:t>
      </w:r>
      <w:r>
        <w:rPr>
          <w:rFonts w:ascii="仿宋" w:hAnsi="仿宋" w:eastAsia="仿宋" w:cs="仿宋"/>
          <w:b/>
          <w:bCs/>
          <w:spacing w:val="-6"/>
          <w:sz w:val="32"/>
          <w:szCs w:val="32"/>
        </w:rPr>
        <w:t>万元。包括：</w:t>
      </w:r>
    </w:p>
    <w:p w14:paraId="07C819E6">
      <w:pPr>
        <w:spacing w:before="241" w:line="359" w:lineRule="auto"/>
        <w:ind w:left="486" w:right="473" w:firstLine="676"/>
        <w:rPr>
          <w:rFonts w:ascii="仿宋" w:hAnsi="仿宋" w:eastAsia="仿宋" w:cs="仿宋"/>
          <w:sz w:val="32"/>
          <w:szCs w:val="32"/>
        </w:rPr>
      </w:pPr>
      <w:r>
        <w:rPr>
          <w:rFonts w:ascii="仿宋" w:hAnsi="仿宋" w:eastAsia="仿宋" w:cs="仿宋"/>
          <w:spacing w:val="1"/>
          <w:sz w:val="32"/>
          <w:szCs w:val="32"/>
        </w:rPr>
        <w:t>1.本年支出决算合计</w:t>
      </w:r>
      <w:r>
        <w:rPr>
          <w:rFonts w:ascii="仿宋" w:hAnsi="仿宋" w:eastAsia="仿宋" w:cs="仿宋"/>
          <w:spacing w:val="-31"/>
          <w:sz w:val="32"/>
          <w:szCs w:val="32"/>
        </w:rPr>
        <w:t xml:space="preserve"> </w:t>
      </w:r>
      <w:r>
        <w:rPr>
          <w:rFonts w:ascii="仿宋" w:hAnsi="仿宋" w:eastAsia="仿宋" w:cs="仿宋"/>
          <w:spacing w:val="1"/>
          <w:sz w:val="32"/>
          <w:szCs w:val="32"/>
        </w:rPr>
        <w:t>18,281.08</w:t>
      </w:r>
      <w:r>
        <w:rPr>
          <w:rFonts w:ascii="仿宋" w:hAnsi="仿宋" w:eastAsia="仿宋" w:cs="仿宋"/>
          <w:spacing w:val="-49"/>
          <w:sz w:val="32"/>
          <w:szCs w:val="32"/>
        </w:rPr>
        <w:t xml:space="preserve"> </w:t>
      </w:r>
      <w:r>
        <w:rPr>
          <w:rFonts w:ascii="仿宋" w:hAnsi="仿宋" w:eastAsia="仿宋" w:cs="仿宋"/>
          <w:spacing w:val="1"/>
          <w:sz w:val="32"/>
          <w:szCs w:val="32"/>
        </w:rPr>
        <w:t>万元。与上年相比，增加</w:t>
      </w:r>
      <w:r>
        <w:rPr>
          <w:rFonts w:ascii="仿宋" w:hAnsi="仿宋" w:eastAsia="仿宋" w:cs="仿宋"/>
          <w:spacing w:val="2"/>
          <w:sz w:val="32"/>
          <w:szCs w:val="32"/>
        </w:rPr>
        <w:t>567.78</w:t>
      </w:r>
      <w:r>
        <w:rPr>
          <w:rFonts w:ascii="仿宋" w:hAnsi="仿宋" w:eastAsia="仿宋" w:cs="仿宋"/>
          <w:spacing w:val="-45"/>
          <w:sz w:val="32"/>
          <w:szCs w:val="32"/>
        </w:rPr>
        <w:t xml:space="preserve"> </w:t>
      </w:r>
      <w:r>
        <w:rPr>
          <w:rFonts w:ascii="仿宋" w:hAnsi="仿宋" w:eastAsia="仿宋" w:cs="仿宋"/>
          <w:spacing w:val="2"/>
          <w:sz w:val="32"/>
          <w:szCs w:val="32"/>
        </w:rPr>
        <w:t>万元，增长</w:t>
      </w:r>
      <w:r>
        <w:rPr>
          <w:rFonts w:ascii="仿宋" w:hAnsi="仿宋" w:eastAsia="仿宋" w:cs="仿宋"/>
          <w:spacing w:val="-51"/>
          <w:sz w:val="32"/>
          <w:szCs w:val="32"/>
        </w:rPr>
        <w:t xml:space="preserve"> </w:t>
      </w:r>
      <w:r>
        <w:rPr>
          <w:rFonts w:ascii="仿宋" w:hAnsi="仿宋" w:eastAsia="仿宋" w:cs="仿宋"/>
          <w:spacing w:val="2"/>
          <w:sz w:val="32"/>
          <w:szCs w:val="32"/>
        </w:rPr>
        <w:t>3.21%，变动原因：</w:t>
      </w:r>
      <w:r>
        <w:rPr>
          <w:rFonts w:ascii="仿宋" w:hAnsi="仿宋" w:eastAsia="仿宋" w:cs="仿宋"/>
          <w:spacing w:val="-83"/>
          <w:sz w:val="32"/>
          <w:szCs w:val="32"/>
        </w:rPr>
        <w:t xml:space="preserve"> </w:t>
      </w:r>
      <w:r>
        <w:rPr>
          <w:rFonts w:ascii="仿宋" w:hAnsi="仿宋" w:eastAsia="仿宋" w:cs="仿宋"/>
          <w:spacing w:val="2"/>
          <w:sz w:val="32"/>
          <w:szCs w:val="32"/>
        </w:rPr>
        <w:t>当年调整社保缴</w:t>
      </w:r>
      <w:r>
        <w:rPr>
          <w:rFonts w:ascii="仿宋" w:hAnsi="仿宋" w:eastAsia="仿宋" w:cs="仿宋"/>
          <w:spacing w:val="1"/>
          <w:sz w:val="32"/>
          <w:szCs w:val="32"/>
        </w:rPr>
        <w:t>费、薪</w:t>
      </w:r>
      <w:r>
        <w:rPr>
          <w:rFonts w:ascii="仿宋" w:hAnsi="仿宋" w:eastAsia="仿宋" w:cs="仿宋"/>
          <w:spacing w:val="-4"/>
          <w:sz w:val="32"/>
          <w:szCs w:val="32"/>
        </w:rPr>
        <w:t>级工资、公积金及公开招聘新进人员等。</w:t>
      </w:r>
    </w:p>
    <w:p w14:paraId="6D7475BE">
      <w:pPr>
        <w:spacing w:before="1" w:line="221" w:lineRule="auto"/>
        <w:ind w:left="1143"/>
        <w:rPr>
          <w:rFonts w:ascii="仿宋" w:hAnsi="仿宋" w:eastAsia="仿宋" w:cs="仿宋"/>
          <w:sz w:val="32"/>
          <w:szCs w:val="32"/>
        </w:rPr>
      </w:pPr>
      <w:r>
        <w:rPr>
          <w:rFonts w:ascii="仿宋" w:hAnsi="仿宋" w:eastAsia="仿宋" w:cs="仿宋"/>
          <w:spacing w:val="-5"/>
          <w:sz w:val="32"/>
          <w:szCs w:val="32"/>
        </w:rPr>
        <w:t>2.结余分配</w:t>
      </w:r>
      <w:r>
        <w:rPr>
          <w:rFonts w:ascii="仿宋" w:hAnsi="仿宋" w:eastAsia="仿宋" w:cs="仿宋"/>
          <w:spacing w:val="-62"/>
          <w:sz w:val="32"/>
          <w:szCs w:val="32"/>
        </w:rPr>
        <w:t xml:space="preserve"> </w:t>
      </w:r>
      <w:r>
        <w:rPr>
          <w:rFonts w:ascii="仿宋" w:hAnsi="仿宋" w:eastAsia="仿宋" w:cs="仿宋"/>
          <w:spacing w:val="-5"/>
          <w:sz w:val="32"/>
          <w:szCs w:val="32"/>
        </w:rPr>
        <w:t>0</w:t>
      </w:r>
      <w:r>
        <w:rPr>
          <w:rFonts w:ascii="仿宋" w:hAnsi="仿宋" w:eastAsia="仿宋" w:cs="仿宋"/>
          <w:spacing w:val="-57"/>
          <w:sz w:val="32"/>
          <w:szCs w:val="32"/>
        </w:rPr>
        <w:t xml:space="preserve"> </w:t>
      </w:r>
      <w:r>
        <w:rPr>
          <w:rFonts w:ascii="仿宋" w:hAnsi="仿宋" w:eastAsia="仿宋" w:cs="仿宋"/>
          <w:spacing w:val="-5"/>
          <w:sz w:val="32"/>
          <w:szCs w:val="32"/>
        </w:rPr>
        <w:t>万元。与上年决算数相同。</w:t>
      </w:r>
    </w:p>
    <w:p w14:paraId="0401A83D">
      <w:pPr>
        <w:spacing w:before="237" w:line="360" w:lineRule="auto"/>
        <w:ind w:left="492" w:right="449" w:firstLine="653"/>
        <w:rPr>
          <w:rFonts w:ascii="仿宋" w:hAnsi="仿宋" w:eastAsia="仿宋" w:cs="仿宋"/>
          <w:sz w:val="32"/>
          <w:szCs w:val="32"/>
        </w:rPr>
      </w:pPr>
      <w:r>
        <w:rPr>
          <w:rFonts w:ascii="仿宋" w:hAnsi="仿宋" w:eastAsia="仿宋" w:cs="仿宋"/>
          <w:spacing w:val="4"/>
          <w:sz w:val="32"/>
          <w:szCs w:val="32"/>
        </w:rPr>
        <w:t>3.年末结转和结余</w:t>
      </w:r>
      <w:r>
        <w:rPr>
          <w:rFonts w:ascii="仿宋" w:hAnsi="仿宋" w:eastAsia="仿宋" w:cs="仿宋"/>
          <w:spacing w:val="-19"/>
          <w:sz w:val="32"/>
          <w:szCs w:val="32"/>
        </w:rPr>
        <w:t xml:space="preserve"> </w:t>
      </w:r>
      <w:r>
        <w:rPr>
          <w:rFonts w:ascii="仿宋" w:hAnsi="仿宋" w:eastAsia="仿宋" w:cs="仿宋"/>
          <w:spacing w:val="4"/>
          <w:sz w:val="32"/>
          <w:szCs w:val="32"/>
        </w:rPr>
        <w:t>188.3</w:t>
      </w:r>
      <w:r>
        <w:rPr>
          <w:rFonts w:ascii="仿宋" w:hAnsi="仿宋" w:eastAsia="仿宋" w:cs="仿宋"/>
          <w:spacing w:val="-46"/>
          <w:sz w:val="32"/>
          <w:szCs w:val="32"/>
        </w:rPr>
        <w:t xml:space="preserve"> </w:t>
      </w:r>
      <w:r>
        <w:rPr>
          <w:rFonts w:ascii="仿宋" w:hAnsi="仿宋" w:eastAsia="仿宋" w:cs="仿宋"/>
          <w:spacing w:val="4"/>
          <w:sz w:val="32"/>
          <w:szCs w:val="32"/>
        </w:rPr>
        <w:t>万元。结转和结余事项：人员经</w:t>
      </w:r>
      <w:r>
        <w:rPr>
          <w:rFonts w:ascii="仿宋" w:hAnsi="仿宋" w:eastAsia="仿宋" w:cs="仿宋"/>
          <w:spacing w:val="6"/>
          <w:sz w:val="32"/>
          <w:szCs w:val="32"/>
        </w:rPr>
        <w:t>费、专项资金、利息的结转和结余。与上年相比，减少</w:t>
      </w:r>
      <w:r>
        <w:rPr>
          <w:rFonts w:ascii="仿宋" w:hAnsi="仿宋" w:eastAsia="仿宋" w:cs="仿宋"/>
          <w:spacing w:val="-33"/>
          <w:sz w:val="32"/>
          <w:szCs w:val="32"/>
        </w:rPr>
        <w:t xml:space="preserve"> </w:t>
      </w:r>
      <w:r>
        <w:rPr>
          <w:rFonts w:ascii="仿宋" w:hAnsi="仿宋" w:eastAsia="仿宋" w:cs="仿宋"/>
          <w:spacing w:val="6"/>
          <w:sz w:val="32"/>
          <w:szCs w:val="32"/>
        </w:rPr>
        <w:t>19.29</w:t>
      </w:r>
      <w:r>
        <w:rPr>
          <w:rFonts w:ascii="仿宋" w:hAnsi="仿宋" w:eastAsia="仿宋" w:cs="仿宋"/>
          <w:spacing w:val="9"/>
          <w:sz w:val="32"/>
          <w:szCs w:val="32"/>
        </w:rPr>
        <w:t>万元，减少</w:t>
      </w:r>
      <w:r>
        <w:rPr>
          <w:rFonts w:ascii="仿宋" w:hAnsi="仿宋" w:eastAsia="仿宋" w:cs="仿宋"/>
          <w:spacing w:val="-40"/>
          <w:sz w:val="32"/>
          <w:szCs w:val="32"/>
        </w:rPr>
        <w:t xml:space="preserve"> </w:t>
      </w:r>
      <w:r>
        <w:rPr>
          <w:rFonts w:ascii="仿宋" w:hAnsi="仿宋" w:eastAsia="仿宋" w:cs="仿宋"/>
          <w:spacing w:val="9"/>
          <w:sz w:val="32"/>
          <w:szCs w:val="32"/>
        </w:rPr>
        <w:t>9.29%，变动原因：用往年结余支付老职工购房补</w:t>
      </w:r>
    </w:p>
    <w:p w14:paraId="357E8DD6">
      <w:pPr>
        <w:spacing w:line="360" w:lineRule="auto"/>
        <w:rPr>
          <w:rFonts w:ascii="仿宋" w:hAnsi="仿宋" w:eastAsia="仿宋" w:cs="仿宋"/>
          <w:sz w:val="32"/>
          <w:szCs w:val="32"/>
        </w:rPr>
        <w:sectPr>
          <w:headerReference r:id="rId43" w:type="default"/>
          <w:footerReference r:id="rId44" w:type="default"/>
          <w:pgSz w:w="11906" w:h="16839"/>
          <w:pgMar w:top="481" w:right="1050" w:bottom="485" w:left="1050" w:header="149" w:footer="251" w:gutter="0"/>
          <w:cols w:space="720" w:num="1"/>
        </w:sectPr>
      </w:pPr>
    </w:p>
    <w:p w14:paraId="0CC45BFB">
      <w:pPr>
        <w:pStyle w:val="2"/>
        <w:spacing w:line="299" w:lineRule="auto"/>
      </w:pPr>
    </w:p>
    <w:p w14:paraId="0E63E504">
      <w:pPr>
        <w:pStyle w:val="2"/>
        <w:spacing w:line="299" w:lineRule="auto"/>
      </w:pPr>
    </w:p>
    <w:p w14:paraId="55DF5E7A">
      <w:pPr>
        <w:pStyle w:val="2"/>
        <w:spacing w:line="300" w:lineRule="auto"/>
      </w:pPr>
    </w:p>
    <w:p w14:paraId="6C842B61">
      <w:pPr>
        <w:spacing w:before="104" w:line="224" w:lineRule="auto"/>
        <w:ind w:left="495"/>
        <w:rPr>
          <w:rFonts w:ascii="仿宋" w:hAnsi="仿宋" w:eastAsia="仿宋" w:cs="仿宋"/>
          <w:sz w:val="32"/>
          <w:szCs w:val="32"/>
        </w:rPr>
      </w:pPr>
      <w:r>
        <w:rPr>
          <w:rFonts w:ascii="仿宋" w:hAnsi="仿宋" w:eastAsia="仿宋" w:cs="仿宋"/>
          <w:spacing w:val="-18"/>
          <w:sz w:val="32"/>
          <w:szCs w:val="32"/>
        </w:rPr>
        <w:t>贴。</w:t>
      </w:r>
    </w:p>
    <w:p w14:paraId="04D09BA9">
      <w:pPr>
        <w:spacing w:before="234" w:line="222" w:lineRule="auto"/>
        <w:ind w:left="1159"/>
        <w:rPr>
          <w:rFonts w:ascii="仿宋" w:hAnsi="仿宋" w:eastAsia="仿宋" w:cs="仿宋"/>
          <w:sz w:val="32"/>
          <w:szCs w:val="32"/>
        </w:rPr>
      </w:pPr>
      <w:r>
        <w:rPr>
          <w:rFonts w:ascii="仿宋" w:hAnsi="仿宋" w:eastAsia="仿宋" w:cs="仿宋"/>
          <w:b/>
          <w:bCs/>
          <w:spacing w:val="-6"/>
          <w:sz w:val="32"/>
          <w:szCs w:val="32"/>
        </w:rPr>
        <w:t>二、收入决算情况说明</w:t>
      </w:r>
    </w:p>
    <w:p w14:paraId="15045E42">
      <w:pPr>
        <w:spacing w:before="241" w:line="359" w:lineRule="auto"/>
        <w:ind w:left="482" w:right="449" w:firstLine="660"/>
        <w:jc w:val="both"/>
        <w:rPr>
          <w:rFonts w:ascii="仿宋" w:hAnsi="仿宋" w:eastAsia="仿宋" w:cs="仿宋"/>
          <w:sz w:val="32"/>
          <w:szCs w:val="32"/>
        </w:rPr>
      </w:pPr>
      <w:r>
        <w:rPr>
          <w:rFonts w:ascii="仿宋" w:hAnsi="仿宋" w:eastAsia="仿宋" w:cs="仿宋"/>
          <w:spacing w:val="1"/>
          <w:sz w:val="32"/>
          <w:szCs w:val="32"/>
        </w:rPr>
        <w:t>2025</w:t>
      </w:r>
      <w:r>
        <w:rPr>
          <w:rFonts w:ascii="仿宋" w:hAnsi="仿宋" w:eastAsia="仿宋" w:cs="仿宋"/>
          <w:spacing w:val="-45"/>
          <w:sz w:val="32"/>
          <w:szCs w:val="32"/>
        </w:rPr>
        <w:t xml:space="preserve"> </w:t>
      </w:r>
      <w:r>
        <w:rPr>
          <w:rFonts w:ascii="仿宋" w:hAnsi="仿宋" w:eastAsia="仿宋" w:cs="仿宋"/>
          <w:spacing w:val="1"/>
          <w:sz w:val="32"/>
          <w:szCs w:val="32"/>
        </w:rPr>
        <w:t>年度本年收入决算合计</w:t>
      </w:r>
      <w:r>
        <w:rPr>
          <w:rFonts w:ascii="仿宋" w:hAnsi="仿宋" w:eastAsia="仿宋" w:cs="仿宋"/>
          <w:spacing w:val="-37"/>
          <w:sz w:val="32"/>
          <w:szCs w:val="32"/>
        </w:rPr>
        <w:t xml:space="preserve"> </w:t>
      </w:r>
      <w:r>
        <w:rPr>
          <w:rFonts w:ascii="仿宋" w:hAnsi="仿宋" w:eastAsia="仿宋" w:cs="仿宋"/>
          <w:spacing w:val="1"/>
          <w:sz w:val="32"/>
          <w:szCs w:val="32"/>
        </w:rPr>
        <w:t>18,281.</w:t>
      </w:r>
      <w:r>
        <w:rPr>
          <w:rFonts w:ascii="仿宋" w:hAnsi="仿宋" w:eastAsia="仿宋" w:cs="仿宋"/>
          <w:sz w:val="32"/>
          <w:szCs w:val="32"/>
        </w:rPr>
        <w:t>08</w:t>
      </w:r>
      <w:r>
        <w:rPr>
          <w:rFonts w:ascii="仿宋" w:hAnsi="仿宋" w:eastAsia="仿宋" w:cs="仿宋"/>
          <w:spacing w:val="-49"/>
          <w:sz w:val="32"/>
          <w:szCs w:val="32"/>
        </w:rPr>
        <w:t xml:space="preserve"> </w:t>
      </w:r>
      <w:r>
        <w:rPr>
          <w:rFonts w:ascii="仿宋" w:hAnsi="仿宋" w:eastAsia="仿宋" w:cs="仿宋"/>
          <w:sz w:val="32"/>
          <w:szCs w:val="32"/>
        </w:rPr>
        <w:t>万元，其中：财政</w:t>
      </w:r>
      <w:r>
        <w:rPr>
          <w:rFonts w:ascii="仿宋" w:hAnsi="仿宋" w:eastAsia="仿宋" w:cs="仿宋"/>
          <w:spacing w:val="-8"/>
          <w:sz w:val="32"/>
          <w:szCs w:val="32"/>
        </w:rPr>
        <w:t>拨款收入</w:t>
      </w:r>
      <w:r>
        <w:rPr>
          <w:rFonts w:ascii="仿宋" w:hAnsi="仿宋" w:eastAsia="仿宋" w:cs="仿宋"/>
          <w:spacing w:val="-27"/>
          <w:sz w:val="32"/>
          <w:szCs w:val="32"/>
        </w:rPr>
        <w:t xml:space="preserve"> </w:t>
      </w:r>
      <w:r>
        <w:rPr>
          <w:rFonts w:ascii="仿宋" w:hAnsi="仿宋" w:eastAsia="仿宋" w:cs="仿宋"/>
          <w:spacing w:val="-8"/>
          <w:sz w:val="32"/>
          <w:szCs w:val="32"/>
        </w:rPr>
        <w:t>18,281.08</w:t>
      </w:r>
      <w:r>
        <w:rPr>
          <w:rFonts w:ascii="仿宋" w:hAnsi="仿宋" w:eastAsia="仿宋" w:cs="仿宋"/>
          <w:spacing w:val="-52"/>
          <w:sz w:val="32"/>
          <w:szCs w:val="32"/>
        </w:rPr>
        <w:t xml:space="preserve"> </w:t>
      </w:r>
      <w:r>
        <w:rPr>
          <w:rFonts w:ascii="仿宋" w:hAnsi="仿宋" w:eastAsia="仿宋" w:cs="仿宋"/>
          <w:spacing w:val="-8"/>
          <w:sz w:val="32"/>
          <w:szCs w:val="32"/>
        </w:rPr>
        <w:t>万元，</w:t>
      </w:r>
      <w:r>
        <w:rPr>
          <w:rFonts w:ascii="仿宋" w:hAnsi="仿宋" w:eastAsia="仿宋" w:cs="仿宋"/>
          <w:spacing w:val="-76"/>
          <w:sz w:val="32"/>
          <w:szCs w:val="32"/>
        </w:rPr>
        <w:t xml:space="preserve"> </w:t>
      </w:r>
      <w:r>
        <w:rPr>
          <w:rFonts w:ascii="仿宋" w:hAnsi="仿宋" w:eastAsia="仿宋" w:cs="仿宋"/>
          <w:spacing w:val="-8"/>
          <w:sz w:val="32"/>
          <w:szCs w:val="32"/>
        </w:rPr>
        <w:t>占</w:t>
      </w:r>
      <w:r>
        <w:rPr>
          <w:rFonts w:ascii="仿宋" w:hAnsi="仿宋" w:eastAsia="仿宋" w:cs="仿宋"/>
          <w:spacing w:val="-41"/>
          <w:sz w:val="32"/>
          <w:szCs w:val="32"/>
        </w:rPr>
        <w:t xml:space="preserve"> </w:t>
      </w:r>
      <w:r>
        <w:rPr>
          <w:rFonts w:ascii="仿宋" w:hAnsi="仿宋" w:eastAsia="仿宋" w:cs="仿宋"/>
          <w:spacing w:val="-8"/>
          <w:sz w:val="32"/>
          <w:szCs w:val="32"/>
        </w:rPr>
        <w:t>100%；上级补助收入</w:t>
      </w:r>
      <w:r>
        <w:rPr>
          <w:rFonts w:ascii="仿宋" w:hAnsi="仿宋" w:eastAsia="仿宋" w:cs="仿宋"/>
          <w:spacing w:val="-62"/>
          <w:sz w:val="32"/>
          <w:szCs w:val="32"/>
        </w:rPr>
        <w:t xml:space="preserve"> </w:t>
      </w:r>
      <w:r>
        <w:rPr>
          <w:rFonts w:ascii="仿宋" w:hAnsi="仿宋" w:eastAsia="仿宋" w:cs="仿宋"/>
          <w:spacing w:val="-8"/>
          <w:sz w:val="32"/>
          <w:szCs w:val="32"/>
        </w:rPr>
        <w:t>0</w:t>
      </w:r>
      <w:r>
        <w:rPr>
          <w:rFonts w:ascii="仿宋" w:hAnsi="仿宋" w:eastAsia="仿宋" w:cs="仿宋"/>
          <w:spacing w:val="-52"/>
          <w:sz w:val="32"/>
          <w:szCs w:val="32"/>
        </w:rPr>
        <w:t xml:space="preserve"> </w:t>
      </w:r>
      <w:r>
        <w:rPr>
          <w:rFonts w:ascii="仿宋" w:hAnsi="仿宋" w:eastAsia="仿宋" w:cs="仿宋"/>
          <w:spacing w:val="-8"/>
          <w:sz w:val="32"/>
          <w:szCs w:val="32"/>
        </w:rPr>
        <w:t>万元，</w:t>
      </w:r>
      <w:r>
        <w:rPr>
          <w:rFonts w:ascii="仿宋" w:hAnsi="仿宋" w:eastAsia="仿宋" w:cs="仿宋"/>
          <w:spacing w:val="-76"/>
          <w:sz w:val="32"/>
          <w:szCs w:val="32"/>
        </w:rPr>
        <w:t xml:space="preserve"> </w:t>
      </w:r>
      <w:r>
        <w:rPr>
          <w:rFonts w:ascii="仿宋" w:hAnsi="仿宋" w:eastAsia="仿宋" w:cs="仿宋"/>
          <w:spacing w:val="-8"/>
          <w:sz w:val="32"/>
          <w:szCs w:val="32"/>
        </w:rPr>
        <w:t>占</w:t>
      </w:r>
      <w:r>
        <w:rPr>
          <w:rFonts w:ascii="仿宋" w:hAnsi="仿宋" w:eastAsia="仿宋" w:cs="仿宋"/>
          <w:sz w:val="32"/>
          <w:szCs w:val="32"/>
        </w:rPr>
        <w:t>0%；财政专户管理教育收费</w:t>
      </w:r>
      <w:r>
        <w:rPr>
          <w:rFonts w:ascii="仿宋" w:hAnsi="仿宋" w:eastAsia="仿宋" w:cs="仿宋"/>
          <w:spacing w:val="-60"/>
          <w:sz w:val="32"/>
          <w:szCs w:val="32"/>
        </w:rPr>
        <w:t xml:space="preserve"> </w:t>
      </w:r>
      <w:r>
        <w:rPr>
          <w:rFonts w:ascii="仿宋" w:hAnsi="仿宋" w:eastAsia="仿宋" w:cs="仿宋"/>
          <w:sz w:val="32"/>
          <w:szCs w:val="32"/>
        </w:rPr>
        <w:t>0</w:t>
      </w:r>
      <w:r>
        <w:rPr>
          <w:rFonts w:ascii="仿宋" w:hAnsi="仿宋" w:eastAsia="仿宋" w:cs="仿宋"/>
          <w:spacing w:val="-50"/>
          <w:sz w:val="32"/>
          <w:szCs w:val="32"/>
        </w:rPr>
        <w:t xml:space="preserve"> </w:t>
      </w:r>
      <w:r>
        <w:rPr>
          <w:rFonts w:ascii="仿宋" w:hAnsi="仿宋" w:eastAsia="仿宋" w:cs="仿宋"/>
          <w:sz w:val="32"/>
          <w:szCs w:val="32"/>
        </w:rPr>
        <w:t>万元，</w:t>
      </w:r>
      <w:r>
        <w:rPr>
          <w:rFonts w:ascii="仿宋" w:hAnsi="仿宋" w:eastAsia="仿宋" w:cs="仿宋"/>
          <w:spacing w:val="-71"/>
          <w:sz w:val="32"/>
          <w:szCs w:val="32"/>
        </w:rPr>
        <w:t xml:space="preserve"> </w:t>
      </w:r>
      <w:r>
        <w:rPr>
          <w:rFonts w:ascii="仿宋" w:hAnsi="仿宋" w:eastAsia="仿宋" w:cs="仿宋"/>
          <w:sz w:val="32"/>
          <w:szCs w:val="32"/>
        </w:rPr>
        <w:t>占</w:t>
      </w:r>
      <w:r>
        <w:rPr>
          <w:rFonts w:ascii="仿宋" w:hAnsi="仿宋" w:eastAsia="仿宋" w:cs="仿宋"/>
          <w:spacing w:val="-59"/>
          <w:sz w:val="32"/>
          <w:szCs w:val="32"/>
        </w:rPr>
        <w:t xml:space="preserve"> </w:t>
      </w:r>
      <w:r>
        <w:rPr>
          <w:rFonts w:ascii="仿宋" w:hAnsi="仿宋" w:eastAsia="仿宋" w:cs="仿宋"/>
          <w:sz w:val="32"/>
          <w:szCs w:val="32"/>
        </w:rPr>
        <w:t>0%</w:t>
      </w:r>
      <w:r>
        <w:rPr>
          <w:rFonts w:ascii="仿宋" w:hAnsi="仿宋" w:eastAsia="仿宋" w:cs="仿宋"/>
          <w:spacing w:val="-1"/>
          <w:sz w:val="32"/>
          <w:szCs w:val="32"/>
        </w:rPr>
        <w:t>；事业收入（不含专</w:t>
      </w:r>
      <w:r>
        <w:rPr>
          <w:rFonts w:ascii="仿宋" w:hAnsi="仿宋" w:eastAsia="仿宋" w:cs="仿宋"/>
          <w:spacing w:val="-5"/>
          <w:sz w:val="32"/>
          <w:szCs w:val="32"/>
        </w:rPr>
        <w:t>户管理教育收费）0</w:t>
      </w:r>
      <w:r>
        <w:rPr>
          <w:rFonts w:ascii="仿宋" w:hAnsi="仿宋" w:eastAsia="仿宋" w:cs="仿宋"/>
          <w:spacing w:val="-51"/>
          <w:sz w:val="32"/>
          <w:szCs w:val="32"/>
        </w:rPr>
        <w:t xml:space="preserve"> </w:t>
      </w:r>
      <w:r>
        <w:rPr>
          <w:rFonts w:ascii="仿宋" w:hAnsi="仿宋" w:eastAsia="仿宋" w:cs="仿宋"/>
          <w:spacing w:val="-5"/>
          <w:sz w:val="32"/>
          <w:szCs w:val="32"/>
        </w:rPr>
        <w:t>万元，</w:t>
      </w:r>
      <w:r>
        <w:rPr>
          <w:rFonts w:ascii="仿宋" w:hAnsi="仿宋" w:eastAsia="仿宋" w:cs="仿宋"/>
          <w:spacing w:val="-71"/>
          <w:sz w:val="32"/>
          <w:szCs w:val="32"/>
        </w:rPr>
        <w:t xml:space="preserve"> </w:t>
      </w:r>
      <w:r>
        <w:rPr>
          <w:rFonts w:ascii="仿宋" w:hAnsi="仿宋" w:eastAsia="仿宋" w:cs="仿宋"/>
          <w:spacing w:val="-5"/>
          <w:sz w:val="32"/>
          <w:szCs w:val="32"/>
        </w:rPr>
        <w:t>占</w:t>
      </w:r>
      <w:r>
        <w:rPr>
          <w:rFonts w:ascii="仿宋" w:hAnsi="仿宋" w:eastAsia="仿宋" w:cs="仿宋"/>
          <w:spacing w:val="-60"/>
          <w:sz w:val="32"/>
          <w:szCs w:val="32"/>
        </w:rPr>
        <w:t xml:space="preserve"> </w:t>
      </w:r>
      <w:r>
        <w:rPr>
          <w:rFonts w:ascii="仿宋" w:hAnsi="仿宋" w:eastAsia="仿宋" w:cs="仿宋"/>
          <w:spacing w:val="-5"/>
          <w:sz w:val="32"/>
          <w:szCs w:val="32"/>
        </w:rPr>
        <w:t>0%；经营收入</w:t>
      </w:r>
      <w:r>
        <w:rPr>
          <w:rFonts w:ascii="仿宋" w:hAnsi="仿宋" w:eastAsia="仿宋" w:cs="仿宋"/>
          <w:spacing w:val="-59"/>
          <w:sz w:val="32"/>
          <w:szCs w:val="32"/>
        </w:rPr>
        <w:t xml:space="preserve"> </w:t>
      </w:r>
      <w:r>
        <w:rPr>
          <w:rFonts w:ascii="仿宋" w:hAnsi="仿宋" w:eastAsia="仿宋" w:cs="仿宋"/>
          <w:spacing w:val="-5"/>
          <w:sz w:val="32"/>
          <w:szCs w:val="32"/>
        </w:rPr>
        <w:t>0</w:t>
      </w:r>
      <w:r>
        <w:rPr>
          <w:rFonts w:ascii="仿宋" w:hAnsi="仿宋" w:eastAsia="仿宋" w:cs="仿宋"/>
          <w:spacing w:val="-50"/>
          <w:sz w:val="32"/>
          <w:szCs w:val="32"/>
        </w:rPr>
        <w:t xml:space="preserve"> </w:t>
      </w:r>
      <w:r>
        <w:rPr>
          <w:rFonts w:ascii="仿宋" w:hAnsi="仿宋" w:eastAsia="仿宋" w:cs="仿宋"/>
          <w:spacing w:val="-5"/>
          <w:sz w:val="32"/>
          <w:szCs w:val="32"/>
        </w:rPr>
        <w:t>万元，</w:t>
      </w:r>
      <w:r>
        <w:rPr>
          <w:rFonts w:ascii="仿宋" w:hAnsi="仿宋" w:eastAsia="仿宋" w:cs="仿宋"/>
          <w:spacing w:val="-71"/>
          <w:sz w:val="32"/>
          <w:szCs w:val="32"/>
        </w:rPr>
        <w:t xml:space="preserve"> </w:t>
      </w:r>
      <w:r>
        <w:rPr>
          <w:rFonts w:ascii="仿宋" w:hAnsi="仿宋" w:eastAsia="仿宋" w:cs="仿宋"/>
          <w:spacing w:val="-5"/>
          <w:sz w:val="32"/>
          <w:szCs w:val="32"/>
        </w:rPr>
        <w:t>占</w:t>
      </w:r>
      <w:r>
        <w:rPr>
          <w:rFonts w:ascii="仿宋" w:hAnsi="仿宋" w:eastAsia="仿宋" w:cs="仿宋"/>
          <w:spacing w:val="-60"/>
          <w:sz w:val="32"/>
          <w:szCs w:val="32"/>
        </w:rPr>
        <w:t xml:space="preserve"> </w:t>
      </w:r>
      <w:r>
        <w:rPr>
          <w:rFonts w:ascii="仿宋" w:hAnsi="仿宋" w:eastAsia="仿宋" w:cs="仿宋"/>
          <w:spacing w:val="-5"/>
          <w:sz w:val="32"/>
          <w:szCs w:val="32"/>
        </w:rPr>
        <w:t>0%</w:t>
      </w:r>
      <w:r>
        <w:rPr>
          <w:rFonts w:ascii="仿宋" w:hAnsi="仿宋" w:eastAsia="仿宋" w:cs="仿宋"/>
          <w:spacing w:val="-6"/>
          <w:sz w:val="32"/>
          <w:szCs w:val="32"/>
        </w:rPr>
        <w:t>；附</w:t>
      </w:r>
      <w:r>
        <w:rPr>
          <w:rFonts w:ascii="仿宋" w:hAnsi="仿宋" w:eastAsia="仿宋" w:cs="仿宋"/>
          <w:spacing w:val="-5"/>
          <w:sz w:val="32"/>
          <w:szCs w:val="32"/>
        </w:rPr>
        <w:t>属单位上缴收入</w:t>
      </w:r>
      <w:r>
        <w:rPr>
          <w:rFonts w:ascii="仿宋" w:hAnsi="仿宋" w:eastAsia="仿宋" w:cs="仿宋"/>
          <w:spacing w:val="-67"/>
          <w:sz w:val="32"/>
          <w:szCs w:val="32"/>
        </w:rPr>
        <w:t xml:space="preserve"> </w:t>
      </w:r>
      <w:r>
        <w:rPr>
          <w:rFonts w:ascii="仿宋" w:hAnsi="仿宋" w:eastAsia="仿宋" w:cs="仿宋"/>
          <w:spacing w:val="-5"/>
          <w:sz w:val="32"/>
          <w:szCs w:val="32"/>
        </w:rPr>
        <w:t>0</w:t>
      </w:r>
      <w:r>
        <w:rPr>
          <w:rFonts w:ascii="仿宋" w:hAnsi="仿宋" w:eastAsia="仿宋" w:cs="仿宋"/>
          <w:spacing w:val="-56"/>
          <w:sz w:val="32"/>
          <w:szCs w:val="32"/>
        </w:rPr>
        <w:t xml:space="preserve"> </w:t>
      </w:r>
      <w:r>
        <w:rPr>
          <w:rFonts w:ascii="仿宋" w:hAnsi="仿宋" w:eastAsia="仿宋" w:cs="仿宋"/>
          <w:spacing w:val="-5"/>
          <w:sz w:val="32"/>
          <w:szCs w:val="32"/>
        </w:rPr>
        <w:t>万元，占</w:t>
      </w:r>
      <w:r>
        <w:rPr>
          <w:rFonts w:ascii="仿宋" w:hAnsi="仿宋" w:eastAsia="仿宋" w:cs="仿宋"/>
          <w:spacing w:val="-66"/>
          <w:sz w:val="32"/>
          <w:szCs w:val="32"/>
        </w:rPr>
        <w:t xml:space="preserve"> </w:t>
      </w:r>
      <w:r>
        <w:rPr>
          <w:rFonts w:ascii="仿宋" w:hAnsi="仿宋" w:eastAsia="仿宋" w:cs="仿宋"/>
          <w:spacing w:val="-5"/>
          <w:sz w:val="32"/>
          <w:szCs w:val="32"/>
        </w:rPr>
        <w:t>0%；其他收入</w:t>
      </w:r>
      <w:r>
        <w:rPr>
          <w:rFonts w:ascii="仿宋" w:hAnsi="仿宋" w:eastAsia="仿宋" w:cs="仿宋"/>
          <w:spacing w:val="-47"/>
          <w:sz w:val="32"/>
          <w:szCs w:val="32"/>
        </w:rPr>
        <w:t xml:space="preserve"> </w:t>
      </w:r>
      <w:r>
        <w:rPr>
          <w:rFonts w:ascii="仿宋" w:hAnsi="仿宋" w:eastAsia="仿宋" w:cs="仿宋"/>
          <w:spacing w:val="-5"/>
          <w:sz w:val="32"/>
          <w:szCs w:val="32"/>
        </w:rPr>
        <w:t>0</w:t>
      </w:r>
      <w:r>
        <w:rPr>
          <w:rFonts w:ascii="仿宋" w:hAnsi="仿宋" w:eastAsia="仿宋" w:cs="仿宋"/>
          <w:spacing w:val="-56"/>
          <w:sz w:val="32"/>
          <w:szCs w:val="32"/>
        </w:rPr>
        <w:t xml:space="preserve"> </w:t>
      </w:r>
      <w:r>
        <w:rPr>
          <w:rFonts w:ascii="仿宋" w:hAnsi="仿宋" w:eastAsia="仿宋" w:cs="仿宋"/>
          <w:spacing w:val="-5"/>
          <w:sz w:val="32"/>
          <w:szCs w:val="32"/>
        </w:rPr>
        <w:t>万元，占</w:t>
      </w:r>
      <w:r>
        <w:rPr>
          <w:rFonts w:ascii="仿宋" w:hAnsi="仿宋" w:eastAsia="仿宋" w:cs="仿宋"/>
          <w:spacing w:val="-66"/>
          <w:sz w:val="32"/>
          <w:szCs w:val="32"/>
        </w:rPr>
        <w:t xml:space="preserve"> </w:t>
      </w:r>
      <w:r>
        <w:rPr>
          <w:rFonts w:ascii="仿宋" w:hAnsi="仿宋" w:eastAsia="仿宋" w:cs="仿宋"/>
          <w:spacing w:val="-5"/>
          <w:sz w:val="32"/>
          <w:szCs w:val="32"/>
        </w:rPr>
        <w:t>0</w:t>
      </w:r>
      <w:r>
        <w:rPr>
          <w:rFonts w:ascii="仿宋" w:hAnsi="仿宋" w:eastAsia="仿宋" w:cs="仿宋"/>
          <w:spacing w:val="-6"/>
          <w:sz w:val="32"/>
          <w:szCs w:val="32"/>
        </w:rPr>
        <w:t>%。</w:t>
      </w:r>
    </w:p>
    <w:p w14:paraId="185A749C">
      <w:pPr>
        <w:spacing w:before="9" w:line="4384" w:lineRule="exact"/>
        <w:ind w:firstLine="3488"/>
      </w:pPr>
      <w:r>
        <w:rPr>
          <w:position w:val="-87"/>
        </w:rPr>
        <w:drawing>
          <wp:inline distT="0" distB="0" distL="0" distR="0">
            <wp:extent cx="3898900" cy="278320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62"/>
                    <a:stretch>
                      <a:fillRect/>
                    </a:stretch>
                  </pic:blipFill>
                  <pic:spPr>
                    <a:xfrm>
                      <a:off x="0" y="0"/>
                      <a:ext cx="3898900" cy="2783689"/>
                    </a:xfrm>
                    <a:prstGeom prst="rect">
                      <a:avLst/>
                    </a:prstGeom>
                  </pic:spPr>
                </pic:pic>
              </a:graphicData>
            </a:graphic>
          </wp:inline>
        </w:drawing>
      </w:r>
    </w:p>
    <w:p w14:paraId="7226B0A8">
      <w:pPr>
        <w:pStyle w:val="2"/>
        <w:spacing w:line="275" w:lineRule="auto"/>
      </w:pPr>
    </w:p>
    <w:p w14:paraId="70AD82AF">
      <w:pPr>
        <w:pStyle w:val="2"/>
        <w:spacing w:line="276" w:lineRule="auto"/>
      </w:pPr>
    </w:p>
    <w:p w14:paraId="6838AFB8">
      <w:pPr>
        <w:pStyle w:val="2"/>
        <w:spacing w:line="276" w:lineRule="auto"/>
      </w:pPr>
    </w:p>
    <w:p w14:paraId="6C0357A2">
      <w:pPr>
        <w:pStyle w:val="2"/>
        <w:spacing w:line="276" w:lineRule="auto"/>
      </w:pPr>
    </w:p>
    <w:p w14:paraId="14A8C05B">
      <w:pPr>
        <w:spacing w:before="104" w:line="222" w:lineRule="auto"/>
        <w:ind w:left="1158"/>
        <w:rPr>
          <w:rFonts w:ascii="仿宋" w:hAnsi="仿宋" w:eastAsia="仿宋" w:cs="仿宋"/>
          <w:sz w:val="32"/>
          <w:szCs w:val="32"/>
        </w:rPr>
      </w:pPr>
      <w:r>
        <w:rPr>
          <w:rFonts w:ascii="仿宋" w:hAnsi="仿宋" w:eastAsia="仿宋" w:cs="仿宋"/>
          <w:b/>
          <w:bCs/>
          <w:spacing w:val="-6"/>
          <w:sz w:val="32"/>
          <w:szCs w:val="32"/>
        </w:rPr>
        <w:t>三、支出决算情况说明</w:t>
      </w:r>
    </w:p>
    <w:p w14:paraId="5E42F6DB">
      <w:pPr>
        <w:spacing w:before="242" w:line="359" w:lineRule="auto"/>
        <w:ind w:left="482" w:right="449" w:firstLine="660"/>
        <w:jc w:val="both"/>
        <w:rPr>
          <w:rFonts w:ascii="仿宋" w:hAnsi="仿宋" w:eastAsia="仿宋" w:cs="仿宋"/>
          <w:sz w:val="32"/>
          <w:szCs w:val="32"/>
        </w:rPr>
      </w:pPr>
      <w:r>
        <w:rPr>
          <w:rFonts w:ascii="仿宋" w:hAnsi="仿宋" w:eastAsia="仿宋" w:cs="仿宋"/>
          <w:spacing w:val="1"/>
          <w:sz w:val="32"/>
          <w:szCs w:val="32"/>
        </w:rPr>
        <w:t>2025</w:t>
      </w:r>
      <w:r>
        <w:rPr>
          <w:rFonts w:ascii="仿宋" w:hAnsi="仿宋" w:eastAsia="仿宋" w:cs="仿宋"/>
          <w:spacing w:val="-45"/>
          <w:sz w:val="32"/>
          <w:szCs w:val="32"/>
        </w:rPr>
        <w:t xml:space="preserve"> </w:t>
      </w:r>
      <w:r>
        <w:rPr>
          <w:rFonts w:ascii="仿宋" w:hAnsi="仿宋" w:eastAsia="仿宋" w:cs="仿宋"/>
          <w:spacing w:val="1"/>
          <w:sz w:val="32"/>
          <w:szCs w:val="32"/>
        </w:rPr>
        <w:t>年度本年支出决算合计</w:t>
      </w:r>
      <w:r>
        <w:rPr>
          <w:rFonts w:ascii="仿宋" w:hAnsi="仿宋" w:eastAsia="仿宋" w:cs="仿宋"/>
          <w:spacing w:val="-37"/>
          <w:sz w:val="32"/>
          <w:szCs w:val="32"/>
        </w:rPr>
        <w:t xml:space="preserve"> </w:t>
      </w:r>
      <w:r>
        <w:rPr>
          <w:rFonts w:ascii="仿宋" w:hAnsi="仿宋" w:eastAsia="仿宋" w:cs="仿宋"/>
          <w:spacing w:val="1"/>
          <w:sz w:val="32"/>
          <w:szCs w:val="32"/>
        </w:rPr>
        <w:t>18,281.</w:t>
      </w:r>
      <w:r>
        <w:rPr>
          <w:rFonts w:ascii="仿宋" w:hAnsi="仿宋" w:eastAsia="仿宋" w:cs="仿宋"/>
          <w:sz w:val="32"/>
          <w:szCs w:val="32"/>
        </w:rPr>
        <w:t>08</w:t>
      </w:r>
      <w:r>
        <w:rPr>
          <w:rFonts w:ascii="仿宋" w:hAnsi="仿宋" w:eastAsia="仿宋" w:cs="仿宋"/>
          <w:spacing w:val="-49"/>
          <w:sz w:val="32"/>
          <w:szCs w:val="32"/>
        </w:rPr>
        <w:t xml:space="preserve"> </w:t>
      </w:r>
      <w:r>
        <w:rPr>
          <w:rFonts w:ascii="仿宋" w:hAnsi="仿宋" w:eastAsia="仿宋" w:cs="仿宋"/>
          <w:sz w:val="32"/>
          <w:szCs w:val="32"/>
        </w:rPr>
        <w:t>万元，其中：基本</w:t>
      </w:r>
      <w:r>
        <w:rPr>
          <w:rFonts w:ascii="仿宋" w:hAnsi="仿宋" w:eastAsia="仿宋" w:cs="仿宋"/>
          <w:spacing w:val="-5"/>
          <w:sz w:val="32"/>
          <w:szCs w:val="32"/>
        </w:rPr>
        <w:t>支出</w:t>
      </w:r>
      <w:r>
        <w:rPr>
          <w:rFonts w:ascii="仿宋" w:hAnsi="仿宋" w:eastAsia="仿宋" w:cs="仿宋"/>
          <w:spacing w:val="-46"/>
          <w:sz w:val="32"/>
          <w:szCs w:val="32"/>
        </w:rPr>
        <w:t xml:space="preserve"> </w:t>
      </w:r>
      <w:r>
        <w:rPr>
          <w:rFonts w:ascii="仿宋" w:hAnsi="仿宋" w:eastAsia="仿宋" w:cs="仿宋"/>
          <w:spacing w:val="-5"/>
          <w:sz w:val="32"/>
          <w:szCs w:val="32"/>
        </w:rPr>
        <w:t>14,283.19</w:t>
      </w:r>
      <w:r>
        <w:rPr>
          <w:rFonts w:ascii="仿宋" w:hAnsi="仿宋" w:eastAsia="仿宋" w:cs="仿宋"/>
          <w:spacing w:val="-57"/>
          <w:sz w:val="32"/>
          <w:szCs w:val="32"/>
        </w:rPr>
        <w:t xml:space="preserve"> </w:t>
      </w:r>
      <w:r>
        <w:rPr>
          <w:rFonts w:ascii="仿宋" w:hAnsi="仿宋" w:eastAsia="仿宋" w:cs="仿宋"/>
          <w:spacing w:val="-5"/>
          <w:sz w:val="32"/>
          <w:szCs w:val="32"/>
        </w:rPr>
        <w:t>万元，占</w:t>
      </w:r>
      <w:r>
        <w:rPr>
          <w:rFonts w:ascii="仿宋" w:hAnsi="仿宋" w:eastAsia="仿宋" w:cs="仿宋"/>
          <w:spacing w:val="-61"/>
          <w:sz w:val="32"/>
          <w:szCs w:val="32"/>
        </w:rPr>
        <w:t xml:space="preserve"> </w:t>
      </w:r>
      <w:r>
        <w:rPr>
          <w:rFonts w:ascii="仿宋" w:hAnsi="仿宋" w:eastAsia="仿宋" w:cs="仿宋"/>
          <w:spacing w:val="-5"/>
          <w:sz w:val="32"/>
          <w:szCs w:val="32"/>
        </w:rPr>
        <w:t>78.13%；项目支出 3,997.89</w:t>
      </w:r>
      <w:r>
        <w:rPr>
          <w:rFonts w:ascii="仿宋" w:hAnsi="仿宋" w:eastAsia="仿宋" w:cs="仿宋"/>
          <w:spacing w:val="-56"/>
          <w:sz w:val="32"/>
          <w:szCs w:val="32"/>
        </w:rPr>
        <w:t xml:space="preserve"> </w:t>
      </w:r>
      <w:r>
        <w:rPr>
          <w:rFonts w:ascii="仿宋" w:hAnsi="仿宋" w:eastAsia="仿宋" w:cs="仿宋"/>
          <w:spacing w:val="-5"/>
          <w:sz w:val="32"/>
          <w:szCs w:val="32"/>
        </w:rPr>
        <w:t>万元，占</w:t>
      </w:r>
      <w:r>
        <w:rPr>
          <w:rFonts w:ascii="仿宋" w:hAnsi="仿宋" w:eastAsia="仿宋" w:cs="仿宋"/>
          <w:sz w:val="32"/>
          <w:szCs w:val="32"/>
        </w:rPr>
        <w:t>21.87%；上缴上级支出</w:t>
      </w:r>
      <w:r>
        <w:rPr>
          <w:rFonts w:ascii="仿宋" w:hAnsi="仿宋" w:eastAsia="仿宋" w:cs="仿宋"/>
          <w:spacing w:val="-49"/>
          <w:sz w:val="32"/>
          <w:szCs w:val="32"/>
        </w:rPr>
        <w:t xml:space="preserve"> </w:t>
      </w:r>
      <w:r>
        <w:rPr>
          <w:rFonts w:ascii="仿宋" w:hAnsi="仿宋" w:eastAsia="仿宋" w:cs="仿宋"/>
          <w:sz w:val="32"/>
          <w:szCs w:val="32"/>
        </w:rPr>
        <w:t>0</w:t>
      </w:r>
      <w:r>
        <w:rPr>
          <w:rFonts w:ascii="仿宋" w:hAnsi="仿宋" w:eastAsia="仿宋" w:cs="仿宋"/>
          <w:spacing w:val="-39"/>
          <w:sz w:val="32"/>
          <w:szCs w:val="32"/>
        </w:rPr>
        <w:t xml:space="preserve"> </w:t>
      </w:r>
      <w:r>
        <w:rPr>
          <w:rFonts w:ascii="仿宋" w:hAnsi="仿宋" w:eastAsia="仿宋" w:cs="仿宋"/>
          <w:sz w:val="32"/>
          <w:szCs w:val="32"/>
        </w:rPr>
        <w:t>万元，</w:t>
      </w:r>
      <w:r>
        <w:rPr>
          <w:rFonts w:ascii="仿宋" w:hAnsi="仿宋" w:eastAsia="仿宋" w:cs="仿宋"/>
          <w:spacing w:val="-48"/>
          <w:sz w:val="32"/>
          <w:szCs w:val="32"/>
        </w:rPr>
        <w:t xml:space="preserve"> </w:t>
      </w:r>
      <w:r>
        <w:rPr>
          <w:rFonts w:ascii="仿宋" w:hAnsi="仿宋" w:eastAsia="仿宋" w:cs="仿宋"/>
          <w:sz w:val="32"/>
          <w:szCs w:val="32"/>
        </w:rPr>
        <w:t>占</w:t>
      </w:r>
      <w:r>
        <w:rPr>
          <w:rFonts w:ascii="仿宋" w:hAnsi="仿宋" w:eastAsia="仿宋" w:cs="仿宋"/>
          <w:spacing w:val="-49"/>
          <w:sz w:val="32"/>
          <w:szCs w:val="32"/>
        </w:rPr>
        <w:t xml:space="preserve"> </w:t>
      </w:r>
      <w:r>
        <w:rPr>
          <w:rFonts w:ascii="仿宋" w:hAnsi="仿宋" w:eastAsia="仿宋" w:cs="仿宋"/>
          <w:sz w:val="32"/>
          <w:szCs w:val="32"/>
        </w:rPr>
        <w:t>0%；</w:t>
      </w:r>
      <w:r>
        <w:rPr>
          <w:rFonts w:ascii="仿宋" w:hAnsi="仿宋" w:eastAsia="仿宋" w:cs="仿宋"/>
          <w:spacing w:val="-1"/>
          <w:sz w:val="32"/>
          <w:szCs w:val="32"/>
        </w:rPr>
        <w:t>经营支出</w:t>
      </w:r>
      <w:r>
        <w:rPr>
          <w:rFonts w:ascii="仿宋" w:hAnsi="仿宋" w:eastAsia="仿宋" w:cs="仿宋"/>
          <w:spacing w:val="-48"/>
          <w:sz w:val="32"/>
          <w:szCs w:val="32"/>
        </w:rPr>
        <w:t xml:space="preserve"> </w:t>
      </w:r>
      <w:r>
        <w:rPr>
          <w:rFonts w:ascii="仿宋" w:hAnsi="仿宋" w:eastAsia="仿宋" w:cs="仿宋"/>
          <w:spacing w:val="-1"/>
          <w:sz w:val="32"/>
          <w:szCs w:val="32"/>
        </w:rPr>
        <w:t>0</w:t>
      </w:r>
      <w:r>
        <w:rPr>
          <w:rFonts w:ascii="仿宋" w:hAnsi="仿宋" w:eastAsia="仿宋" w:cs="仿宋"/>
          <w:spacing w:val="-39"/>
          <w:sz w:val="32"/>
          <w:szCs w:val="32"/>
        </w:rPr>
        <w:t xml:space="preserve"> </w:t>
      </w:r>
      <w:r>
        <w:rPr>
          <w:rFonts w:ascii="仿宋" w:hAnsi="仿宋" w:eastAsia="仿宋" w:cs="仿宋"/>
          <w:spacing w:val="-1"/>
          <w:sz w:val="32"/>
          <w:szCs w:val="32"/>
        </w:rPr>
        <w:t>万元，</w:t>
      </w:r>
      <w:r>
        <w:rPr>
          <w:rFonts w:ascii="仿宋" w:hAnsi="仿宋" w:eastAsia="仿宋" w:cs="仿宋"/>
          <w:spacing w:val="-49"/>
          <w:sz w:val="32"/>
          <w:szCs w:val="32"/>
        </w:rPr>
        <w:t xml:space="preserve"> </w:t>
      </w:r>
      <w:r>
        <w:rPr>
          <w:rFonts w:ascii="仿宋" w:hAnsi="仿宋" w:eastAsia="仿宋" w:cs="仿宋"/>
          <w:spacing w:val="-1"/>
          <w:sz w:val="32"/>
          <w:szCs w:val="32"/>
        </w:rPr>
        <w:t>占</w:t>
      </w:r>
      <w:r>
        <w:rPr>
          <w:rFonts w:ascii="仿宋" w:hAnsi="仿宋" w:eastAsia="仿宋" w:cs="仿宋"/>
          <w:spacing w:val="-7"/>
          <w:sz w:val="32"/>
          <w:szCs w:val="32"/>
        </w:rPr>
        <w:t>0%；对附属单位补助支出 0</w:t>
      </w:r>
      <w:r>
        <w:rPr>
          <w:rFonts w:ascii="仿宋" w:hAnsi="仿宋" w:eastAsia="仿宋" w:cs="仿宋"/>
          <w:spacing w:val="-42"/>
          <w:sz w:val="32"/>
          <w:szCs w:val="32"/>
        </w:rPr>
        <w:t xml:space="preserve"> </w:t>
      </w:r>
      <w:r>
        <w:rPr>
          <w:rFonts w:ascii="仿宋" w:hAnsi="仿宋" w:eastAsia="仿宋" w:cs="仿宋"/>
          <w:spacing w:val="-7"/>
          <w:sz w:val="32"/>
          <w:szCs w:val="32"/>
        </w:rPr>
        <w:t>万元，占</w:t>
      </w:r>
      <w:r>
        <w:rPr>
          <w:rFonts w:ascii="仿宋" w:hAnsi="仿宋" w:eastAsia="仿宋" w:cs="仿宋"/>
          <w:spacing w:val="-66"/>
          <w:sz w:val="32"/>
          <w:szCs w:val="32"/>
        </w:rPr>
        <w:t xml:space="preserve"> </w:t>
      </w:r>
      <w:r>
        <w:rPr>
          <w:rFonts w:ascii="仿宋" w:hAnsi="仿宋" w:eastAsia="仿宋" w:cs="仿宋"/>
          <w:spacing w:val="-7"/>
          <w:sz w:val="32"/>
          <w:szCs w:val="32"/>
        </w:rPr>
        <w:t>0%。</w:t>
      </w:r>
    </w:p>
    <w:p w14:paraId="07744D4D">
      <w:pPr>
        <w:spacing w:line="359" w:lineRule="auto"/>
        <w:rPr>
          <w:rFonts w:ascii="仿宋" w:hAnsi="仿宋" w:eastAsia="仿宋" w:cs="仿宋"/>
          <w:sz w:val="32"/>
          <w:szCs w:val="32"/>
        </w:rPr>
        <w:sectPr>
          <w:footerReference r:id="rId45" w:type="default"/>
          <w:pgSz w:w="11906" w:h="16839"/>
          <w:pgMar w:top="481" w:right="1050" w:bottom="485" w:left="1050" w:header="149" w:footer="251" w:gutter="0"/>
          <w:cols w:space="720" w:num="1"/>
        </w:sectPr>
      </w:pPr>
    </w:p>
    <w:p w14:paraId="22885DF7">
      <w:pPr>
        <w:pStyle w:val="2"/>
        <w:spacing w:line="252" w:lineRule="auto"/>
      </w:pPr>
    </w:p>
    <w:p w14:paraId="63B8CFD2">
      <w:pPr>
        <w:pStyle w:val="2"/>
        <w:spacing w:line="253" w:lineRule="auto"/>
      </w:pPr>
    </w:p>
    <w:p w14:paraId="2CE6F684">
      <w:pPr>
        <w:pStyle w:val="2"/>
        <w:spacing w:line="253" w:lineRule="auto"/>
      </w:pPr>
    </w:p>
    <w:p w14:paraId="4F8A8B5C">
      <w:pPr>
        <w:pStyle w:val="2"/>
        <w:spacing w:line="253" w:lineRule="auto"/>
      </w:pPr>
    </w:p>
    <w:p w14:paraId="7A6D83AF">
      <w:pPr>
        <w:spacing w:line="4025" w:lineRule="exact"/>
        <w:ind w:firstLine="1868"/>
      </w:pPr>
      <w:r>
        <w:rPr>
          <w:position w:val="-80"/>
        </w:rPr>
        <w:drawing>
          <wp:inline distT="0" distB="0" distL="0" distR="0">
            <wp:extent cx="4927600" cy="255587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63"/>
                    <a:stretch>
                      <a:fillRect/>
                    </a:stretch>
                  </pic:blipFill>
                  <pic:spPr>
                    <a:xfrm>
                      <a:off x="0" y="0"/>
                      <a:ext cx="4927600" cy="2555933"/>
                    </a:xfrm>
                    <a:prstGeom prst="rect">
                      <a:avLst/>
                    </a:prstGeom>
                  </pic:spPr>
                </pic:pic>
              </a:graphicData>
            </a:graphic>
          </wp:inline>
        </w:drawing>
      </w:r>
    </w:p>
    <w:p w14:paraId="3775D82E">
      <w:pPr>
        <w:pStyle w:val="2"/>
        <w:spacing w:line="243" w:lineRule="auto"/>
      </w:pPr>
    </w:p>
    <w:p w14:paraId="5F03C047">
      <w:pPr>
        <w:pStyle w:val="2"/>
        <w:spacing w:line="243" w:lineRule="auto"/>
      </w:pPr>
    </w:p>
    <w:p w14:paraId="136F25B2">
      <w:pPr>
        <w:pStyle w:val="2"/>
        <w:spacing w:line="243" w:lineRule="auto"/>
      </w:pPr>
    </w:p>
    <w:p w14:paraId="4A573105">
      <w:pPr>
        <w:pStyle w:val="2"/>
        <w:spacing w:line="243" w:lineRule="auto"/>
      </w:pPr>
    </w:p>
    <w:p w14:paraId="38399DD8">
      <w:pPr>
        <w:pStyle w:val="2"/>
        <w:spacing w:line="244" w:lineRule="auto"/>
      </w:pPr>
    </w:p>
    <w:p w14:paraId="7BC93775">
      <w:pPr>
        <w:pStyle w:val="2"/>
        <w:spacing w:line="244" w:lineRule="auto"/>
      </w:pPr>
    </w:p>
    <w:p w14:paraId="19BA66E3">
      <w:pPr>
        <w:spacing w:before="104" w:line="222" w:lineRule="auto"/>
        <w:ind w:left="1187"/>
        <w:rPr>
          <w:rFonts w:ascii="仿宋" w:hAnsi="仿宋" w:eastAsia="仿宋" w:cs="仿宋"/>
          <w:sz w:val="32"/>
          <w:szCs w:val="32"/>
        </w:rPr>
      </w:pPr>
      <w:r>
        <w:rPr>
          <w:rFonts w:ascii="仿宋" w:hAnsi="仿宋" w:eastAsia="仿宋" w:cs="仿宋"/>
          <w:b/>
          <w:bCs/>
          <w:spacing w:val="-6"/>
          <w:sz w:val="32"/>
          <w:szCs w:val="32"/>
        </w:rPr>
        <w:t>四、财政拨款收入支出决算总体情况说明</w:t>
      </w:r>
    </w:p>
    <w:p w14:paraId="4A551B00">
      <w:pPr>
        <w:spacing w:before="241" w:line="359" w:lineRule="auto"/>
        <w:ind w:left="492" w:right="448" w:firstLine="650"/>
        <w:rPr>
          <w:rFonts w:ascii="仿宋" w:hAnsi="仿宋" w:eastAsia="仿宋" w:cs="仿宋"/>
          <w:sz w:val="32"/>
          <w:szCs w:val="32"/>
        </w:rPr>
      </w:pPr>
      <w:r>
        <w:rPr>
          <w:rFonts w:ascii="仿宋" w:hAnsi="仿宋" w:eastAsia="仿宋" w:cs="仿宋"/>
          <w:spacing w:val="-1"/>
          <w:sz w:val="32"/>
          <w:szCs w:val="32"/>
        </w:rPr>
        <w:t>2025</w:t>
      </w:r>
      <w:r>
        <w:rPr>
          <w:rFonts w:ascii="仿宋" w:hAnsi="仿宋" w:eastAsia="仿宋" w:cs="仿宋"/>
          <w:spacing w:val="-35"/>
          <w:sz w:val="32"/>
          <w:szCs w:val="32"/>
        </w:rPr>
        <w:t xml:space="preserve"> </w:t>
      </w:r>
      <w:r>
        <w:rPr>
          <w:rFonts w:ascii="仿宋" w:hAnsi="仿宋" w:eastAsia="仿宋" w:cs="仿宋"/>
          <w:spacing w:val="-1"/>
          <w:sz w:val="32"/>
          <w:szCs w:val="32"/>
        </w:rPr>
        <w:t>年度财政拨款收入、支出决算总计</w:t>
      </w:r>
      <w:r>
        <w:rPr>
          <w:rFonts w:ascii="仿宋" w:hAnsi="仿宋" w:eastAsia="仿宋" w:cs="仿宋"/>
          <w:spacing w:val="-38"/>
          <w:sz w:val="32"/>
          <w:szCs w:val="32"/>
        </w:rPr>
        <w:t xml:space="preserve"> </w:t>
      </w:r>
      <w:r>
        <w:rPr>
          <w:rFonts w:ascii="仿宋" w:hAnsi="仿宋" w:eastAsia="仿宋" w:cs="仿宋"/>
          <w:spacing w:val="-1"/>
          <w:sz w:val="32"/>
          <w:szCs w:val="32"/>
        </w:rPr>
        <w:t>18,469.37</w:t>
      </w:r>
      <w:r>
        <w:rPr>
          <w:rFonts w:ascii="仿宋" w:hAnsi="仿宋" w:eastAsia="仿宋" w:cs="仿宋"/>
          <w:spacing w:val="-49"/>
          <w:sz w:val="32"/>
          <w:szCs w:val="32"/>
        </w:rPr>
        <w:t xml:space="preserve"> </w:t>
      </w:r>
      <w:r>
        <w:rPr>
          <w:rFonts w:ascii="仿宋" w:hAnsi="仿宋" w:eastAsia="仿宋" w:cs="仿宋"/>
          <w:spacing w:val="-1"/>
          <w:sz w:val="32"/>
          <w:szCs w:val="32"/>
        </w:rPr>
        <w:t>万元。</w:t>
      </w:r>
      <w:r>
        <w:rPr>
          <w:rFonts w:ascii="仿宋" w:hAnsi="仿宋" w:eastAsia="仿宋" w:cs="仿宋"/>
          <w:spacing w:val="2"/>
          <w:sz w:val="32"/>
          <w:szCs w:val="32"/>
        </w:rPr>
        <w:t>与上年相比，收、支总计各增加</w:t>
      </w:r>
      <w:r>
        <w:rPr>
          <w:rFonts w:ascii="仿宋" w:hAnsi="仿宋" w:eastAsia="仿宋" w:cs="仿宋"/>
          <w:spacing w:val="-54"/>
          <w:sz w:val="32"/>
          <w:szCs w:val="32"/>
        </w:rPr>
        <w:t xml:space="preserve"> </w:t>
      </w:r>
      <w:r>
        <w:rPr>
          <w:rFonts w:ascii="仿宋" w:hAnsi="仿宋" w:eastAsia="仿宋" w:cs="仿宋"/>
          <w:spacing w:val="2"/>
          <w:sz w:val="32"/>
          <w:szCs w:val="32"/>
        </w:rPr>
        <w:t>548.48</w:t>
      </w:r>
      <w:r>
        <w:rPr>
          <w:rFonts w:ascii="仿宋" w:hAnsi="仿宋" w:eastAsia="仿宋" w:cs="仿宋"/>
          <w:spacing w:val="-49"/>
          <w:sz w:val="32"/>
          <w:szCs w:val="32"/>
        </w:rPr>
        <w:t xml:space="preserve"> </w:t>
      </w:r>
      <w:r>
        <w:rPr>
          <w:rFonts w:ascii="仿宋" w:hAnsi="仿宋" w:eastAsia="仿宋" w:cs="仿宋"/>
          <w:spacing w:val="2"/>
          <w:sz w:val="32"/>
          <w:szCs w:val="32"/>
        </w:rPr>
        <w:t>万元，增长</w:t>
      </w:r>
      <w:r>
        <w:rPr>
          <w:rFonts w:ascii="仿宋" w:hAnsi="仿宋" w:eastAsia="仿宋" w:cs="仿宋"/>
          <w:spacing w:val="-55"/>
          <w:sz w:val="32"/>
          <w:szCs w:val="32"/>
        </w:rPr>
        <w:t xml:space="preserve"> </w:t>
      </w:r>
      <w:r>
        <w:rPr>
          <w:rFonts w:ascii="仿宋" w:hAnsi="仿宋" w:eastAsia="仿宋" w:cs="仿宋"/>
          <w:spacing w:val="2"/>
          <w:sz w:val="32"/>
          <w:szCs w:val="32"/>
        </w:rPr>
        <w:t>3.</w:t>
      </w:r>
      <w:r>
        <w:rPr>
          <w:rFonts w:ascii="仿宋" w:hAnsi="仿宋" w:eastAsia="仿宋" w:cs="仿宋"/>
          <w:spacing w:val="1"/>
          <w:sz w:val="32"/>
          <w:szCs w:val="32"/>
        </w:rPr>
        <w:t>06%，变</w:t>
      </w:r>
      <w:r>
        <w:rPr>
          <w:rFonts w:ascii="仿宋" w:hAnsi="仿宋" w:eastAsia="仿宋" w:cs="仿宋"/>
          <w:spacing w:val="5"/>
          <w:sz w:val="32"/>
          <w:szCs w:val="32"/>
        </w:rPr>
        <w:t>动原因：</w:t>
      </w:r>
      <w:r>
        <w:rPr>
          <w:rFonts w:ascii="仿宋" w:hAnsi="仿宋" w:eastAsia="仿宋" w:cs="仿宋"/>
          <w:spacing w:val="-74"/>
          <w:sz w:val="32"/>
          <w:szCs w:val="32"/>
        </w:rPr>
        <w:t xml:space="preserve"> </w:t>
      </w:r>
      <w:r>
        <w:rPr>
          <w:rFonts w:ascii="仿宋" w:hAnsi="仿宋" w:eastAsia="仿宋" w:cs="仿宋"/>
          <w:spacing w:val="5"/>
          <w:sz w:val="32"/>
          <w:szCs w:val="32"/>
        </w:rPr>
        <w:t>当年调整社保缴费、薪级工资、公积金及公开招聘新</w:t>
      </w:r>
      <w:r>
        <w:rPr>
          <w:rFonts w:ascii="仿宋" w:hAnsi="仿宋" w:eastAsia="仿宋" w:cs="仿宋"/>
          <w:spacing w:val="-11"/>
          <w:sz w:val="32"/>
          <w:szCs w:val="32"/>
        </w:rPr>
        <w:t>进人员等。</w:t>
      </w:r>
    </w:p>
    <w:p w14:paraId="35B182A2">
      <w:pPr>
        <w:spacing w:before="1" w:line="221" w:lineRule="auto"/>
        <w:ind w:left="1154"/>
        <w:rPr>
          <w:rFonts w:ascii="仿宋" w:hAnsi="仿宋" w:eastAsia="仿宋" w:cs="仿宋"/>
          <w:sz w:val="32"/>
          <w:szCs w:val="32"/>
        </w:rPr>
      </w:pPr>
      <w:r>
        <w:rPr>
          <w:rFonts w:ascii="仿宋" w:hAnsi="仿宋" w:eastAsia="仿宋" w:cs="仿宋"/>
          <w:b/>
          <w:bCs/>
          <w:spacing w:val="-5"/>
          <w:sz w:val="32"/>
          <w:szCs w:val="32"/>
        </w:rPr>
        <w:t>五、财政拨款支出决算情况说明</w:t>
      </w:r>
    </w:p>
    <w:p w14:paraId="561D2E0B">
      <w:pPr>
        <w:spacing w:before="237" w:line="359" w:lineRule="auto"/>
        <w:ind w:left="490" w:right="448" w:firstLine="663"/>
        <w:jc w:val="both"/>
        <w:rPr>
          <w:rFonts w:ascii="仿宋" w:hAnsi="仿宋" w:eastAsia="仿宋" w:cs="仿宋"/>
          <w:sz w:val="32"/>
          <w:szCs w:val="32"/>
        </w:rPr>
      </w:pPr>
      <w:r>
        <w:rPr>
          <w:rFonts w:ascii="仿宋" w:hAnsi="仿宋" w:eastAsia="仿宋" w:cs="仿宋"/>
          <w:spacing w:val="8"/>
          <w:sz w:val="32"/>
          <w:szCs w:val="32"/>
        </w:rPr>
        <w:t>财政拨款支出决算反映的是一般公共预算、政府性基金预算和国有资本经营预算财政拨款支出的总体情况，既包括使用本年从本级财政取得的财政拨款发生的支出，也包括使用上年</w:t>
      </w:r>
      <w:r>
        <w:rPr>
          <w:rFonts w:ascii="仿宋" w:hAnsi="仿宋" w:eastAsia="仿宋" w:cs="仿宋"/>
          <w:spacing w:val="-4"/>
          <w:sz w:val="32"/>
          <w:szCs w:val="32"/>
        </w:rPr>
        <w:t>度财政拨款结转资金发生的支出。</w:t>
      </w:r>
    </w:p>
    <w:p w14:paraId="19A64607">
      <w:pPr>
        <w:spacing w:before="1" w:line="360" w:lineRule="auto"/>
        <w:ind w:left="495" w:right="448" w:firstLine="648"/>
        <w:jc w:val="both"/>
        <w:rPr>
          <w:rFonts w:ascii="仿宋" w:hAnsi="仿宋" w:eastAsia="仿宋" w:cs="仿宋"/>
          <w:sz w:val="32"/>
          <w:szCs w:val="32"/>
        </w:rPr>
      </w:pPr>
      <w:r>
        <w:rPr>
          <w:rFonts w:ascii="仿宋" w:hAnsi="仿宋" w:eastAsia="仿宋" w:cs="仿宋"/>
          <w:spacing w:val="-2"/>
          <w:sz w:val="32"/>
          <w:szCs w:val="32"/>
        </w:rPr>
        <w:t>2025</w:t>
      </w:r>
      <w:r>
        <w:rPr>
          <w:rFonts w:ascii="仿宋" w:hAnsi="仿宋" w:eastAsia="仿宋" w:cs="仿宋"/>
          <w:spacing w:val="-44"/>
          <w:sz w:val="32"/>
          <w:szCs w:val="32"/>
        </w:rPr>
        <w:t xml:space="preserve"> </w:t>
      </w:r>
      <w:r>
        <w:rPr>
          <w:rFonts w:ascii="仿宋" w:hAnsi="仿宋" w:eastAsia="仿宋" w:cs="仿宋"/>
          <w:spacing w:val="-2"/>
          <w:sz w:val="32"/>
          <w:szCs w:val="32"/>
        </w:rPr>
        <w:t>年度财政拨款支出决算</w:t>
      </w:r>
      <w:r>
        <w:rPr>
          <w:rFonts w:ascii="仿宋" w:hAnsi="仿宋" w:eastAsia="仿宋" w:cs="仿宋"/>
          <w:spacing w:val="-38"/>
          <w:sz w:val="32"/>
          <w:szCs w:val="32"/>
        </w:rPr>
        <w:t xml:space="preserve"> </w:t>
      </w:r>
      <w:r>
        <w:rPr>
          <w:rFonts w:ascii="仿宋" w:hAnsi="仿宋" w:eastAsia="仿宋" w:cs="仿宋"/>
          <w:spacing w:val="-2"/>
          <w:sz w:val="32"/>
          <w:szCs w:val="32"/>
        </w:rPr>
        <w:t>18,281.0</w:t>
      </w:r>
      <w:r>
        <w:rPr>
          <w:rFonts w:ascii="仿宋" w:hAnsi="仿宋" w:eastAsia="仿宋" w:cs="仿宋"/>
          <w:spacing w:val="-3"/>
          <w:sz w:val="32"/>
          <w:szCs w:val="32"/>
        </w:rPr>
        <w:t>8</w:t>
      </w:r>
      <w:r>
        <w:rPr>
          <w:rFonts w:ascii="仿宋" w:hAnsi="仿宋" w:eastAsia="仿宋" w:cs="仿宋"/>
          <w:spacing w:val="-48"/>
          <w:sz w:val="32"/>
          <w:szCs w:val="32"/>
        </w:rPr>
        <w:t xml:space="preserve"> </w:t>
      </w:r>
      <w:r>
        <w:rPr>
          <w:rFonts w:ascii="仿宋" w:hAnsi="仿宋" w:eastAsia="仿宋" w:cs="仿宋"/>
          <w:spacing w:val="-3"/>
          <w:sz w:val="32"/>
          <w:szCs w:val="32"/>
        </w:rPr>
        <w:t>万元，</w:t>
      </w:r>
      <w:r>
        <w:rPr>
          <w:rFonts w:ascii="仿宋" w:hAnsi="仿宋" w:eastAsia="仿宋" w:cs="仿宋"/>
          <w:spacing w:val="-69"/>
          <w:sz w:val="32"/>
          <w:szCs w:val="32"/>
        </w:rPr>
        <w:t xml:space="preserve"> </w:t>
      </w:r>
      <w:r>
        <w:rPr>
          <w:rFonts w:ascii="仿宋" w:hAnsi="仿宋" w:eastAsia="仿宋" w:cs="仿宋"/>
          <w:spacing w:val="-3"/>
          <w:sz w:val="32"/>
          <w:szCs w:val="32"/>
        </w:rPr>
        <w:t>占本年支出</w:t>
      </w:r>
      <w:r>
        <w:rPr>
          <w:rFonts w:ascii="仿宋" w:hAnsi="仿宋" w:eastAsia="仿宋" w:cs="仿宋"/>
          <w:spacing w:val="-5"/>
          <w:sz w:val="32"/>
          <w:szCs w:val="32"/>
        </w:rPr>
        <w:t>合计的</w:t>
      </w:r>
      <w:r>
        <w:rPr>
          <w:rFonts w:ascii="仿宋" w:hAnsi="仿宋" w:eastAsia="仿宋" w:cs="仿宋"/>
          <w:spacing w:val="-29"/>
          <w:sz w:val="32"/>
          <w:szCs w:val="32"/>
        </w:rPr>
        <w:t xml:space="preserve"> </w:t>
      </w:r>
      <w:r>
        <w:rPr>
          <w:rFonts w:ascii="仿宋" w:hAnsi="仿宋" w:eastAsia="仿宋" w:cs="仿宋"/>
          <w:spacing w:val="-5"/>
          <w:sz w:val="32"/>
          <w:szCs w:val="32"/>
        </w:rPr>
        <w:t>100%。与</w:t>
      </w:r>
      <w:r>
        <w:rPr>
          <w:rFonts w:ascii="仿宋" w:hAnsi="仿宋" w:eastAsia="仿宋" w:cs="仿宋"/>
          <w:spacing w:val="-65"/>
          <w:sz w:val="32"/>
          <w:szCs w:val="32"/>
        </w:rPr>
        <w:t xml:space="preserve"> </w:t>
      </w:r>
      <w:r>
        <w:rPr>
          <w:rFonts w:ascii="仿宋" w:hAnsi="仿宋" w:eastAsia="仿宋" w:cs="仿宋"/>
          <w:spacing w:val="-5"/>
          <w:sz w:val="32"/>
          <w:szCs w:val="32"/>
        </w:rPr>
        <w:t>2025</w:t>
      </w:r>
      <w:r>
        <w:rPr>
          <w:rFonts w:ascii="仿宋" w:hAnsi="仿宋" w:eastAsia="仿宋" w:cs="仿宋"/>
          <w:spacing w:val="-52"/>
          <w:sz w:val="32"/>
          <w:szCs w:val="32"/>
        </w:rPr>
        <w:t xml:space="preserve"> </w:t>
      </w:r>
      <w:r>
        <w:rPr>
          <w:rFonts w:ascii="仿宋" w:hAnsi="仿宋" w:eastAsia="仿宋" w:cs="仿宋"/>
          <w:spacing w:val="-5"/>
          <w:sz w:val="32"/>
          <w:szCs w:val="32"/>
        </w:rPr>
        <w:t>年度财政拨款支出年初预算</w:t>
      </w:r>
      <w:r>
        <w:rPr>
          <w:rFonts w:ascii="仿宋" w:hAnsi="仿宋" w:eastAsia="仿宋" w:cs="仿宋"/>
          <w:spacing w:val="-45"/>
          <w:sz w:val="32"/>
          <w:szCs w:val="32"/>
        </w:rPr>
        <w:t xml:space="preserve"> </w:t>
      </w:r>
      <w:r>
        <w:rPr>
          <w:rFonts w:ascii="仿宋" w:hAnsi="仿宋" w:eastAsia="仿宋" w:cs="仿宋"/>
          <w:spacing w:val="-5"/>
          <w:sz w:val="32"/>
          <w:szCs w:val="32"/>
        </w:rPr>
        <w:t>15,697.51</w:t>
      </w:r>
      <w:r>
        <w:rPr>
          <w:rFonts w:ascii="仿宋" w:hAnsi="仿宋" w:eastAsia="仿宋" w:cs="仿宋"/>
          <w:spacing w:val="-56"/>
          <w:sz w:val="32"/>
          <w:szCs w:val="32"/>
        </w:rPr>
        <w:t xml:space="preserve"> </w:t>
      </w:r>
      <w:r>
        <w:rPr>
          <w:rFonts w:ascii="仿宋" w:hAnsi="仿宋" w:eastAsia="仿宋" w:cs="仿宋"/>
          <w:spacing w:val="-5"/>
          <w:sz w:val="32"/>
          <w:szCs w:val="32"/>
        </w:rPr>
        <w:t>万</w:t>
      </w:r>
      <w:r>
        <w:rPr>
          <w:rFonts w:ascii="仿宋" w:hAnsi="仿宋" w:eastAsia="仿宋" w:cs="仿宋"/>
          <w:spacing w:val="-6"/>
          <w:sz w:val="32"/>
          <w:szCs w:val="32"/>
        </w:rPr>
        <w:t>元相比，完成年初预算的</w:t>
      </w:r>
      <w:r>
        <w:rPr>
          <w:rFonts w:ascii="仿宋" w:hAnsi="仿宋" w:eastAsia="仿宋" w:cs="仿宋"/>
          <w:spacing w:val="-29"/>
          <w:sz w:val="32"/>
          <w:szCs w:val="32"/>
        </w:rPr>
        <w:t xml:space="preserve"> </w:t>
      </w:r>
      <w:r>
        <w:rPr>
          <w:rFonts w:ascii="仿宋" w:hAnsi="仿宋" w:eastAsia="仿宋" w:cs="仿宋"/>
          <w:spacing w:val="-6"/>
          <w:sz w:val="32"/>
          <w:szCs w:val="32"/>
        </w:rPr>
        <w:t>116.46%。其中：</w:t>
      </w:r>
    </w:p>
    <w:p w14:paraId="3EAC0D26">
      <w:pPr>
        <w:spacing w:line="360" w:lineRule="auto"/>
        <w:rPr>
          <w:rFonts w:ascii="仿宋" w:hAnsi="仿宋" w:eastAsia="仿宋" w:cs="仿宋"/>
          <w:sz w:val="32"/>
          <w:szCs w:val="32"/>
        </w:rPr>
        <w:sectPr>
          <w:footerReference r:id="rId46" w:type="default"/>
          <w:pgSz w:w="11906" w:h="16839"/>
          <w:pgMar w:top="481" w:right="1050" w:bottom="485" w:left="1050" w:header="149" w:footer="251" w:gutter="0"/>
          <w:cols w:space="720" w:num="1"/>
        </w:sectPr>
      </w:pPr>
    </w:p>
    <w:p w14:paraId="1EC6273F">
      <w:pPr>
        <w:pStyle w:val="2"/>
        <w:spacing w:line="299" w:lineRule="auto"/>
      </w:pPr>
    </w:p>
    <w:p w14:paraId="5E72340D">
      <w:pPr>
        <w:pStyle w:val="2"/>
        <w:spacing w:line="300" w:lineRule="auto"/>
      </w:pPr>
    </w:p>
    <w:p w14:paraId="43F1AA08">
      <w:pPr>
        <w:pStyle w:val="2"/>
        <w:spacing w:line="300" w:lineRule="auto"/>
      </w:pPr>
    </w:p>
    <w:p w14:paraId="7850C845">
      <w:pPr>
        <w:spacing w:before="104" w:line="222" w:lineRule="auto"/>
        <w:ind w:left="1149"/>
        <w:rPr>
          <w:rFonts w:ascii="仿宋" w:hAnsi="仿宋" w:eastAsia="仿宋" w:cs="仿宋"/>
          <w:sz w:val="32"/>
          <w:szCs w:val="32"/>
        </w:rPr>
      </w:pPr>
      <w:r>
        <w:rPr>
          <w:rFonts w:ascii="仿宋" w:hAnsi="仿宋" w:eastAsia="仿宋" w:cs="仿宋"/>
          <w:b/>
          <w:bCs/>
          <w:spacing w:val="-5"/>
          <w:sz w:val="32"/>
          <w:szCs w:val="32"/>
        </w:rPr>
        <w:t>（一）教育支出（类）</w:t>
      </w:r>
    </w:p>
    <w:p w14:paraId="36435FB6">
      <w:pPr>
        <w:spacing w:before="240" w:line="359" w:lineRule="auto"/>
        <w:ind w:left="492" w:right="448" w:firstLine="659"/>
        <w:jc w:val="both"/>
        <w:rPr>
          <w:rFonts w:ascii="仿宋" w:hAnsi="仿宋" w:eastAsia="仿宋" w:cs="仿宋"/>
          <w:sz w:val="32"/>
          <w:szCs w:val="32"/>
        </w:rPr>
      </w:pPr>
      <w:r>
        <w:rPr>
          <w:rFonts w:ascii="仿宋" w:hAnsi="仿宋" w:eastAsia="仿宋" w:cs="仿宋"/>
          <w:spacing w:val="6"/>
          <w:sz w:val="32"/>
          <w:szCs w:val="32"/>
        </w:rPr>
        <w:t>其他教育支出（款）其他教育支出（项）。年</w:t>
      </w:r>
      <w:r>
        <w:rPr>
          <w:rFonts w:ascii="仿宋" w:hAnsi="仿宋" w:eastAsia="仿宋" w:cs="仿宋"/>
          <w:spacing w:val="5"/>
          <w:sz w:val="32"/>
          <w:szCs w:val="32"/>
        </w:rPr>
        <w:t>初预算</w:t>
      </w:r>
      <w:r>
        <w:rPr>
          <w:rFonts w:ascii="仿宋" w:hAnsi="仿宋" w:eastAsia="仿宋" w:cs="仿宋"/>
          <w:spacing w:val="-57"/>
          <w:sz w:val="32"/>
          <w:szCs w:val="32"/>
        </w:rPr>
        <w:t xml:space="preserve"> </w:t>
      </w:r>
      <w:r>
        <w:rPr>
          <w:rFonts w:ascii="仿宋" w:hAnsi="仿宋" w:eastAsia="仿宋" w:cs="仿宋"/>
          <w:spacing w:val="5"/>
          <w:sz w:val="32"/>
          <w:szCs w:val="32"/>
        </w:rPr>
        <w:t>0</w:t>
      </w:r>
      <w:r>
        <w:rPr>
          <w:rFonts w:ascii="仿宋" w:hAnsi="仿宋" w:eastAsia="仿宋" w:cs="仿宋"/>
          <w:spacing w:val="-47"/>
          <w:sz w:val="32"/>
          <w:szCs w:val="32"/>
        </w:rPr>
        <w:t xml:space="preserve"> </w:t>
      </w:r>
      <w:r>
        <w:rPr>
          <w:rFonts w:ascii="仿宋" w:hAnsi="仿宋" w:eastAsia="仿宋" w:cs="仿宋"/>
          <w:spacing w:val="5"/>
          <w:sz w:val="32"/>
          <w:szCs w:val="32"/>
        </w:rPr>
        <w:t>万元，支出决算</w:t>
      </w:r>
      <w:r>
        <w:rPr>
          <w:rFonts w:ascii="仿宋" w:hAnsi="仿宋" w:eastAsia="仿宋" w:cs="仿宋"/>
          <w:spacing w:val="-56"/>
          <w:sz w:val="32"/>
          <w:szCs w:val="32"/>
        </w:rPr>
        <w:t xml:space="preserve"> </w:t>
      </w:r>
      <w:r>
        <w:rPr>
          <w:rFonts w:ascii="仿宋" w:hAnsi="仿宋" w:eastAsia="仿宋" w:cs="仿宋"/>
          <w:spacing w:val="5"/>
          <w:sz w:val="32"/>
          <w:szCs w:val="32"/>
        </w:rPr>
        <w:t>2</w:t>
      </w:r>
      <w:r>
        <w:rPr>
          <w:rFonts w:ascii="仿宋" w:hAnsi="仿宋" w:eastAsia="仿宋" w:cs="仿宋"/>
          <w:spacing w:val="-46"/>
          <w:sz w:val="32"/>
          <w:szCs w:val="32"/>
        </w:rPr>
        <w:t xml:space="preserve"> </w:t>
      </w:r>
      <w:r>
        <w:rPr>
          <w:rFonts w:ascii="仿宋" w:hAnsi="仿宋" w:eastAsia="仿宋" w:cs="仿宋"/>
          <w:spacing w:val="5"/>
          <w:sz w:val="32"/>
          <w:szCs w:val="32"/>
        </w:rPr>
        <w:t>万元</w:t>
      </w:r>
      <w:r>
        <w:rPr>
          <w:rFonts w:ascii="仿宋" w:hAnsi="仿宋" w:eastAsia="仿宋" w:cs="仿宋"/>
          <w:spacing w:val="-9"/>
          <w:sz w:val="32"/>
          <w:szCs w:val="32"/>
        </w:rPr>
        <w:t>，（</w:t>
      </w:r>
      <w:r>
        <w:rPr>
          <w:rFonts w:ascii="仿宋" w:hAnsi="仿宋" w:eastAsia="仿宋" w:cs="仿宋"/>
          <w:spacing w:val="5"/>
          <w:sz w:val="32"/>
          <w:szCs w:val="32"/>
        </w:rPr>
        <w:t>年初预算数为</w:t>
      </w:r>
      <w:r>
        <w:rPr>
          <w:rFonts w:ascii="仿宋" w:hAnsi="仿宋" w:eastAsia="仿宋" w:cs="仿宋"/>
          <w:spacing w:val="-57"/>
          <w:sz w:val="32"/>
          <w:szCs w:val="32"/>
        </w:rPr>
        <w:t xml:space="preserve"> </w:t>
      </w:r>
      <w:r>
        <w:rPr>
          <w:rFonts w:ascii="仿宋" w:hAnsi="仿宋" w:eastAsia="仿宋" w:cs="仿宋"/>
          <w:spacing w:val="5"/>
          <w:sz w:val="32"/>
          <w:szCs w:val="32"/>
        </w:rPr>
        <w:t>0</w:t>
      </w:r>
      <w:r>
        <w:rPr>
          <w:rFonts w:ascii="仿宋" w:hAnsi="仿宋" w:eastAsia="仿宋" w:cs="仿宋"/>
          <w:spacing w:val="-47"/>
          <w:sz w:val="32"/>
          <w:szCs w:val="32"/>
        </w:rPr>
        <w:t xml:space="preserve"> </w:t>
      </w:r>
      <w:r>
        <w:rPr>
          <w:rFonts w:ascii="仿宋" w:hAnsi="仿宋" w:eastAsia="仿宋" w:cs="仿宋"/>
          <w:spacing w:val="5"/>
          <w:sz w:val="32"/>
          <w:szCs w:val="32"/>
        </w:rPr>
        <w:t>万元，无法计算完成</w:t>
      </w:r>
      <w:r>
        <w:rPr>
          <w:rFonts w:ascii="仿宋" w:hAnsi="仿宋" w:eastAsia="仿宋" w:cs="仿宋"/>
          <w:spacing w:val="8"/>
          <w:sz w:val="32"/>
          <w:szCs w:val="32"/>
        </w:rPr>
        <w:t>比率）决算数与年初预算数的差异原因：年初根据“家门口的</w:t>
      </w:r>
      <w:r>
        <w:rPr>
          <w:rFonts w:ascii="仿宋" w:hAnsi="仿宋" w:eastAsia="仿宋" w:cs="仿宋"/>
          <w:spacing w:val="-6"/>
          <w:sz w:val="32"/>
          <w:szCs w:val="32"/>
        </w:rPr>
        <w:t>老年大学</w:t>
      </w:r>
      <w:r>
        <w:rPr>
          <w:rFonts w:ascii="仿宋" w:hAnsi="仿宋" w:eastAsia="仿宋" w:cs="仿宋"/>
          <w:spacing w:val="-103"/>
          <w:sz w:val="32"/>
          <w:szCs w:val="32"/>
        </w:rPr>
        <w:t xml:space="preserve"> </w:t>
      </w:r>
      <w:r>
        <w:rPr>
          <w:rFonts w:ascii="仿宋" w:hAnsi="仿宋" w:eastAsia="仿宋" w:cs="仿宋"/>
          <w:spacing w:val="-6"/>
          <w:sz w:val="32"/>
          <w:szCs w:val="32"/>
        </w:rPr>
        <w:t>”项目点考核结果，下拨专项资金。</w:t>
      </w:r>
    </w:p>
    <w:p w14:paraId="16F8401B">
      <w:pPr>
        <w:spacing w:before="1" w:line="220" w:lineRule="auto"/>
        <w:ind w:left="1149"/>
        <w:rPr>
          <w:rFonts w:ascii="仿宋" w:hAnsi="仿宋" w:eastAsia="仿宋" w:cs="仿宋"/>
          <w:sz w:val="32"/>
          <w:szCs w:val="32"/>
        </w:rPr>
      </w:pPr>
      <w:r>
        <w:rPr>
          <w:rFonts w:ascii="仿宋" w:hAnsi="仿宋" w:eastAsia="仿宋" w:cs="仿宋"/>
          <w:b/>
          <w:bCs/>
          <w:spacing w:val="-4"/>
          <w:sz w:val="32"/>
          <w:szCs w:val="32"/>
        </w:rPr>
        <w:t>（二）社会保障和就业支出（类）</w:t>
      </w:r>
    </w:p>
    <w:p w14:paraId="62A2165D">
      <w:pPr>
        <w:spacing w:before="242" w:line="359" w:lineRule="auto"/>
        <w:ind w:left="490" w:right="491" w:firstLine="672"/>
        <w:rPr>
          <w:rFonts w:ascii="仿宋" w:hAnsi="仿宋" w:eastAsia="仿宋" w:cs="仿宋"/>
          <w:sz w:val="32"/>
          <w:szCs w:val="32"/>
        </w:rPr>
      </w:pPr>
      <w:r>
        <w:rPr>
          <w:rFonts w:ascii="仿宋" w:hAnsi="仿宋" w:eastAsia="仿宋" w:cs="仿宋"/>
          <w:spacing w:val="5"/>
          <w:sz w:val="32"/>
          <w:szCs w:val="32"/>
        </w:rPr>
        <w:t>1.行政事业单位养老支出（款）行政单位离退休（项）。</w:t>
      </w:r>
      <w:r>
        <w:rPr>
          <w:rFonts w:ascii="仿宋" w:hAnsi="仿宋" w:eastAsia="仿宋" w:cs="仿宋"/>
          <w:spacing w:val="1"/>
          <w:sz w:val="32"/>
          <w:szCs w:val="32"/>
        </w:rPr>
        <w:t>年初预算</w:t>
      </w:r>
      <w:r>
        <w:rPr>
          <w:rFonts w:ascii="仿宋" w:hAnsi="仿宋" w:eastAsia="仿宋" w:cs="仿宋"/>
          <w:spacing w:val="-52"/>
          <w:sz w:val="32"/>
          <w:szCs w:val="32"/>
        </w:rPr>
        <w:t xml:space="preserve"> </w:t>
      </w:r>
      <w:r>
        <w:rPr>
          <w:rFonts w:ascii="仿宋" w:hAnsi="仿宋" w:eastAsia="仿宋" w:cs="仿宋"/>
          <w:spacing w:val="1"/>
          <w:sz w:val="32"/>
          <w:szCs w:val="32"/>
        </w:rPr>
        <w:t>53.81</w:t>
      </w:r>
      <w:r>
        <w:rPr>
          <w:rFonts w:ascii="仿宋" w:hAnsi="仿宋" w:eastAsia="仿宋" w:cs="仿宋"/>
          <w:spacing w:val="-48"/>
          <w:sz w:val="32"/>
          <w:szCs w:val="32"/>
        </w:rPr>
        <w:t xml:space="preserve"> </w:t>
      </w:r>
      <w:r>
        <w:rPr>
          <w:rFonts w:ascii="仿宋" w:hAnsi="仿宋" w:eastAsia="仿宋" w:cs="仿宋"/>
          <w:spacing w:val="1"/>
          <w:sz w:val="32"/>
          <w:szCs w:val="32"/>
        </w:rPr>
        <w:t>万元，支出决算</w:t>
      </w:r>
      <w:r>
        <w:rPr>
          <w:rFonts w:ascii="仿宋" w:hAnsi="仿宋" w:eastAsia="仿宋" w:cs="仿宋"/>
          <w:spacing w:val="-59"/>
          <w:sz w:val="32"/>
          <w:szCs w:val="32"/>
        </w:rPr>
        <w:t xml:space="preserve"> </w:t>
      </w:r>
      <w:r>
        <w:rPr>
          <w:rFonts w:ascii="仿宋" w:hAnsi="仿宋" w:eastAsia="仿宋" w:cs="仿宋"/>
          <w:spacing w:val="1"/>
          <w:sz w:val="32"/>
          <w:szCs w:val="32"/>
        </w:rPr>
        <w:t>60.47</w:t>
      </w:r>
      <w:r>
        <w:rPr>
          <w:rFonts w:ascii="仿宋" w:hAnsi="仿宋" w:eastAsia="仿宋" w:cs="仿宋"/>
          <w:spacing w:val="-49"/>
          <w:sz w:val="32"/>
          <w:szCs w:val="32"/>
        </w:rPr>
        <w:t xml:space="preserve"> </w:t>
      </w:r>
      <w:r>
        <w:rPr>
          <w:rFonts w:ascii="仿宋" w:hAnsi="仿宋" w:eastAsia="仿宋" w:cs="仿宋"/>
          <w:spacing w:val="1"/>
          <w:sz w:val="32"/>
          <w:szCs w:val="32"/>
        </w:rPr>
        <w:t>万元，完成年初预算的112.38%。决算数与年初预算数的差异原</w:t>
      </w:r>
      <w:r>
        <w:rPr>
          <w:rFonts w:ascii="仿宋" w:hAnsi="仿宋" w:eastAsia="仿宋" w:cs="仿宋"/>
          <w:sz w:val="32"/>
          <w:szCs w:val="32"/>
        </w:rPr>
        <w:t>因：当年追加离休人员</w:t>
      </w:r>
      <w:r>
        <w:rPr>
          <w:rFonts w:ascii="仿宋" w:hAnsi="仿宋" w:eastAsia="仿宋" w:cs="仿宋"/>
          <w:spacing w:val="-6"/>
          <w:sz w:val="32"/>
          <w:szCs w:val="32"/>
        </w:rPr>
        <w:t>调标、2024</w:t>
      </w:r>
      <w:r>
        <w:rPr>
          <w:rFonts w:ascii="仿宋" w:hAnsi="仿宋" w:eastAsia="仿宋" w:cs="仿宋"/>
          <w:spacing w:val="-41"/>
          <w:sz w:val="32"/>
          <w:szCs w:val="32"/>
        </w:rPr>
        <w:t xml:space="preserve"> </w:t>
      </w:r>
      <w:r>
        <w:rPr>
          <w:rFonts w:ascii="仿宋" w:hAnsi="仿宋" w:eastAsia="仿宋" w:cs="仿宋"/>
          <w:spacing w:val="-6"/>
          <w:sz w:val="32"/>
          <w:szCs w:val="32"/>
        </w:rPr>
        <w:t>年清算、2025</w:t>
      </w:r>
      <w:r>
        <w:rPr>
          <w:rFonts w:ascii="仿宋" w:hAnsi="仿宋" w:eastAsia="仿宋" w:cs="仿宋"/>
          <w:spacing w:val="-53"/>
          <w:sz w:val="32"/>
          <w:szCs w:val="32"/>
        </w:rPr>
        <w:t xml:space="preserve"> </w:t>
      </w:r>
      <w:r>
        <w:rPr>
          <w:rFonts w:ascii="仿宋" w:hAnsi="仿宋" w:eastAsia="仿宋" w:cs="仿宋"/>
          <w:spacing w:val="-6"/>
          <w:sz w:val="32"/>
          <w:szCs w:val="32"/>
        </w:rPr>
        <w:t>年增发。</w:t>
      </w:r>
    </w:p>
    <w:p w14:paraId="6A0AA600">
      <w:pPr>
        <w:spacing w:line="359" w:lineRule="auto"/>
        <w:ind w:left="490" w:right="448" w:firstLine="653"/>
        <w:rPr>
          <w:rFonts w:ascii="仿宋" w:hAnsi="仿宋" w:eastAsia="仿宋" w:cs="仿宋"/>
          <w:sz w:val="32"/>
          <w:szCs w:val="32"/>
        </w:rPr>
      </w:pPr>
      <w:r>
        <w:rPr>
          <w:rFonts w:ascii="仿宋" w:hAnsi="仿宋" w:eastAsia="仿宋" w:cs="仿宋"/>
          <w:spacing w:val="8"/>
          <w:sz w:val="32"/>
          <w:szCs w:val="32"/>
        </w:rPr>
        <w:t>2.行政事业单位养老支出（款）事业单位离退休（项）。</w:t>
      </w:r>
      <w:r>
        <w:rPr>
          <w:rFonts w:ascii="仿宋" w:hAnsi="仿宋" w:eastAsia="仿宋" w:cs="仿宋"/>
          <w:spacing w:val="2"/>
          <w:sz w:val="32"/>
          <w:szCs w:val="32"/>
        </w:rPr>
        <w:t>年初预算</w:t>
      </w:r>
      <w:r>
        <w:rPr>
          <w:rFonts w:ascii="仿宋" w:hAnsi="仿宋" w:eastAsia="仿宋" w:cs="仿宋"/>
          <w:spacing w:val="-56"/>
          <w:sz w:val="32"/>
          <w:szCs w:val="32"/>
        </w:rPr>
        <w:t xml:space="preserve"> </w:t>
      </w:r>
      <w:r>
        <w:rPr>
          <w:rFonts w:ascii="仿宋" w:hAnsi="仿宋" w:eastAsia="仿宋" w:cs="仿宋"/>
          <w:spacing w:val="2"/>
          <w:sz w:val="32"/>
          <w:szCs w:val="32"/>
        </w:rPr>
        <w:t>0</w:t>
      </w:r>
      <w:r>
        <w:rPr>
          <w:rFonts w:ascii="仿宋" w:hAnsi="仿宋" w:eastAsia="仿宋" w:cs="仿宋"/>
          <w:spacing w:val="-46"/>
          <w:sz w:val="32"/>
          <w:szCs w:val="32"/>
        </w:rPr>
        <w:t xml:space="preserve"> </w:t>
      </w:r>
      <w:r>
        <w:rPr>
          <w:rFonts w:ascii="仿宋" w:hAnsi="仿宋" w:eastAsia="仿宋" w:cs="仿宋"/>
          <w:spacing w:val="2"/>
          <w:sz w:val="32"/>
          <w:szCs w:val="32"/>
        </w:rPr>
        <w:t>万元，支出决算</w:t>
      </w:r>
      <w:r>
        <w:rPr>
          <w:rFonts w:ascii="仿宋" w:hAnsi="仿宋" w:eastAsia="仿宋" w:cs="仿宋"/>
          <w:spacing w:val="-35"/>
          <w:sz w:val="32"/>
          <w:szCs w:val="32"/>
        </w:rPr>
        <w:t xml:space="preserve"> </w:t>
      </w:r>
      <w:r>
        <w:rPr>
          <w:rFonts w:ascii="仿宋" w:hAnsi="仿宋" w:eastAsia="仿宋" w:cs="仿宋"/>
          <w:spacing w:val="2"/>
          <w:sz w:val="32"/>
          <w:szCs w:val="32"/>
        </w:rPr>
        <w:t>16.36</w:t>
      </w:r>
      <w:r>
        <w:rPr>
          <w:rFonts w:ascii="仿宋" w:hAnsi="仿宋" w:eastAsia="仿宋" w:cs="仿宋"/>
          <w:spacing w:val="-46"/>
          <w:sz w:val="32"/>
          <w:szCs w:val="32"/>
        </w:rPr>
        <w:t xml:space="preserve"> </w:t>
      </w:r>
      <w:r>
        <w:rPr>
          <w:rFonts w:ascii="仿宋" w:hAnsi="仿宋" w:eastAsia="仿宋" w:cs="仿宋"/>
          <w:spacing w:val="2"/>
          <w:sz w:val="32"/>
          <w:szCs w:val="32"/>
        </w:rPr>
        <w:t>万元</w:t>
      </w:r>
      <w:r>
        <w:rPr>
          <w:rFonts w:ascii="仿宋" w:hAnsi="仿宋" w:eastAsia="仿宋" w:cs="仿宋"/>
          <w:spacing w:val="-23"/>
          <w:sz w:val="32"/>
          <w:szCs w:val="32"/>
        </w:rPr>
        <w:t>，</w:t>
      </w:r>
      <w:r>
        <w:rPr>
          <w:rFonts w:ascii="仿宋" w:hAnsi="仿宋" w:eastAsia="仿宋" w:cs="仿宋"/>
          <w:spacing w:val="-140"/>
          <w:sz w:val="32"/>
          <w:szCs w:val="32"/>
        </w:rPr>
        <w:t xml:space="preserve"> </w:t>
      </w:r>
      <w:r>
        <w:rPr>
          <w:rFonts w:ascii="仿宋" w:hAnsi="仿宋" w:eastAsia="仿宋" w:cs="仿宋"/>
          <w:spacing w:val="-23"/>
          <w:sz w:val="32"/>
          <w:szCs w:val="32"/>
        </w:rPr>
        <w:t>（</w:t>
      </w:r>
      <w:r>
        <w:rPr>
          <w:rFonts w:ascii="仿宋" w:hAnsi="仿宋" w:eastAsia="仿宋" w:cs="仿宋"/>
          <w:spacing w:val="2"/>
          <w:sz w:val="32"/>
          <w:szCs w:val="32"/>
        </w:rPr>
        <w:t>年初预算数为</w:t>
      </w:r>
      <w:r>
        <w:rPr>
          <w:rFonts w:ascii="仿宋" w:hAnsi="仿宋" w:eastAsia="仿宋" w:cs="仿宋"/>
          <w:spacing w:val="-56"/>
          <w:sz w:val="32"/>
          <w:szCs w:val="32"/>
        </w:rPr>
        <w:t xml:space="preserve"> </w:t>
      </w:r>
      <w:r>
        <w:rPr>
          <w:rFonts w:ascii="仿宋" w:hAnsi="仿宋" w:eastAsia="仿宋" w:cs="仿宋"/>
          <w:spacing w:val="2"/>
          <w:sz w:val="32"/>
          <w:szCs w:val="32"/>
        </w:rPr>
        <w:t>0</w:t>
      </w:r>
      <w:r>
        <w:rPr>
          <w:rFonts w:ascii="仿宋" w:hAnsi="仿宋" w:eastAsia="仿宋" w:cs="仿宋"/>
          <w:spacing w:val="-46"/>
          <w:sz w:val="32"/>
          <w:szCs w:val="32"/>
        </w:rPr>
        <w:t xml:space="preserve"> </w:t>
      </w:r>
      <w:r>
        <w:rPr>
          <w:rFonts w:ascii="仿宋" w:hAnsi="仿宋" w:eastAsia="仿宋" w:cs="仿宋"/>
          <w:spacing w:val="2"/>
          <w:sz w:val="32"/>
          <w:szCs w:val="32"/>
        </w:rPr>
        <w:t>万</w:t>
      </w:r>
      <w:r>
        <w:rPr>
          <w:rFonts w:ascii="仿宋" w:hAnsi="仿宋" w:eastAsia="仿宋" w:cs="仿宋"/>
          <w:spacing w:val="8"/>
          <w:sz w:val="32"/>
          <w:szCs w:val="32"/>
        </w:rPr>
        <w:t>元，无法计算完成比率）决算数与年初预算数的差异原因：年</w:t>
      </w:r>
      <w:r>
        <w:rPr>
          <w:rFonts w:ascii="仿宋" w:hAnsi="仿宋" w:eastAsia="仿宋" w:cs="仿宋"/>
          <w:spacing w:val="-3"/>
          <w:sz w:val="32"/>
          <w:szCs w:val="32"/>
        </w:rPr>
        <w:t>初预算与退休人员提租补贴指标合并一起下达。</w:t>
      </w:r>
    </w:p>
    <w:p w14:paraId="7A3E2AC2">
      <w:pPr>
        <w:spacing w:line="359" w:lineRule="auto"/>
        <w:ind w:left="492" w:right="449" w:firstLine="653"/>
        <w:rPr>
          <w:rFonts w:ascii="仿宋" w:hAnsi="仿宋" w:eastAsia="仿宋" w:cs="仿宋"/>
          <w:sz w:val="32"/>
          <w:szCs w:val="32"/>
        </w:rPr>
      </w:pPr>
      <w:r>
        <w:rPr>
          <w:rFonts w:ascii="仿宋" w:hAnsi="仿宋" w:eastAsia="仿宋" w:cs="仿宋"/>
          <w:spacing w:val="8"/>
          <w:sz w:val="32"/>
          <w:szCs w:val="32"/>
        </w:rPr>
        <w:t>3.行政事业单位养老支出（款）机关事业单位基本养老保</w:t>
      </w:r>
      <w:r>
        <w:rPr>
          <w:rFonts w:ascii="仿宋" w:hAnsi="仿宋" w:eastAsia="仿宋" w:cs="仿宋"/>
          <w:spacing w:val="4"/>
          <w:sz w:val="32"/>
          <w:szCs w:val="32"/>
        </w:rPr>
        <w:t>险缴费支出（项）。年初预算</w:t>
      </w:r>
      <w:r>
        <w:rPr>
          <w:rFonts w:ascii="仿宋" w:hAnsi="仿宋" w:eastAsia="仿宋" w:cs="仿宋"/>
          <w:spacing w:val="-49"/>
          <w:sz w:val="32"/>
          <w:szCs w:val="32"/>
        </w:rPr>
        <w:t xml:space="preserve"> </w:t>
      </w:r>
      <w:r>
        <w:rPr>
          <w:rFonts w:ascii="仿宋" w:hAnsi="仿宋" w:eastAsia="仿宋" w:cs="仿宋"/>
          <w:spacing w:val="4"/>
          <w:sz w:val="32"/>
          <w:szCs w:val="32"/>
        </w:rPr>
        <w:t>683.49</w:t>
      </w:r>
      <w:r>
        <w:rPr>
          <w:rFonts w:ascii="仿宋" w:hAnsi="仿宋" w:eastAsia="仿宋" w:cs="仿宋"/>
          <w:spacing w:val="-44"/>
          <w:sz w:val="32"/>
          <w:szCs w:val="32"/>
        </w:rPr>
        <w:t xml:space="preserve"> </w:t>
      </w:r>
      <w:r>
        <w:rPr>
          <w:rFonts w:ascii="仿宋" w:hAnsi="仿宋" w:eastAsia="仿宋" w:cs="仿宋"/>
          <w:spacing w:val="4"/>
          <w:sz w:val="32"/>
          <w:szCs w:val="32"/>
        </w:rPr>
        <w:t>万元，支出决算</w:t>
      </w:r>
      <w:r>
        <w:rPr>
          <w:rFonts w:ascii="仿宋" w:hAnsi="仿宋" w:eastAsia="仿宋" w:cs="仿宋"/>
          <w:spacing w:val="-54"/>
          <w:sz w:val="32"/>
          <w:szCs w:val="32"/>
        </w:rPr>
        <w:t xml:space="preserve"> </w:t>
      </w:r>
      <w:r>
        <w:rPr>
          <w:rFonts w:ascii="仿宋" w:hAnsi="仿宋" w:eastAsia="仿宋" w:cs="仿宋"/>
          <w:spacing w:val="4"/>
          <w:sz w:val="32"/>
          <w:szCs w:val="32"/>
        </w:rPr>
        <w:t>652.75</w:t>
      </w:r>
      <w:r>
        <w:rPr>
          <w:rFonts w:ascii="仿宋" w:hAnsi="仿宋" w:eastAsia="仿宋" w:cs="仿宋"/>
          <w:spacing w:val="9"/>
          <w:sz w:val="32"/>
          <w:szCs w:val="32"/>
        </w:rPr>
        <w:t>万元，完成年初预算的</w:t>
      </w:r>
      <w:r>
        <w:rPr>
          <w:rFonts w:ascii="仿宋" w:hAnsi="仿宋" w:eastAsia="仿宋" w:cs="仿宋"/>
          <w:spacing w:val="-40"/>
          <w:sz w:val="32"/>
          <w:szCs w:val="32"/>
        </w:rPr>
        <w:t xml:space="preserve"> </w:t>
      </w:r>
      <w:r>
        <w:rPr>
          <w:rFonts w:ascii="仿宋" w:hAnsi="仿宋" w:eastAsia="仿宋" w:cs="仿宋"/>
          <w:spacing w:val="9"/>
          <w:sz w:val="32"/>
          <w:szCs w:val="32"/>
        </w:rPr>
        <w:t>95.5%。决算数与年初预算数的差异原</w:t>
      </w:r>
      <w:r>
        <w:rPr>
          <w:rFonts w:ascii="仿宋" w:hAnsi="仿宋" w:eastAsia="仿宋" w:cs="仿宋"/>
          <w:spacing w:val="-5"/>
          <w:sz w:val="32"/>
          <w:szCs w:val="32"/>
        </w:rPr>
        <w:t>因：本年度在职编内退休</w:t>
      </w:r>
      <w:r>
        <w:rPr>
          <w:rFonts w:ascii="仿宋" w:hAnsi="仿宋" w:eastAsia="仿宋" w:cs="仿宋"/>
          <w:spacing w:val="-63"/>
          <w:sz w:val="32"/>
          <w:szCs w:val="32"/>
        </w:rPr>
        <w:t xml:space="preserve"> </w:t>
      </w:r>
      <w:r>
        <w:rPr>
          <w:rFonts w:ascii="仿宋" w:hAnsi="仿宋" w:eastAsia="仿宋" w:cs="仿宋"/>
          <w:spacing w:val="-5"/>
          <w:sz w:val="32"/>
          <w:szCs w:val="32"/>
        </w:rPr>
        <w:t>6</w:t>
      </w:r>
      <w:r>
        <w:rPr>
          <w:rFonts w:ascii="仿宋" w:hAnsi="仿宋" w:eastAsia="仿宋" w:cs="仿宋"/>
          <w:spacing w:val="-54"/>
          <w:sz w:val="32"/>
          <w:szCs w:val="32"/>
        </w:rPr>
        <w:t xml:space="preserve"> </w:t>
      </w:r>
      <w:r>
        <w:rPr>
          <w:rFonts w:ascii="仿宋" w:hAnsi="仿宋" w:eastAsia="仿宋" w:cs="仿宋"/>
          <w:spacing w:val="-5"/>
          <w:sz w:val="32"/>
          <w:szCs w:val="32"/>
        </w:rPr>
        <w:t>人，公益性岗位辞职</w:t>
      </w:r>
      <w:r>
        <w:rPr>
          <w:rFonts w:ascii="仿宋" w:hAnsi="仿宋" w:eastAsia="仿宋" w:cs="仿宋"/>
          <w:spacing w:val="-63"/>
          <w:sz w:val="32"/>
          <w:szCs w:val="32"/>
        </w:rPr>
        <w:t xml:space="preserve"> </w:t>
      </w:r>
      <w:r>
        <w:rPr>
          <w:rFonts w:ascii="仿宋" w:hAnsi="仿宋" w:eastAsia="仿宋" w:cs="仿宋"/>
          <w:spacing w:val="-5"/>
          <w:sz w:val="32"/>
          <w:szCs w:val="32"/>
        </w:rPr>
        <w:t>5</w:t>
      </w:r>
      <w:r>
        <w:rPr>
          <w:rFonts w:ascii="仿宋" w:hAnsi="仿宋" w:eastAsia="仿宋" w:cs="仿宋"/>
          <w:spacing w:val="-53"/>
          <w:sz w:val="32"/>
          <w:szCs w:val="32"/>
        </w:rPr>
        <w:t xml:space="preserve"> </w:t>
      </w:r>
      <w:r>
        <w:rPr>
          <w:rFonts w:ascii="仿宋" w:hAnsi="仿宋" w:eastAsia="仿宋" w:cs="仿宋"/>
          <w:spacing w:val="-5"/>
          <w:sz w:val="32"/>
          <w:szCs w:val="32"/>
        </w:rPr>
        <w:t>人。</w:t>
      </w:r>
    </w:p>
    <w:p w14:paraId="0E0EDB87">
      <w:pPr>
        <w:spacing w:before="2" w:line="359" w:lineRule="auto"/>
        <w:ind w:left="495" w:right="448" w:firstLine="642"/>
        <w:rPr>
          <w:rFonts w:ascii="仿宋" w:hAnsi="仿宋" w:eastAsia="仿宋" w:cs="仿宋"/>
          <w:sz w:val="32"/>
          <w:szCs w:val="32"/>
        </w:rPr>
      </w:pPr>
      <w:r>
        <w:rPr>
          <w:rFonts w:ascii="仿宋" w:hAnsi="仿宋" w:eastAsia="仿宋" w:cs="仿宋"/>
          <w:spacing w:val="8"/>
          <w:sz w:val="32"/>
          <w:szCs w:val="32"/>
        </w:rPr>
        <w:t>4.行政事业单位养老支出（款）机关事业单位职业年金缴</w:t>
      </w:r>
      <w:r>
        <w:rPr>
          <w:rFonts w:ascii="仿宋" w:hAnsi="仿宋" w:eastAsia="仿宋" w:cs="仿宋"/>
          <w:spacing w:val="9"/>
          <w:sz w:val="32"/>
          <w:szCs w:val="32"/>
        </w:rPr>
        <w:t>费支出（项）。年初预算</w:t>
      </w:r>
      <w:r>
        <w:rPr>
          <w:rFonts w:ascii="仿宋" w:hAnsi="仿宋" w:eastAsia="仿宋" w:cs="仿宋"/>
          <w:spacing w:val="-34"/>
          <w:sz w:val="32"/>
          <w:szCs w:val="32"/>
        </w:rPr>
        <w:t xml:space="preserve"> </w:t>
      </w:r>
      <w:r>
        <w:rPr>
          <w:rFonts w:ascii="仿宋" w:hAnsi="仿宋" w:eastAsia="仿宋" w:cs="仿宋"/>
          <w:spacing w:val="9"/>
          <w:sz w:val="32"/>
          <w:szCs w:val="32"/>
        </w:rPr>
        <w:t>301.26</w:t>
      </w:r>
      <w:r>
        <w:rPr>
          <w:rFonts w:ascii="仿宋" w:hAnsi="仿宋" w:eastAsia="仿宋" w:cs="仿宋"/>
          <w:spacing w:val="-28"/>
          <w:sz w:val="32"/>
          <w:szCs w:val="32"/>
        </w:rPr>
        <w:t xml:space="preserve"> </w:t>
      </w:r>
      <w:r>
        <w:rPr>
          <w:rFonts w:ascii="仿宋" w:hAnsi="仿宋" w:eastAsia="仿宋" w:cs="仿宋"/>
          <w:spacing w:val="9"/>
          <w:sz w:val="32"/>
          <w:szCs w:val="32"/>
        </w:rPr>
        <w:t>万元</w:t>
      </w:r>
      <w:r>
        <w:rPr>
          <w:rFonts w:ascii="仿宋" w:hAnsi="仿宋" w:eastAsia="仿宋" w:cs="仿宋"/>
          <w:spacing w:val="8"/>
          <w:sz w:val="32"/>
          <w:szCs w:val="32"/>
        </w:rPr>
        <w:t>，</w:t>
      </w:r>
      <w:r>
        <w:rPr>
          <w:rFonts w:ascii="仿宋" w:hAnsi="仿宋" w:eastAsia="仿宋" w:cs="仿宋"/>
          <w:spacing w:val="-82"/>
          <w:sz w:val="32"/>
          <w:szCs w:val="32"/>
        </w:rPr>
        <w:t xml:space="preserve"> </w:t>
      </w:r>
      <w:r>
        <w:rPr>
          <w:rFonts w:ascii="仿宋" w:hAnsi="仿宋" w:eastAsia="仿宋" w:cs="仿宋"/>
          <w:spacing w:val="8"/>
          <w:sz w:val="32"/>
          <w:szCs w:val="32"/>
        </w:rPr>
        <w:t>支出决算</w:t>
      </w:r>
      <w:r>
        <w:rPr>
          <w:rFonts w:ascii="仿宋" w:hAnsi="仿宋" w:eastAsia="仿宋" w:cs="仿宋"/>
          <w:spacing w:val="-37"/>
          <w:sz w:val="32"/>
          <w:szCs w:val="32"/>
        </w:rPr>
        <w:t xml:space="preserve"> </w:t>
      </w:r>
      <w:r>
        <w:rPr>
          <w:rFonts w:ascii="仿宋" w:hAnsi="仿宋" w:eastAsia="仿宋" w:cs="仿宋"/>
          <w:spacing w:val="8"/>
          <w:sz w:val="32"/>
          <w:szCs w:val="32"/>
        </w:rPr>
        <w:t>287.86</w:t>
      </w:r>
      <w:r>
        <w:rPr>
          <w:rFonts w:ascii="仿宋" w:hAnsi="仿宋" w:eastAsia="仿宋" w:cs="仿宋"/>
          <w:spacing w:val="-28"/>
          <w:sz w:val="32"/>
          <w:szCs w:val="32"/>
        </w:rPr>
        <w:t xml:space="preserve"> </w:t>
      </w:r>
      <w:r>
        <w:rPr>
          <w:rFonts w:ascii="仿宋" w:hAnsi="仿宋" w:eastAsia="仿宋" w:cs="仿宋"/>
          <w:spacing w:val="8"/>
          <w:sz w:val="32"/>
          <w:szCs w:val="32"/>
        </w:rPr>
        <w:t>万</w:t>
      </w:r>
      <w:r>
        <w:rPr>
          <w:rFonts w:ascii="仿宋" w:hAnsi="仿宋" w:eastAsia="仿宋" w:cs="仿宋"/>
          <w:spacing w:val="12"/>
          <w:sz w:val="32"/>
          <w:szCs w:val="32"/>
        </w:rPr>
        <w:t>元，</w:t>
      </w:r>
      <w:r>
        <w:rPr>
          <w:rFonts w:ascii="仿宋" w:hAnsi="仿宋" w:eastAsia="仿宋" w:cs="仿宋"/>
          <w:spacing w:val="-84"/>
          <w:sz w:val="32"/>
          <w:szCs w:val="32"/>
        </w:rPr>
        <w:t xml:space="preserve"> </w:t>
      </w:r>
      <w:r>
        <w:rPr>
          <w:rFonts w:ascii="仿宋" w:hAnsi="仿宋" w:eastAsia="仿宋" w:cs="仿宋"/>
          <w:spacing w:val="12"/>
          <w:sz w:val="32"/>
          <w:szCs w:val="32"/>
        </w:rPr>
        <w:t>完成年初预算的</w:t>
      </w:r>
      <w:r>
        <w:rPr>
          <w:rFonts w:ascii="仿宋" w:hAnsi="仿宋" w:eastAsia="仿宋" w:cs="仿宋"/>
          <w:spacing w:val="-46"/>
          <w:sz w:val="32"/>
          <w:szCs w:val="32"/>
        </w:rPr>
        <w:t xml:space="preserve"> </w:t>
      </w:r>
      <w:r>
        <w:rPr>
          <w:rFonts w:ascii="仿宋" w:hAnsi="仿宋" w:eastAsia="仿宋" w:cs="仿宋"/>
          <w:spacing w:val="12"/>
          <w:sz w:val="32"/>
          <w:szCs w:val="32"/>
        </w:rPr>
        <w:t>95.55%。决算数与年初预算数的差异原</w:t>
      </w:r>
      <w:r>
        <w:rPr>
          <w:rFonts w:ascii="仿宋" w:hAnsi="仿宋" w:eastAsia="仿宋" w:cs="仿宋"/>
          <w:spacing w:val="-6"/>
          <w:sz w:val="32"/>
          <w:szCs w:val="32"/>
        </w:rPr>
        <w:t>因：本年度在职编内退休</w:t>
      </w:r>
      <w:r>
        <w:rPr>
          <w:rFonts w:ascii="仿宋" w:hAnsi="仿宋" w:eastAsia="仿宋" w:cs="仿宋"/>
          <w:spacing w:val="-58"/>
          <w:sz w:val="32"/>
          <w:szCs w:val="32"/>
        </w:rPr>
        <w:t xml:space="preserve"> </w:t>
      </w:r>
      <w:r>
        <w:rPr>
          <w:rFonts w:ascii="仿宋" w:hAnsi="仿宋" w:eastAsia="仿宋" w:cs="仿宋"/>
          <w:spacing w:val="-6"/>
          <w:sz w:val="32"/>
          <w:szCs w:val="32"/>
        </w:rPr>
        <w:t>6</w:t>
      </w:r>
      <w:r>
        <w:rPr>
          <w:rFonts w:ascii="仿宋" w:hAnsi="仿宋" w:eastAsia="仿宋" w:cs="仿宋"/>
          <w:spacing w:val="-54"/>
          <w:sz w:val="32"/>
          <w:szCs w:val="32"/>
        </w:rPr>
        <w:t xml:space="preserve"> </w:t>
      </w:r>
      <w:r>
        <w:rPr>
          <w:rFonts w:ascii="仿宋" w:hAnsi="仿宋" w:eastAsia="仿宋" w:cs="仿宋"/>
          <w:spacing w:val="-6"/>
          <w:sz w:val="32"/>
          <w:szCs w:val="32"/>
        </w:rPr>
        <w:t>人。</w:t>
      </w:r>
    </w:p>
    <w:p w14:paraId="4BD469F3">
      <w:pPr>
        <w:spacing w:line="359" w:lineRule="auto"/>
        <w:rPr>
          <w:rFonts w:ascii="仿宋" w:hAnsi="仿宋" w:eastAsia="仿宋" w:cs="仿宋"/>
          <w:sz w:val="32"/>
          <w:szCs w:val="32"/>
        </w:rPr>
        <w:sectPr>
          <w:footerReference r:id="rId47" w:type="default"/>
          <w:pgSz w:w="11906" w:h="16839"/>
          <w:pgMar w:top="481" w:right="1050" w:bottom="485" w:left="1050" w:header="149" w:footer="251" w:gutter="0"/>
          <w:cols w:space="720" w:num="1"/>
        </w:sectPr>
      </w:pPr>
    </w:p>
    <w:p w14:paraId="40878BA9">
      <w:pPr>
        <w:pStyle w:val="2"/>
        <w:spacing w:line="298" w:lineRule="auto"/>
      </w:pPr>
    </w:p>
    <w:p w14:paraId="7F9A3B2F">
      <w:pPr>
        <w:pStyle w:val="2"/>
        <w:spacing w:line="299" w:lineRule="auto"/>
      </w:pPr>
    </w:p>
    <w:p w14:paraId="15991A25">
      <w:pPr>
        <w:pStyle w:val="2"/>
        <w:spacing w:line="299" w:lineRule="auto"/>
      </w:pPr>
    </w:p>
    <w:p w14:paraId="6676C7FE">
      <w:pPr>
        <w:spacing w:before="104" w:line="359" w:lineRule="auto"/>
        <w:ind w:left="490" w:right="449" w:firstLine="655"/>
        <w:rPr>
          <w:rFonts w:ascii="仿宋" w:hAnsi="仿宋" w:eastAsia="仿宋" w:cs="仿宋"/>
          <w:sz w:val="32"/>
          <w:szCs w:val="32"/>
        </w:rPr>
      </w:pPr>
      <w:r>
        <w:rPr>
          <w:rFonts w:ascii="仿宋" w:hAnsi="仿宋" w:eastAsia="仿宋" w:cs="仿宋"/>
          <w:spacing w:val="5"/>
          <w:sz w:val="32"/>
          <w:szCs w:val="32"/>
        </w:rPr>
        <w:t>5.抚恤（款）死亡抚恤（项）。年初预算</w:t>
      </w:r>
      <w:r>
        <w:rPr>
          <w:rFonts w:ascii="仿宋" w:hAnsi="仿宋" w:eastAsia="仿宋" w:cs="仿宋"/>
          <w:spacing w:val="-44"/>
          <w:sz w:val="32"/>
          <w:szCs w:val="32"/>
        </w:rPr>
        <w:t xml:space="preserve"> </w:t>
      </w:r>
      <w:r>
        <w:rPr>
          <w:rFonts w:ascii="仿宋" w:hAnsi="仿宋" w:eastAsia="仿宋" w:cs="仿宋"/>
          <w:spacing w:val="5"/>
          <w:sz w:val="32"/>
          <w:szCs w:val="32"/>
        </w:rPr>
        <w:t>0</w:t>
      </w:r>
      <w:r>
        <w:rPr>
          <w:rFonts w:ascii="仿宋" w:hAnsi="仿宋" w:eastAsia="仿宋" w:cs="仿宋"/>
          <w:spacing w:val="-39"/>
          <w:sz w:val="32"/>
          <w:szCs w:val="32"/>
        </w:rPr>
        <w:t xml:space="preserve"> </w:t>
      </w:r>
      <w:r>
        <w:rPr>
          <w:rFonts w:ascii="仿宋" w:hAnsi="仿宋" w:eastAsia="仿宋" w:cs="仿宋"/>
          <w:spacing w:val="5"/>
          <w:sz w:val="32"/>
          <w:szCs w:val="32"/>
        </w:rPr>
        <w:t>万元，支出决</w:t>
      </w:r>
      <w:r>
        <w:rPr>
          <w:rFonts w:ascii="仿宋" w:hAnsi="仿宋" w:eastAsia="仿宋" w:cs="仿宋"/>
          <w:spacing w:val="3"/>
          <w:sz w:val="32"/>
          <w:szCs w:val="32"/>
        </w:rPr>
        <w:t>算</w:t>
      </w:r>
      <w:r>
        <w:rPr>
          <w:rFonts w:ascii="仿宋" w:hAnsi="仿宋" w:eastAsia="仿宋" w:cs="仿宋"/>
          <w:spacing w:val="-35"/>
          <w:sz w:val="32"/>
          <w:szCs w:val="32"/>
        </w:rPr>
        <w:t xml:space="preserve"> </w:t>
      </w:r>
      <w:r>
        <w:rPr>
          <w:rFonts w:ascii="仿宋" w:hAnsi="仿宋" w:eastAsia="仿宋" w:cs="仿宋"/>
          <w:spacing w:val="3"/>
          <w:sz w:val="32"/>
          <w:szCs w:val="32"/>
        </w:rPr>
        <w:t>18.05</w:t>
      </w:r>
      <w:r>
        <w:rPr>
          <w:rFonts w:ascii="仿宋" w:hAnsi="仿宋" w:eastAsia="仿宋" w:cs="仿宋"/>
          <w:spacing w:val="-37"/>
          <w:sz w:val="32"/>
          <w:szCs w:val="32"/>
        </w:rPr>
        <w:t xml:space="preserve"> </w:t>
      </w:r>
      <w:r>
        <w:rPr>
          <w:rFonts w:ascii="仿宋" w:hAnsi="仿宋" w:eastAsia="仿宋" w:cs="仿宋"/>
          <w:spacing w:val="3"/>
          <w:sz w:val="32"/>
          <w:szCs w:val="32"/>
        </w:rPr>
        <w:t>万元</w:t>
      </w:r>
      <w:r>
        <w:rPr>
          <w:rFonts w:ascii="仿宋" w:hAnsi="仿宋" w:eastAsia="仿宋" w:cs="仿宋"/>
          <w:spacing w:val="-14"/>
          <w:sz w:val="32"/>
          <w:szCs w:val="32"/>
        </w:rPr>
        <w:t>，（</w:t>
      </w:r>
      <w:r>
        <w:rPr>
          <w:rFonts w:ascii="仿宋" w:hAnsi="仿宋" w:eastAsia="仿宋" w:cs="仿宋"/>
          <w:spacing w:val="3"/>
          <w:sz w:val="32"/>
          <w:szCs w:val="32"/>
        </w:rPr>
        <w:t>年初预算数为</w:t>
      </w:r>
      <w:r>
        <w:rPr>
          <w:rFonts w:ascii="仿宋" w:hAnsi="仿宋" w:eastAsia="仿宋" w:cs="仿宋"/>
          <w:spacing w:val="-57"/>
          <w:sz w:val="32"/>
          <w:szCs w:val="32"/>
        </w:rPr>
        <w:t xml:space="preserve"> </w:t>
      </w:r>
      <w:r>
        <w:rPr>
          <w:rFonts w:ascii="仿宋" w:hAnsi="仿宋" w:eastAsia="仿宋" w:cs="仿宋"/>
          <w:spacing w:val="3"/>
          <w:sz w:val="32"/>
          <w:szCs w:val="32"/>
        </w:rPr>
        <w:t>0</w:t>
      </w:r>
      <w:r>
        <w:rPr>
          <w:rFonts w:ascii="仿宋" w:hAnsi="仿宋" w:eastAsia="仿宋" w:cs="仿宋"/>
          <w:spacing w:val="-36"/>
          <w:sz w:val="32"/>
          <w:szCs w:val="32"/>
        </w:rPr>
        <w:t xml:space="preserve"> </w:t>
      </w:r>
      <w:r>
        <w:rPr>
          <w:rFonts w:ascii="仿宋" w:hAnsi="仿宋" w:eastAsia="仿宋" w:cs="仿宋"/>
          <w:spacing w:val="3"/>
          <w:sz w:val="32"/>
          <w:szCs w:val="32"/>
        </w:rPr>
        <w:t>万元，无法计</w:t>
      </w:r>
      <w:r>
        <w:rPr>
          <w:rFonts w:ascii="仿宋" w:hAnsi="仿宋" w:eastAsia="仿宋" w:cs="仿宋"/>
          <w:spacing w:val="2"/>
          <w:sz w:val="32"/>
          <w:szCs w:val="32"/>
        </w:rPr>
        <w:t>算完成比率）</w:t>
      </w:r>
      <w:r>
        <w:rPr>
          <w:rFonts w:ascii="仿宋" w:hAnsi="仿宋" w:eastAsia="仿宋" w:cs="仿宋"/>
          <w:spacing w:val="-3"/>
          <w:sz w:val="32"/>
          <w:szCs w:val="32"/>
        </w:rPr>
        <w:t>决算数与年初预算数的差异原因：当年追加丧葬费抚恤金。</w:t>
      </w:r>
    </w:p>
    <w:p w14:paraId="6C36C14B">
      <w:pPr>
        <w:spacing w:before="5" w:line="359" w:lineRule="auto"/>
        <w:ind w:left="493" w:right="448" w:firstLine="648"/>
        <w:rPr>
          <w:rFonts w:ascii="仿宋" w:hAnsi="仿宋" w:eastAsia="仿宋" w:cs="仿宋"/>
          <w:sz w:val="32"/>
          <w:szCs w:val="32"/>
        </w:rPr>
      </w:pPr>
      <w:r>
        <w:rPr>
          <w:rFonts w:ascii="仿宋" w:hAnsi="仿宋" w:eastAsia="仿宋" w:cs="仿宋"/>
          <w:spacing w:val="6"/>
          <w:sz w:val="32"/>
          <w:szCs w:val="32"/>
        </w:rPr>
        <w:t>6.社会福利（款）儿童福利（项）。年初预算</w:t>
      </w:r>
      <w:r>
        <w:rPr>
          <w:rFonts w:ascii="仿宋" w:hAnsi="仿宋" w:eastAsia="仿宋" w:cs="仿宋"/>
          <w:spacing w:val="-57"/>
          <w:sz w:val="32"/>
          <w:szCs w:val="32"/>
        </w:rPr>
        <w:t xml:space="preserve"> </w:t>
      </w:r>
      <w:r>
        <w:rPr>
          <w:rFonts w:ascii="仿宋" w:hAnsi="仿宋" w:eastAsia="仿宋" w:cs="仿宋"/>
          <w:spacing w:val="6"/>
          <w:sz w:val="32"/>
          <w:szCs w:val="32"/>
        </w:rPr>
        <w:t>0</w:t>
      </w:r>
      <w:r>
        <w:rPr>
          <w:rFonts w:ascii="仿宋" w:hAnsi="仿宋" w:eastAsia="仿宋" w:cs="仿宋"/>
          <w:spacing w:val="-48"/>
          <w:sz w:val="32"/>
          <w:szCs w:val="32"/>
        </w:rPr>
        <w:t xml:space="preserve"> </w:t>
      </w:r>
      <w:r>
        <w:rPr>
          <w:rFonts w:ascii="仿宋" w:hAnsi="仿宋" w:eastAsia="仿宋" w:cs="仿宋"/>
          <w:spacing w:val="6"/>
          <w:sz w:val="32"/>
          <w:szCs w:val="32"/>
        </w:rPr>
        <w:t>万元，支</w:t>
      </w:r>
      <w:r>
        <w:rPr>
          <w:rFonts w:ascii="仿宋" w:hAnsi="仿宋" w:eastAsia="仿宋" w:cs="仿宋"/>
          <w:spacing w:val="-1"/>
          <w:sz w:val="32"/>
          <w:szCs w:val="32"/>
        </w:rPr>
        <w:t>出决算</w:t>
      </w:r>
      <w:r>
        <w:rPr>
          <w:rFonts w:ascii="仿宋" w:hAnsi="仿宋" w:eastAsia="仿宋" w:cs="仿宋"/>
          <w:spacing w:val="-41"/>
          <w:sz w:val="32"/>
          <w:szCs w:val="32"/>
        </w:rPr>
        <w:t xml:space="preserve"> </w:t>
      </w:r>
      <w:r>
        <w:rPr>
          <w:rFonts w:ascii="仿宋" w:hAnsi="仿宋" w:eastAsia="仿宋" w:cs="仿宋"/>
          <w:spacing w:val="-1"/>
          <w:sz w:val="32"/>
          <w:szCs w:val="32"/>
        </w:rPr>
        <w:t>111.14</w:t>
      </w:r>
      <w:r>
        <w:rPr>
          <w:rFonts w:ascii="仿宋" w:hAnsi="仿宋" w:eastAsia="仿宋" w:cs="仿宋"/>
          <w:spacing w:val="-53"/>
          <w:sz w:val="32"/>
          <w:szCs w:val="32"/>
        </w:rPr>
        <w:t xml:space="preserve"> </w:t>
      </w:r>
      <w:r>
        <w:rPr>
          <w:rFonts w:ascii="仿宋" w:hAnsi="仿宋" w:eastAsia="仿宋" w:cs="仿宋"/>
          <w:spacing w:val="-1"/>
          <w:sz w:val="32"/>
          <w:szCs w:val="32"/>
        </w:rPr>
        <w:t>万元</w:t>
      </w:r>
      <w:r>
        <w:rPr>
          <w:rFonts w:ascii="仿宋" w:hAnsi="仿宋" w:eastAsia="仿宋" w:cs="仿宋"/>
          <w:spacing w:val="-12"/>
          <w:sz w:val="32"/>
          <w:szCs w:val="32"/>
        </w:rPr>
        <w:t>，（</w:t>
      </w:r>
      <w:r>
        <w:rPr>
          <w:rFonts w:ascii="仿宋" w:hAnsi="仿宋" w:eastAsia="仿宋" w:cs="仿宋"/>
          <w:spacing w:val="-1"/>
          <w:sz w:val="32"/>
          <w:szCs w:val="32"/>
        </w:rPr>
        <w:t>年初预算数为</w:t>
      </w:r>
      <w:r>
        <w:rPr>
          <w:rFonts w:ascii="仿宋" w:hAnsi="仿宋" w:eastAsia="仿宋" w:cs="仿宋"/>
          <w:spacing w:val="-62"/>
          <w:sz w:val="32"/>
          <w:szCs w:val="32"/>
        </w:rPr>
        <w:t xml:space="preserve"> </w:t>
      </w:r>
      <w:r>
        <w:rPr>
          <w:rFonts w:ascii="仿宋" w:hAnsi="仿宋" w:eastAsia="仿宋" w:cs="仿宋"/>
          <w:spacing w:val="-1"/>
          <w:sz w:val="32"/>
          <w:szCs w:val="32"/>
        </w:rPr>
        <w:t>0</w:t>
      </w:r>
      <w:r>
        <w:rPr>
          <w:rFonts w:ascii="仿宋" w:hAnsi="仿宋" w:eastAsia="仿宋" w:cs="仿宋"/>
          <w:spacing w:val="-53"/>
          <w:sz w:val="32"/>
          <w:szCs w:val="32"/>
        </w:rPr>
        <w:t xml:space="preserve"> </w:t>
      </w:r>
      <w:r>
        <w:rPr>
          <w:rFonts w:ascii="仿宋" w:hAnsi="仿宋" w:eastAsia="仿宋" w:cs="仿宋"/>
          <w:spacing w:val="-1"/>
          <w:sz w:val="32"/>
          <w:szCs w:val="32"/>
        </w:rPr>
        <w:t>万元，无法计算完成比</w:t>
      </w:r>
      <w:r>
        <w:rPr>
          <w:rFonts w:ascii="仿宋" w:hAnsi="仿宋" w:eastAsia="仿宋" w:cs="仿宋"/>
          <w:spacing w:val="5"/>
          <w:sz w:val="32"/>
          <w:szCs w:val="32"/>
        </w:rPr>
        <w:t>率）决算数与年初预算数的差异原因：</w:t>
      </w:r>
      <w:r>
        <w:rPr>
          <w:rFonts w:ascii="仿宋" w:hAnsi="仿宋" w:eastAsia="仿宋" w:cs="仿宋"/>
          <w:spacing w:val="-75"/>
          <w:sz w:val="32"/>
          <w:szCs w:val="32"/>
        </w:rPr>
        <w:t xml:space="preserve"> </w:t>
      </w:r>
      <w:r>
        <w:rPr>
          <w:rFonts w:ascii="仿宋" w:hAnsi="仿宋" w:eastAsia="仿宋" w:cs="仿宋"/>
          <w:spacing w:val="5"/>
          <w:sz w:val="32"/>
          <w:szCs w:val="32"/>
        </w:rPr>
        <w:t>当年下达节日补助及省</w:t>
      </w:r>
      <w:r>
        <w:rPr>
          <w:rFonts w:ascii="仿宋" w:hAnsi="仿宋" w:eastAsia="仿宋" w:cs="仿宋"/>
          <w:spacing w:val="-10"/>
          <w:sz w:val="32"/>
          <w:szCs w:val="32"/>
        </w:rPr>
        <w:t>级补助资金。</w:t>
      </w:r>
    </w:p>
    <w:p w14:paraId="56168959">
      <w:pPr>
        <w:spacing w:before="6" w:line="358" w:lineRule="auto"/>
        <w:ind w:left="500" w:right="471" w:firstLine="646"/>
        <w:rPr>
          <w:rFonts w:ascii="仿宋" w:hAnsi="仿宋" w:eastAsia="仿宋" w:cs="仿宋"/>
          <w:sz w:val="32"/>
          <w:szCs w:val="32"/>
        </w:rPr>
      </w:pPr>
      <w:r>
        <w:rPr>
          <w:rFonts w:ascii="仿宋" w:hAnsi="仿宋" w:eastAsia="仿宋" w:cs="仿宋"/>
          <w:spacing w:val="18"/>
          <w:sz w:val="32"/>
          <w:szCs w:val="32"/>
        </w:rPr>
        <w:t>7.社会福利（款）社会福利事业单位（项）。</w:t>
      </w:r>
      <w:r>
        <w:rPr>
          <w:rFonts w:ascii="仿宋" w:hAnsi="仿宋" w:eastAsia="仿宋" w:cs="仿宋"/>
          <w:spacing w:val="17"/>
          <w:sz w:val="32"/>
          <w:szCs w:val="32"/>
        </w:rPr>
        <w:t>年初预算</w:t>
      </w:r>
      <w:r>
        <w:rPr>
          <w:rFonts w:ascii="仿宋" w:hAnsi="仿宋" w:eastAsia="仿宋" w:cs="仿宋"/>
          <w:spacing w:val="3"/>
          <w:sz w:val="32"/>
          <w:szCs w:val="32"/>
        </w:rPr>
        <w:t>10,309.09</w:t>
      </w:r>
      <w:r>
        <w:rPr>
          <w:rFonts w:ascii="仿宋" w:hAnsi="仿宋" w:eastAsia="仿宋" w:cs="仿宋"/>
          <w:spacing w:val="-43"/>
          <w:sz w:val="32"/>
          <w:szCs w:val="32"/>
        </w:rPr>
        <w:t xml:space="preserve"> </w:t>
      </w:r>
      <w:r>
        <w:rPr>
          <w:rFonts w:ascii="仿宋" w:hAnsi="仿宋" w:eastAsia="仿宋" w:cs="仿宋"/>
          <w:spacing w:val="3"/>
          <w:sz w:val="32"/>
          <w:szCs w:val="32"/>
        </w:rPr>
        <w:t>万元，支出决算</w:t>
      </w:r>
      <w:r>
        <w:rPr>
          <w:rFonts w:ascii="仿宋" w:hAnsi="仿宋" w:eastAsia="仿宋" w:cs="仿宋"/>
          <w:spacing w:val="-32"/>
          <w:sz w:val="32"/>
          <w:szCs w:val="32"/>
        </w:rPr>
        <w:t xml:space="preserve"> </w:t>
      </w:r>
      <w:r>
        <w:rPr>
          <w:rFonts w:ascii="仿宋" w:hAnsi="仿宋" w:eastAsia="仿宋" w:cs="仿宋"/>
          <w:spacing w:val="3"/>
          <w:sz w:val="32"/>
          <w:szCs w:val="32"/>
        </w:rPr>
        <w:t>11,9</w:t>
      </w:r>
      <w:r>
        <w:rPr>
          <w:rFonts w:ascii="仿宋" w:hAnsi="仿宋" w:eastAsia="仿宋" w:cs="仿宋"/>
          <w:spacing w:val="2"/>
          <w:sz w:val="32"/>
          <w:szCs w:val="32"/>
        </w:rPr>
        <w:t>04.24</w:t>
      </w:r>
      <w:r>
        <w:rPr>
          <w:rFonts w:ascii="仿宋" w:hAnsi="仿宋" w:eastAsia="仿宋" w:cs="仿宋"/>
          <w:spacing w:val="-42"/>
          <w:sz w:val="32"/>
          <w:szCs w:val="32"/>
        </w:rPr>
        <w:t xml:space="preserve"> </w:t>
      </w:r>
      <w:r>
        <w:rPr>
          <w:rFonts w:ascii="仿宋" w:hAnsi="仿宋" w:eastAsia="仿宋" w:cs="仿宋"/>
          <w:spacing w:val="2"/>
          <w:sz w:val="32"/>
          <w:szCs w:val="32"/>
        </w:rPr>
        <w:t>万元，完成年初预算的</w:t>
      </w:r>
      <w:r>
        <w:rPr>
          <w:rFonts w:ascii="仿宋" w:hAnsi="仿宋" w:eastAsia="仿宋" w:cs="仿宋"/>
          <w:spacing w:val="9"/>
          <w:sz w:val="32"/>
          <w:szCs w:val="32"/>
        </w:rPr>
        <w:t>115.47%。决算数与年初预算数的差异</w:t>
      </w:r>
      <w:r>
        <w:rPr>
          <w:rFonts w:ascii="仿宋" w:hAnsi="仿宋" w:eastAsia="仿宋" w:cs="仿宋"/>
          <w:spacing w:val="8"/>
          <w:sz w:val="32"/>
          <w:szCs w:val="32"/>
        </w:rPr>
        <w:t>原因：</w:t>
      </w:r>
      <w:r>
        <w:rPr>
          <w:rFonts w:ascii="仿宋" w:hAnsi="仿宋" w:eastAsia="仿宋" w:cs="仿宋"/>
          <w:spacing w:val="-69"/>
          <w:sz w:val="32"/>
          <w:szCs w:val="32"/>
        </w:rPr>
        <w:t xml:space="preserve"> </w:t>
      </w:r>
      <w:r>
        <w:rPr>
          <w:rFonts w:ascii="仿宋" w:hAnsi="仿宋" w:eastAsia="仿宋" w:cs="仿宋"/>
          <w:spacing w:val="8"/>
          <w:sz w:val="32"/>
          <w:szCs w:val="32"/>
        </w:rPr>
        <w:t>当年调整社保缴</w:t>
      </w:r>
      <w:r>
        <w:rPr>
          <w:rFonts w:ascii="仿宋" w:hAnsi="仿宋" w:eastAsia="仿宋" w:cs="仿宋"/>
          <w:spacing w:val="-4"/>
          <w:sz w:val="32"/>
          <w:szCs w:val="32"/>
        </w:rPr>
        <w:t>费、薪级工资、公积金及公开招聘新进人员等。</w:t>
      </w:r>
    </w:p>
    <w:p w14:paraId="599493F4">
      <w:pPr>
        <w:spacing w:before="4" w:line="359" w:lineRule="auto"/>
        <w:ind w:left="490" w:right="448" w:firstLine="650"/>
        <w:rPr>
          <w:rFonts w:ascii="仿宋" w:hAnsi="仿宋" w:eastAsia="仿宋" w:cs="仿宋"/>
          <w:sz w:val="32"/>
          <w:szCs w:val="32"/>
        </w:rPr>
      </w:pPr>
      <w:r>
        <w:rPr>
          <w:rFonts w:ascii="仿宋" w:hAnsi="仿宋" w:eastAsia="仿宋" w:cs="仿宋"/>
          <w:spacing w:val="6"/>
          <w:sz w:val="32"/>
          <w:szCs w:val="32"/>
        </w:rPr>
        <w:t>8.社会福利（款）养老服务（项）。年初预算</w:t>
      </w:r>
      <w:r>
        <w:rPr>
          <w:rFonts w:ascii="仿宋" w:hAnsi="仿宋" w:eastAsia="仿宋" w:cs="仿宋"/>
          <w:spacing w:val="-56"/>
          <w:sz w:val="32"/>
          <w:szCs w:val="32"/>
        </w:rPr>
        <w:t xml:space="preserve"> </w:t>
      </w:r>
      <w:r>
        <w:rPr>
          <w:rFonts w:ascii="仿宋" w:hAnsi="仿宋" w:eastAsia="仿宋" w:cs="仿宋"/>
          <w:spacing w:val="6"/>
          <w:sz w:val="32"/>
          <w:szCs w:val="32"/>
        </w:rPr>
        <w:t>0</w:t>
      </w:r>
      <w:r>
        <w:rPr>
          <w:rFonts w:ascii="仿宋" w:hAnsi="仿宋" w:eastAsia="仿宋" w:cs="仿宋"/>
          <w:spacing w:val="-47"/>
          <w:sz w:val="32"/>
          <w:szCs w:val="32"/>
        </w:rPr>
        <w:t xml:space="preserve"> </w:t>
      </w:r>
      <w:r>
        <w:rPr>
          <w:rFonts w:ascii="仿宋" w:hAnsi="仿宋" w:eastAsia="仿宋" w:cs="仿宋"/>
          <w:spacing w:val="6"/>
          <w:sz w:val="32"/>
          <w:szCs w:val="32"/>
        </w:rPr>
        <w:t>万元，支</w:t>
      </w:r>
      <w:r>
        <w:rPr>
          <w:rFonts w:ascii="仿宋" w:hAnsi="仿宋" w:eastAsia="仿宋" w:cs="仿宋"/>
          <w:spacing w:val="4"/>
          <w:sz w:val="32"/>
          <w:szCs w:val="32"/>
        </w:rPr>
        <w:t>出决算</w:t>
      </w:r>
      <w:r>
        <w:rPr>
          <w:rFonts w:ascii="仿宋" w:hAnsi="仿宋" w:eastAsia="仿宋" w:cs="仿宋"/>
          <w:spacing w:val="-53"/>
          <w:sz w:val="32"/>
          <w:szCs w:val="32"/>
        </w:rPr>
        <w:t xml:space="preserve"> </w:t>
      </w:r>
      <w:r>
        <w:rPr>
          <w:rFonts w:ascii="仿宋" w:hAnsi="仿宋" w:eastAsia="仿宋" w:cs="仿宋"/>
          <w:spacing w:val="4"/>
          <w:sz w:val="32"/>
          <w:szCs w:val="32"/>
        </w:rPr>
        <w:t>3</w:t>
      </w:r>
      <w:r>
        <w:rPr>
          <w:rFonts w:ascii="仿宋" w:hAnsi="仿宋" w:eastAsia="仿宋" w:cs="仿宋"/>
          <w:spacing w:val="-47"/>
          <w:sz w:val="32"/>
          <w:szCs w:val="32"/>
        </w:rPr>
        <w:t xml:space="preserve"> </w:t>
      </w:r>
      <w:r>
        <w:rPr>
          <w:rFonts w:ascii="仿宋" w:hAnsi="仿宋" w:eastAsia="仿宋" w:cs="仿宋"/>
          <w:spacing w:val="4"/>
          <w:sz w:val="32"/>
          <w:szCs w:val="32"/>
        </w:rPr>
        <w:t>万元</w:t>
      </w:r>
      <w:r>
        <w:rPr>
          <w:rFonts w:ascii="仿宋" w:hAnsi="仿宋" w:eastAsia="仿宋" w:cs="仿宋"/>
          <w:spacing w:val="-7"/>
          <w:sz w:val="32"/>
          <w:szCs w:val="32"/>
        </w:rPr>
        <w:t>，（</w:t>
      </w:r>
      <w:r>
        <w:rPr>
          <w:rFonts w:ascii="仿宋" w:hAnsi="仿宋" w:eastAsia="仿宋" w:cs="仿宋"/>
          <w:spacing w:val="4"/>
          <w:sz w:val="32"/>
          <w:szCs w:val="32"/>
        </w:rPr>
        <w:t>年初预算数为</w:t>
      </w:r>
      <w:r>
        <w:rPr>
          <w:rFonts w:ascii="仿宋" w:hAnsi="仿宋" w:eastAsia="仿宋" w:cs="仿宋"/>
          <w:spacing w:val="-57"/>
          <w:sz w:val="32"/>
          <w:szCs w:val="32"/>
        </w:rPr>
        <w:t xml:space="preserve"> </w:t>
      </w:r>
      <w:r>
        <w:rPr>
          <w:rFonts w:ascii="仿宋" w:hAnsi="仿宋" w:eastAsia="仿宋" w:cs="仿宋"/>
          <w:spacing w:val="4"/>
          <w:sz w:val="32"/>
          <w:szCs w:val="32"/>
        </w:rPr>
        <w:t>0</w:t>
      </w:r>
      <w:r>
        <w:rPr>
          <w:rFonts w:ascii="仿宋" w:hAnsi="仿宋" w:eastAsia="仿宋" w:cs="仿宋"/>
          <w:spacing w:val="-47"/>
          <w:sz w:val="32"/>
          <w:szCs w:val="32"/>
        </w:rPr>
        <w:t xml:space="preserve"> </w:t>
      </w:r>
      <w:r>
        <w:rPr>
          <w:rFonts w:ascii="仿宋" w:hAnsi="仿宋" w:eastAsia="仿宋" w:cs="仿宋"/>
          <w:spacing w:val="4"/>
          <w:sz w:val="32"/>
          <w:szCs w:val="32"/>
        </w:rPr>
        <w:t>万元，无法计算完成比率）</w:t>
      </w:r>
      <w:r>
        <w:rPr>
          <w:rFonts w:ascii="仿宋" w:hAnsi="仿宋" w:eastAsia="仿宋" w:cs="仿宋"/>
          <w:spacing w:val="8"/>
          <w:sz w:val="32"/>
          <w:szCs w:val="32"/>
        </w:rPr>
        <w:t>决算数与年初预算数的差异原因：收到省级社会养老服务体系</w:t>
      </w:r>
      <w:r>
        <w:rPr>
          <w:rFonts w:ascii="仿宋" w:hAnsi="仿宋" w:eastAsia="仿宋" w:cs="仿宋"/>
          <w:spacing w:val="-7"/>
          <w:sz w:val="32"/>
          <w:szCs w:val="32"/>
        </w:rPr>
        <w:t>建设补助专项资金。</w:t>
      </w:r>
    </w:p>
    <w:p w14:paraId="2A3E9366">
      <w:pPr>
        <w:spacing w:before="2" w:line="359" w:lineRule="auto"/>
        <w:ind w:left="491" w:right="448" w:firstLine="649"/>
        <w:rPr>
          <w:rFonts w:ascii="仿宋" w:hAnsi="仿宋" w:eastAsia="仿宋" w:cs="仿宋"/>
          <w:sz w:val="32"/>
          <w:szCs w:val="32"/>
        </w:rPr>
      </w:pPr>
      <w:r>
        <w:rPr>
          <w:rFonts w:ascii="仿宋" w:hAnsi="仿宋" w:eastAsia="仿宋" w:cs="仿宋"/>
          <w:spacing w:val="14"/>
          <w:sz w:val="32"/>
          <w:szCs w:val="32"/>
        </w:rPr>
        <w:t>9.临时救助（款）</w:t>
      </w:r>
      <w:r>
        <w:rPr>
          <w:rFonts w:ascii="仿宋" w:hAnsi="仿宋" w:eastAsia="仿宋" w:cs="仿宋"/>
          <w:spacing w:val="-63"/>
          <w:sz w:val="32"/>
          <w:szCs w:val="32"/>
        </w:rPr>
        <w:t xml:space="preserve"> </w:t>
      </w:r>
      <w:r>
        <w:rPr>
          <w:rFonts w:ascii="仿宋" w:hAnsi="仿宋" w:eastAsia="仿宋" w:cs="仿宋"/>
          <w:spacing w:val="14"/>
          <w:sz w:val="32"/>
          <w:szCs w:val="32"/>
        </w:rPr>
        <w:t>临时救助支出（项）。年初预算</w:t>
      </w:r>
      <w:r>
        <w:rPr>
          <w:rFonts w:ascii="仿宋" w:hAnsi="仿宋" w:eastAsia="仿宋" w:cs="仿宋"/>
          <w:spacing w:val="-42"/>
          <w:sz w:val="32"/>
          <w:szCs w:val="32"/>
        </w:rPr>
        <w:t xml:space="preserve"> </w:t>
      </w:r>
      <w:r>
        <w:rPr>
          <w:rFonts w:ascii="仿宋" w:hAnsi="仿宋" w:eastAsia="仿宋" w:cs="仿宋"/>
          <w:spacing w:val="14"/>
          <w:sz w:val="32"/>
          <w:szCs w:val="32"/>
        </w:rPr>
        <w:t>0</w:t>
      </w:r>
      <w:r>
        <w:rPr>
          <w:rFonts w:ascii="仿宋" w:hAnsi="仿宋" w:eastAsia="仿宋" w:cs="仿宋"/>
          <w:spacing w:val="-32"/>
          <w:sz w:val="32"/>
          <w:szCs w:val="32"/>
        </w:rPr>
        <w:t xml:space="preserve"> </w:t>
      </w:r>
      <w:r>
        <w:rPr>
          <w:rFonts w:ascii="仿宋" w:hAnsi="仿宋" w:eastAsia="仿宋" w:cs="仿宋"/>
          <w:spacing w:val="14"/>
          <w:sz w:val="32"/>
          <w:szCs w:val="32"/>
        </w:rPr>
        <w:t>万</w:t>
      </w:r>
      <w:r>
        <w:rPr>
          <w:rFonts w:ascii="仿宋" w:hAnsi="仿宋" w:eastAsia="仿宋" w:cs="仿宋"/>
          <w:spacing w:val="5"/>
          <w:sz w:val="32"/>
          <w:szCs w:val="32"/>
        </w:rPr>
        <w:t>元，支出决算</w:t>
      </w:r>
      <w:r>
        <w:rPr>
          <w:rFonts w:ascii="仿宋" w:hAnsi="仿宋" w:eastAsia="仿宋" w:cs="仿宋"/>
          <w:spacing w:val="-52"/>
          <w:sz w:val="32"/>
          <w:szCs w:val="32"/>
        </w:rPr>
        <w:t xml:space="preserve"> </w:t>
      </w:r>
      <w:r>
        <w:rPr>
          <w:rFonts w:ascii="仿宋" w:hAnsi="仿宋" w:eastAsia="仿宋" w:cs="仿宋"/>
          <w:spacing w:val="5"/>
          <w:sz w:val="32"/>
          <w:szCs w:val="32"/>
        </w:rPr>
        <w:t>53.76</w:t>
      </w:r>
      <w:r>
        <w:rPr>
          <w:rFonts w:ascii="仿宋" w:hAnsi="仿宋" w:eastAsia="仿宋" w:cs="仿宋"/>
          <w:spacing w:val="-46"/>
          <w:sz w:val="32"/>
          <w:szCs w:val="32"/>
        </w:rPr>
        <w:t xml:space="preserve"> </w:t>
      </w:r>
      <w:r>
        <w:rPr>
          <w:rFonts w:ascii="仿宋" w:hAnsi="仿宋" w:eastAsia="仿宋" w:cs="仿宋"/>
          <w:spacing w:val="5"/>
          <w:sz w:val="32"/>
          <w:szCs w:val="32"/>
        </w:rPr>
        <w:t>万元</w:t>
      </w:r>
      <w:r>
        <w:rPr>
          <w:rFonts w:ascii="仿宋" w:hAnsi="仿宋" w:eastAsia="仿宋" w:cs="仿宋"/>
          <w:spacing w:val="-23"/>
          <w:sz w:val="32"/>
          <w:szCs w:val="32"/>
        </w:rPr>
        <w:t>，</w:t>
      </w:r>
      <w:r>
        <w:rPr>
          <w:rFonts w:ascii="仿宋" w:hAnsi="仿宋" w:eastAsia="仿宋" w:cs="仿宋"/>
          <w:spacing w:val="-140"/>
          <w:sz w:val="32"/>
          <w:szCs w:val="32"/>
        </w:rPr>
        <w:t xml:space="preserve"> </w:t>
      </w:r>
      <w:r>
        <w:rPr>
          <w:rFonts w:ascii="仿宋" w:hAnsi="仿宋" w:eastAsia="仿宋" w:cs="仿宋"/>
          <w:spacing w:val="-23"/>
          <w:sz w:val="32"/>
          <w:szCs w:val="32"/>
        </w:rPr>
        <w:t>（</w:t>
      </w:r>
      <w:r>
        <w:rPr>
          <w:rFonts w:ascii="仿宋" w:hAnsi="仿宋" w:eastAsia="仿宋" w:cs="仿宋"/>
          <w:spacing w:val="5"/>
          <w:sz w:val="32"/>
          <w:szCs w:val="32"/>
        </w:rPr>
        <w:t>年初预算数为</w:t>
      </w:r>
      <w:r>
        <w:rPr>
          <w:rFonts w:ascii="仿宋" w:hAnsi="仿宋" w:eastAsia="仿宋" w:cs="仿宋"/>
          <w:spacing w:val="-56"/>
          <w:sz w:val="32"/>
          <w:szCs w:val="32"/>
        </w:rPr>
        <w:t xml:space="preserve"> </w:t>
      </w:r>
      <w:r>
        <w:rPr>
          <w:rFonts w:ascii="仿宋" w:hAnsi="仿宋" w:eastAsia="仿宋" w:cs="仿宋"/>
          <w:spacing w:val="5"/>
          <w:sz w:val="32"/>
          <w:szCs w:val="32"/>
        </w:rPr>
        <w:t>0</w:t>
      </w:r>
      <w:r>
        <w:rPr>
          <w:rFonts w:ascii="仿宋" w:hAnsi="仿宋" w:eastAsia="仿宋" w:cs="仿宋"/>
          <w:spacing w:val="-46"/>
          <w:sz w:val="32"/>
          <w:szCs w:val="32"/>
        </w:rPr>
        <w:t xml:space="preserve"> </w:t>
      </w:r>
      <w:r>
        <w:rPr>
          <w:rFonts w:ascii="仿宋" w:hAnsi="仿宋" w:eastAsia="仿宋" w:cs="仿宋"/>
          <w:spacing w:val="4"/>
          <w:sz w:val="32"/>
          <w:szCs w:val="32"/>
        </w:rPr>
        <w:t>万元，无法计算</w:t>
      </w:r>
      <w:r>
        <w:rPr>
          <w:rFonts w:ascii="仿宋" w:hAnsi="仿宋" w:eastAsia="仿宋" w:cs="仿宋"/>
          <w:spacing w:val="5"/>
          <w:sz w:val="32"/>
          <w:szCs w:val="32"/>
        </w:rPr>
        <w:t>完成比率）决算数与年初预算数的差异原因：</w:t>
      </w:r>
      <w:r>
        <w:rPr>
          <w:rFonts w:ascii="仿宋" w:hAnsi="仿宋" w:eastAsia="仿宋" w:cs="仿宋"/>
          <w:spacing w:val="-73"/>
          <w:sz w:val="32"/>
          <w:szCs w:val="32"/>
        </w:rPr>
        <w:t xml:space="preserve"> </w:t>
      </w:r>
      <w:r>
        <w:rPr>
          <w:rFonts w:ascii="仿宋" w:hAnsi="仿宋" w:eastAsia="仿宋" w:cs="仿宋"/>
          <w:spacing w:val="5"/>
          <w:sz w:val="32"/>
          <w:szCs w:val="32"/>
        </w:rPr>
        <w:t>当年下达民政困</w:t>
      </w:r>
      <w:r>
        <w:rPr>
          <w:rFonts w:ascii="仿宋" w:hAnsi="仿宋" w:eastAsia="仿宋" w:cs="仿宋"/>
          <w:spacing w:val="-3"/>
          <w:sz w:val="32"/>
          <w:szCs w:val="32"/>
        </w:rPr>
        <w:t>难人员和退役人员春节慰问及市四套班子走访慰问经费。</w:t>
      </w:r>
    </w:p>
    <w:p w14:paraId="19C7292F">
      <w:pPr>
        <w:spacing w:before="2" w:line="359" w:lineRule="auto"/>
        <w:ind w:left="490" w:right="449" w:firstLine="672"/>
        <w:rPr>
          <w:rFonts w:ascii="仿宋" w:hAnsi="仿宋" w:eastAsia="仿宋" w:cs="仿宋"/>
          <w:sz w:val="32"/>
          <w:szCs w:val="32"/>
        </w:rPr>
      </w:pPr>
      <w:r>
        <w:rPr>
          <w:rFonts w:ascii="仿宋" w:hAnsi="仿宋" w:eastAsia="仿宋" w:cs="仿宋"/>
          <w:spacing w:val="13"/>
          <w:sz w:val="32"/>
          <w:szCs w:val="32"/>
        </w:rPr>
        <w:t>10.特困人员救助供养（款）城市特困人员救助供养支出</w:t>
      </w:r>
      <w:r>
        <w:rPr>
          <w:rFonts w:ascii="仿宋" w:hAnsi="仿宋" w:eastAsia="仿宋" w:cs="仿宋"/>
          <w:spacing w:val="3"/>
          <w:sz w:val="32"/>
          <w:szCs w:val="32"/>
        </w:rPr>
        <w:t>（项）。年初预算</w:t>
      </w:r>
      <w:r>
        <w:rPr>
          <w:rFonts w:ascii="仿宋" w:hAnsi="仿宋" w:eastAsia="仿宋" w:cs="仿宋"/>
          <w:spacing w:val="-55"/>
          <w:sz w:val="32"/>
          <w:szCs w:val="32"/>
        </w:rPr>
        <w:t xml:space="preserve"> </w:t>
      </w:r>
      <w:r>
        <w:rPr>
          <w:rFonts w:ascii="仿宋" w:hAnsi="仿宋" w:eastAsia="仿宋" w:cs="仿宋"/>
          <w:spacing w:val="3"/>
          <w:sz w:val="32"/>
          <w:szCs w:val="32"/>
        </w:rPr>
        <w:t>608.48</w:t>
      </w:r>
      <w:r>
        <w:rPr>
          <w:rFonts w:ascii="仿宋" w:hAnsi="仿宋" w:eastAsia="仿宋" w:cs="仿宋"/>
          <w:spacing w:val="-44"/>
          <w:sz w:val="32"/>
          <w:szCs w:val="32"/>
        </w:rPr>
        <w:t xml:space="preserve"> </w:t>
      </w:r>
      <w:r>
        <w:rPr>
          <w:rFonts w:ascii="仿宋" w:hAnsi="仿宋" w:eastAsia="仿宋" w:cs="仿宋"/>
          <w:spacing w:val="3"/>
          <w:sz w:val="32"/>
          <w:szCs w:val="32"/>
        </w:rPr>
        <w:t>万元，支出决算</w:t>
      </w:r>
      <w:r>
        <w:rPr>
          <w:rFonts w:ascii="仿宋" w:hAnsi="仿宋" w:eastAsia="仿宋" w:cs="仿宋"/>
          <w:spacing w:val="-49"/>
          <w:sz w:val="32"/>
          <w:szCs w:val="32"/>
        </w:rPr>
        <w:t xml:space="preserve"> </w:t>
      </w:r>
      <w:r>
        <w:rPr>
          <w:rFonts w:ascii="仿宋" w:hAnsi="仿宋" w:eastAsia="仿宋" w:cs="仿宋"/>
          <w:spacing w:val="3"/>
          <w:sz w:val="32"/>
          <w:szCs w:val="32"/>
        </w:rPr>
        <w:t>722.48</w:t>
      </w:r>
      <w:r>
        <w:rPr>
          <w:rFonts w:ascii="仿宋" w:hAnsi="仿宋" w:eastAsia="仿宋" w:cs="仿宋"/>
          <w:spacing w:val="-45"/>
          <w:sz w:val="32"/>
          <w:szCs w:val="32"/>
        </w:rPr>
        <w:t xml:space="preserve"> </w:t>
      </w:r>
      <w:r>
        <w:rPr>
          <w:rFonts w:ascii="仿宋" w:hAnsi="仿宋" w:eastAsia="仿宋" w:cs="仿宋"/>
          <w:spacing w:val="3"/>
          <w:sz w:val="32"/>
          <w:szCs w:val="32"/>
        </w:rPr>
        <w:t>万元，完成</w:t>
      </w:r>
      <w:r>
        <w:rPr>
          <w:rFonts w:ascii="仿宋" w:hAnsi="仿宋" w:eastAsia="仿宋" w:cs="仿宋"/>
          <w:spacing w:val="-2"/>
          <w:sz w:val="32"/>
          <w:szCs w:val="32"/>
        </w:rPr>
        <w:t>年初预算的</w:t>
      </w:r>
      <w:r>
        <w:rPr>
          <w:rFonts w:ascii="仿宋" w:hAnsi="仿宋" w:eastAsia="仿宋" w:cs="仿宋"/>
          <w:spacing w:val="-35"/>
          <w:sz w:val="32"/>
          <w:szCs w:val="32"/>
        </w:rPr>
        <w:t xml:space="preserve"> </w:t>
      </w:r>
      <w:r>
        <w:rPr>
          <w:rFonts w:ascii="仿宋" w:hAnsi="仿宋" w:eastAsia="仿宋" w:cs="仿宋"/>
          <w:spacing w:val="-2"/>
          <w:sz w:val="32"/>
          <w:szCs w:val="32"/>
        </w:rPr>
        <w:t>118.74%。决算数与年初预算数的差异原因：当年下</w:t>
      </w:r>
    </w:p>
    <w:p w14:paraId="7A3770B1">
      <w:pPr>
        <w:spacing w:line="359" w:lineRule="auto"/>
        <w:rPr>
          <w:rFonts w:ascii="仿宋" w:hAnsi="仿宋" w:eastAsia="仿宋" w:cs="仿宋"/>
          <w:sz w:val="32"/>
          <w:szCs w:val="32"/>
        </w:rPr>
        <w:sectPr>
          <w:footerReference r:id="rId48" w:type="default"/>
          <w:pgSz w:w="11906" w:h="16839"/>
          <w:pgMar w:top="481" w:right="1050" w:bottom="485" w:left="1050" w:header="149" w:footer="251" w:gutter="0"/>
          <w:cols w:space="720" w:num="1"/>
        </w:sectPr>
      </w:pPr>
    </w:p>
    <w:p w14:paraId="21A1C93A">
      <w:pPr>
        <w:pStyle w:val="2"/>
        <w:spacing w:line="299" w:lineRule="auto"/>
      </w:pPr>
    </w:p>
    <w:p w14:paraId="3F02AC02">
      <w:pPr>
        <w:pStyle w:val="2"/>
        <w:spacing w:line="299" w:lineRule="auto"/>
      </w:pPr>
    </w:p>
    <w:p w14:paraId="518CD916">
      <w:pPr>
        <w:pStyle w:val="2"/>
        <w:spacing w:line="299" w:lineRule="auto"/>
      </w:pPr>
    </w:p>
    <w:p w14:paraId="633C593E">
      <w:pPr>
        <w:spacing w:before="104" w:line="222" w:lineRule="auto"/>
        <w:ind w:left="493"/>
        <w:rPr>
          <w:rFonts w:ascii="仿宋" w:hAnsi="仿宋" w:eastAsia="仿宋" w:cs="仿宋"/>
          <w:sz w:val="32"/>
          <w:szCs w:val="32"/>
        </w:rPr>
      </w:pPr>
      <w:r>
        <w:rPr>
          <w:rFonts w:ascii="仿宋" w:hAnsi="仿宋" w:eastAsia="仿宋" w:cs="仿宋"/>
          <w:spacing w:val="-6"/>
          <w:sz w:val="32"/>
          <w:szCs w:val="32"/>
        </w:rPr>
        <w:t>达特困人员省级补助资金。</w:t>
      </w:r>
    </w:p>
    <w:p w14:paraId="41095334">
      <w:pPr>
        <w:spacing w:before="241" w:line="359" w:lineRule="auto"/>
        <w:ind w:left="490" w:right="448" w:firstLine="672"/>
        <w:jc w:val="both"/>
        <w:rPr>
          <w:rFonts w:ascii="仿宋" w:hAnsi="仿宋" w:eastAsia="仿宋" w:cs="仿宋"/>
          <w:sz w:val="32"/>
          <w:szCs w:val="32"/>
        </w:rPr>
      </w:pPr>
      <w:r>
        <w:rPr>
          <w:rFonts w:ascii="仿宋" w:hAnsi="仿宋" w:eastAsia="仿宋" w:cs="仿宋"/>
          <w:spacing w:val="1"/>
          <w:sz w:val="32"/>
          <w:szCs w:val="32"/>
        </w:rPr>
        <w:t>11.其他生活救助（款）其他城市生活救助（项）。年初预</w:t>
      </w:r>
      <w:r>
        <w:rPr>
          <w:rFonts w:ascii="仿宋" w:hAnsi="仿宋" w:eastAsia="仿宋" w:cs="仿宋"/>
          <w:spacing w:val="-1"/>
          <w:sz w:val="32"/>
          <w:szCs w:val="32"/>
        </w:rPr>
        <w:t>算</w:t>
      </w:r>
      <w:r>
        <w:rPr>
          <w:rFonts w:ascii="仿宋" w:hAnsi="仿宋" w:eastAsia="仿宋" w:cs="仿宋"/>
          <w:spacing w:val="-62"/>
          <w:sz w:val="32"/>
          <w:szCs w:val="32"/>
        </w:rPr>
        <w:t xml:space="preserve"> </w:t>
      </w:r>
      <w:r>
        <w:rPr>
          <w:rFonts w:ascii="仿宋" w:hAnsi="仿宋" w:eastAsia="仿宋" w:cs="仿宋"/>
          <w:spacing w:val="-1"/>
          <w:sz w:val="32"/>
          <w:szCs w:val="32"/>
        </w:rPr>
        <w:t>0</w:t>
      </w:r>
      <w:r>
        <w:rPr>
          <w:rFonts w:ascii="仿宋" w:hAnsi="仿宋" w:eastAsia="仿宋" w:cs="仿宋"/>
          <w:spacing w:val="-53"/>
          <w:sz w:val="32"/>
          <w:szCs w:val="32"/>
        </w:rPr>
        <w:t xml:space="preserve"> </w:t>
      </w:r>
      <w:r>
        <w:rPr>
          <w:rFonts w:ascii="仿宋" w:hAnsi="仿宋" w:eastAsia="仿宋" w:cs="仿宋"/>
          <w:spacing w:val="-1"/>
          <w:sz w:val="32"/>
          <w:szCs w:val="32"/>
        </w:rPr>
        <w:t>万元，支出决算</w:t>
      </w:r>
      <w:r>
        <w:rPr>
          <w:rFonts w:ascii="仿宋" w:hAnsi="仿宋" w:eastAsia="仿宋" w:cs="仿宋"/>
          <w:spacing w:val="-58"/>
          <w:sz w:val="32"/>
          <w:szCs w:val="32"/>
        </w:rPr>
        <w:t xml:space="preserve"> </w:t>
      </w:r>
      <w:r>
        <w:rPr>
          <w:rFonts w:ascii="仿宋" w:hAnsi="仿宋" w:eastAsia="仿宋" w:cs="仿宋"/>
          <w:spacing w:val="-1"/>
          <w:sz w:val="32"/>
          <w:szCs w:val="32"/>
        </w:rPr>
        <w:t>7.26</w:t>
      </w:r>
      <w:r>
        <w:rPr>
          <w:rFonts w:ascii="仿宋" w:hAnsi="仿宋" w:eastAsia="仿宋" w:cs="仿宋"/>
          <w:spacing w:val="-53"/>
          <w:sz w:val="32"/>
          <w:szCs w:val="32"/>
        </w:rPr>
        <w:t xml:space="preserve"> </w:t>
      </w:r>
      <w:r>
        <w:rPr>
          <w:rFonts w:ascii="仿宋" w:hAnsi="仿宋" w:eastAsia="仿宋" w:cs="仿宋"/>
          <w:spacing w:val="-1"/>
          <w:sz w:val="32"/>
          <w:szCs w:val="32"/>
        </w:rPr>
        <w:t>万元</w:t>
      </w:r>
      <w:r>
        <w:rPr>
          <w:rFonts w:ascii="仿宋" w:hAnsi="仿宋" w:eastAsia="仿宋" w:cs="仿宋"/>
          <w:spacing w:val="-20"/>
          <w:sz w:val="32"/>
          <w:szCs w:val="32"/>
        </w:rPr>
        <w:t>，（</w:t>
      </w:r>
      <w:r>
        <w:rPr>
          <w:rFonts w:ascii="仿宋" w:hAnsi="仿宋" w:eastAsia="仿宋" w:cs="仿宋"/>
          <w:spacing w:val="-1"/>
          <w:sz w:val="32"/>
          <w:szCs w:val="32"/>
        </w:rPr>
        <w:t>年初预算</w:t>
      </w:r>
      <w:r>
        <w:rPr>
          <w:rFonts w:ascii="仿宋" w:hAnsi="仿宋" w:eastAsia="仿宋" w:cs="仿宋"/>
          <w:spacing w:val="-2"/>
          <w:sz w:val="32"/>
          <w:szCs w:val="32"/>
        </w:rPr>
        <w:t>数为</w:t>
      </w:r>
      <w:r>
        <w:rPr>
          <w:rFonts w:ascii="仿宋" w:hAnsi="仿宋" w:eastAsia="仿宋" w:cs="仿宋"/>
          <w:spacing w:val="-63"/>
          <w:sz w:val="32"/>
          <w:szCs w:val="32"/>
        </w:rPr>
        <w:t xml:space="preserve"> </w:t>
      </w:r>
      <w:r>
        <w:rPr>
          <w:rFonts w:ascii="仿宋" w:hAnsi="仿宋" w:eastAsia="仿宋" w:cs="仿宋"/>
          <w:spacing w:val="-2"/>
          <w:sz w:val="32"/>
          <w:szCs w:val="32"/>
        </w:rPr>
        <w:t>0</w:t>
      </w:r>
      <w:r>
        <w:rPr>
          <w:rFonts w:ascii="仿宋" w:hAnsi="仿宋" w:eastAsia="仿宋" w:cs="仿宋"/>
          <w:spacing w:val="-53"/>
          <w:sz w:val="32"/>
          <w:szCs w:val="32"/>
        </w:rPr>
        <w:t xml:space="preserve"> </w:t>
      </w:r>
      <w:r>
        <w:rPr>
          <w:rFonts w:ascii="仿宋" w:hAnsi="仿宋" w:eastAsia="仿宋" w:cs="仿宋"/>
          <w:spacing w:val="-2"/>
          <w:sz w:val="32"/>
          <w:szCs w:val="32"/>
        </w:rPr>
        <w:t>万元，无法</w:t>
      </w:r>
      <w:r>
        <w:rPr>
          <w:rFonts w:ascii="仿宋" w:hAnsi="仿宋" w:eastAsia="仿宋" w:cs="仿宋"/>
          <w:spacing w:val="5"/>
          <w:sz w:val="32"/>
          <w:szCs w:val="32"/>
        </w:rPr>
        <w:t>计算完成比率）决算数与年初预算数的差异原因：</w:t>
      </w:r>
      <w:r>
        <w:rPr>
          <w:rFonts w:ascii="仿宋" w:hAnsi="仿宋" w:eastAsia="仿宋" w:cs="仿宋"/>
          <w:spacing w:val="-72"/>
          <w:sz w:val="32"/>
          <w:szCs w:val="32"/>
        </w:rPr>
        <w:t xml:space="preserve"> </w:t>
      </w:r>
      <w:r>
        <w:rPr>
          <w:rFonts w:ascii="仿宋" w:hAnsi="仿宋" w:eastAsia="仿宋" w:cs="仿宋"/>
          <w:spacing w:val="5"/>
          <w:sz w:val="32"/>
          <w:szCs w:val="32"/>
        </w:rPr>
        <w:t>当年下达特</w:t>
      </w:r>
      <w:r>
        <w:rPr>
          <w:rFonts w:ascii="仿宋" w:hAnsi="仿宋" w:eastAsia="仿宋" w:cs="仿宋"/>
          <w:spacing w:val="-7"/>
          <w:sz w:val="32"/>
          <w:szCs w:val="32"/>
        </w:rPr>
        <w:t>困人员节日补助。</w:t>
      </w:r>
    </w:p>
    <w:p w14:paraId="569C4715">
      <w:pPr>
        <w:spacing w:before="1" w:line="220" w:lineRule="auto"/>
        <w:ind w:left="1149"/>
        <w:rPr>
          <w:rFonts w:ascii="仿宋" w:hAnsi="仿宋" w:eastAsia="仿宋" w:cs="仿宋"/>
          <w:sz w:val="32"/>
          <w:szCs w:val="32"/>
        </w:rPr>
      </w:pPr>
      <w:r>
        <w:rPr>
          <w:rFonts w:ascii="仿宋" w:hAnsi="仿宋" w:eastAsia="仿宋" w:cs="仿宋"/>
          <w:b/>
          <w:bCs/>
          <w:spacing w:val="-5"/>
          <w:sz w:val="32"/>
          <w:szCs w:val="32"/>
        </w:rPr>
        <w:t>（三）住房保障支出（类）</w:t>
      </w:r>
    </w:p>
    <w:p w14:paraId="4CEE925A">
      <w:pPr>
        <w:spacing w:before="242" w:line="359" w:lineRule="auto"/>
        <w:ind w:left="481" w:right="471" w:firstLine="681"/>
        <w:rPr>
          <w:rFonts w:ascii="仿宋" w:hAnsi="仿宋" w:eastAsia="仿宋" w:cs="仿宋"/>
          <w:sz w:val="32"/>
          <w:szCs w:val="32"/>
        </w:rPr>
      </w:pPr>
      <w:r>
        <w:rPr>
          <w:rFonts w:ascii="仿宋" w:hAnsi="仿宋" w:eastAsia="仿宋" w:cs="仿宋"/>
          <w:spacing w:val="14"/>
          <w:sz w:val="32"/>
          <w:szCs w:val="32"/>
        </w:rPr>
        <w:t>1.住房</w:t>
      </w:r>
      <w:r>
        <w:rPr>
          <w:rFonts w:ascii="仿宋" w:hAnsi="仿宋" w:eastAsia="仿宋" w:cs="仿宋"/>
          <w:spacing w:val="-80"/>
          <w:sz w:val="32"/>
          <w:szCs w:val="32"/>
        </w:rPr>
        <w:t xml:space="preserve"> </w:t>
      </w:r>
      <w:r>
        <w:rPr>
          <w:rFonts w:ascii="仿宋" w:hAnsi="仿宋" w:eastAsia="仿宋" w:cs="仿宋"/>
          <w:spacing w:val="14"/>
          <w:sz w:val="32"/>
          <w:szCs w:val="32"/>
        </w:rPr>
        <w:t>改革支</w:t>
      </w:r>
      <w:r>
        <w:rPr>
          <w:rFonts w:ascii="仿宋" w:hAnsi="仿宋" w:eastAsia="仿宋" w:cs="仿宋"/>
          <w:spacing w:val="-71"/>
          <w:sz w:val="32"/>
          <w:szCs w:val="32"/>
        </w:rPr>
        <w:t xml:space="preserve"> </w:t>
      </w:r>
      <w:r>
        <w:rPr>
          <w:rFonts w:ascii="仿宋" w:hAnsi="仿宋" w:eastAsia="仿宋" w:cs="仿宋"/>
          <w:spacing w:val="14"/>
          <w:sz w:val="32"/>
          <w:szCs w:val="32"/>
        </w:rPr>
        <w:t>出（款</w:t>
      </w:r>
      <w:r>
        <w:rPr>
          <w:rFonts w:ascii="仿宋" w:hAnsi="仿宋" w:eastAsia="仿宋" w:cs="仿宋"/>
          <w:spacing w:val="-78"/>
          <w:sz w:val="32"/>
          <w:szCs w:val="32"/>
        </w:rPr>
        <w:t xml:space="preserve"> </w:t>
      </w:r>
      <w:r>
        <w:rPr>
          <w:rFonts w:ascii="仿宋" w:hAnsi="仿宋" w:eastAsia="仿宋" w:cs="仿宋"/>
          <w:spacing w:val="14"/>
          <w:sz w:val="32"/>
          <w:szCs w:val="32"/>
        </w:rPr>
        <w:t>）住房公积金（项</w:t>
      </w:r>
      <w:r>
        <w:rPr>
          <w:rFonts w:ascii="仿宋" w:hAnsi="仿宋" w:eastAsia="仿宋" w:cs="仿宋"/>
          <w:spacing w:val="-77"/>
          <w:sz w:val="32"/>
          <w:szCs w:val="32"/>
        </w:rPr>
        <w:t xml:space="preserve"> </w:t>
      </w:r>
      <w:r>
        <w:rPr>
          <w:rFonts w:ascii="仿宋" w:hAnsi="仿宋" w:eastAsia="仿宋" w:cs="仿宋"/>
          <w:spacing w:val="14"/>
          <w:sz w:val="32"/>
          <w:szCs w:val="32"/>
        </w:rPr>
        <w:t>）</w:t>
      </w:r>
      <w:r>
        <w:rPr>
          <w:rFonts w:ascii="仿宋" w:hAnsi="仿宋" w:eastAsia="仿宋" w:cs="仿宋"/>
          <w:spacing w:val="-80"/>
          <w:sz w:val="32"/>
          <w:szCs w:val="32"/>
        </w:rPr>
        <w:t xml:space="preserve"> </w:t>
      </w:r>
      <w:r>
        <w:rPr>
          <w:rFonts w:ascii="仿宋" w:hAnsi="仿宋" w:eastAsia="仿宋" w:cs="仿宋"/>
          <w:spacing w:val="14"/>
          <w:sz w:val="32"/>
          <w:szCs w:val="32"/>
        </w:rPr>
        <w:t>。年初预算</w:t>
      </w:r>
      <w:r>
        <w:rPr>
          <w:rFonts w:ascii="仿宋" w:hAnsi="仿宋" w:eastAsia="仿宋" w:cs="仿宋"/>
          <w:spacing w:val="-16"/>
          <w:sz w:val="32"/>
          <w:szCs w:val="32"/>
        </w:rPr>
        <w:t>977.41 万</w:t>
      </w:r>
      <w:r>
        <w:rPr>
          <w:rFonts w:ascii="仿宋" w:hAnsi="仿宋" w:eastAsia="仿宋" w:cs="仿宋"/>
          <w:spacing w:val="-85"/>
          <w:sz w:val="32"/>
          <w:szCs w:val="32"/>
        </w:rPr>
        <w:t xml:space="preserve"> </w:t>
      </w:r>
      <w:r>
        <w:rPr>
          <w:rFonts w:ascii="仿宋" w:hAnsi="仿宋" w:eastAsia="仿宋" w:cs="仿宋"/>
          <w:spacing w:val="-16"/>
          <w:sz w:val="32"/>
          <w:szCs w:val="32"/>
        </w:rPr>
        <w:t>元</w:t>
      </w:r>
      <w:r>
        <w:rPr>
          <w:rFonts w:ascii="仿宋" w:hAnsi="仿宋" w:eastAsia="仿宋" w:cs="仿宋"/>
          <w:spacing w:val="-67"/>
          <w:sz w:val="32"/>
          <w:szCs w:val="32"/>
        </w:rPr>
        <w:t xml:space="preserve"> </w:t>
      </w:r>
      <w:r>
        <w:rPr>
          <w:rFonts w:ascii="仿宋" w:hAnsi="仿宋" w:eastAsia="仿宋" w:cs="仿宋"/>
          <w:spacing w:val="-16"/>
          <w:sz w:val="32"/>
          <w:szCs w:val="32"/>
        </w:rPr>
        <w:t>，</w:t>
      </w:r>
      <w:r>
        <w:rPr>
          <w:rFonts w:ascii="仿宋" w:hAnsi="仿宋" w:eastAsia="仿宋" w:cs="仿宋"/>
          <w:spacing w:val="-89"/>
          <w:sz w:val="32"/>
          <w:szCs w:val="32"/>
        </w:rPr>
        <w:t xml:space="preserve"> </w:t>
      </w:r>
      <w:r>
        <w:rPr>
          <w:rFonts w:ascii="仿宋" w:hAnsi="仿宋" w:eastAsia="仿宋" w:cs="仿宋"/>
          <w:spacing w:val="-16"/>
          <w:sz w:val="32"/>
          <w:szCs w:val="32"/>
        </w:rPr>
        <w:t>支</w:t>
      </w:r>
      <w:r>
        <w:rPr>
          <w:rFonts w:ascii="仿宋" w:hAnsi="仿宋" w:eastAsia="仿宋" w:cs="仿宋"/>
          <w:spacing w:val="-57"/>
          <w:sz w:val="32"/>
          <w:szCs w:val="32"/>
        </w:rPr>
        <w:t xml:space="preserve"> </w:t>
      </w:r>
      <w:r>
        <w:rPr>
          <w:rFonts w:ascii="仿宋" w:hAnsi="仿宋" w:eastAsia="仿宋" w:cs="仿宋"/>
          <w:spacing w:val="-16"/>
          <w:sz w:val="32"/>
          <w:szCs w:val="32"/>
        </w:rPr>
        <w:t>出</w:t>
      </w:r>
      <w:r>
        <w:rPr>
          <w:rFonts w:ascii="仿宋" w:hAnsi="仿宋" w:eastAsia="仿宋" w:cs="仿宋"/>
          <w:spacing w:val="-89"/>
          <w:sz w:val="32"/>
          <w:szCs w:val="32"/>
        </w:rPr>
        <w:t xml:space="preserve"> </w:t>
      </w:r>
      <w:r>
        <w:rPr>
          <w:rFonts w:ascii="仿宋" w:hAnsi="仿宋" w:eastAsia="仿宋" w:cs="仿宋"/>
          <w:spacing w:val="-16"/>
          <w:sz w:val="32"/>
          <w:szCs w:val="32"/>
        </w:rPr>
        <w:t>决</w:t>
      </w:r>
      <w:r>
        <w:rPr>
          <w:rFonts w:ascii="仿宋" w:hAnsi="仿宋" w:eastAsia="仿宋" w:cs="仿宋"/>
          <w:spacing w:val="-89"/>
          <w:sz w:val="32"/>
          <w:szCs w:val="32"/>
        </w:rPr>
        <w:t xml:space="preserve"> </w:t>
      </w:r>
      <w:r>
        <w:rPr>
          <w:rFonts w:ascii="仿宋" w:hAnsi="仿宋" w:eastAsia="仿宋" w:cs="仿宋"/>
          <w:spacing w:val="-16"/>
          <w:sz w:val="32"/>
          <w:szCs w:val="32"/>
        </w:rPr>
        <w:t>算 1,019.07 万</w:t>
      </w:r>
      <w:r>
        <w:rPr>
          <w:rFonts w:ascii="仿宋" w:hAnsi="仿宋" w:eastAsia="仿宋" w:cs="仿宋"/>
          <w:spacing w:val="-85"/>
          <w:sz w:val="32"/>
          <w:szCs w:val="32"/>
        </w:rPr>
        <w:t xml:space="preserve"> </w:t>
      </w:r>
      <w:r>
        <w:rPr>
          <w:rFonts w:ascii="仿宋" w:hAnsi="仿宋" w:eastAsia="仿宋" w:cs="仿宋"/>
          <w:spacing w:val="-16"/>
          <w:sz w:val="32"/>
          <w:szCs w:val="32"/>
        </w:rPr>
        <w:t>元</w:t>
      </w:r>
      <w:r>
        <w:rPr>
          <w:rFonts w:ascii="仿宋" w:hAnsi="仿宋" w:eastAsia="仿宋" w:cs="仿宋"/>
          <w:spacing w:val="-67"/>
          <w:sz w:val="32"/>
          <w:szCs w:val="32"/>
        </w:rPr>
        <w:t xml:space="preserve"> </w:t>
      </w:r>
      <w:r>
        <w:rPr>
          <w:rFonts w:ascii="仿宋" w:hAnsi="仿宋" w:eastAsia="仿宋" w:cs="仿宋"/>
          <w:spacing w:val="-17"/>
          <w:sz w:val="32"/>
          <w:szCs w:val="32"/>
        </w:rPr>
        <w:t>，</w:t>
      </w:r>
      <w:r>
        <w:rPr>
          <w:rFonts w:ascii="仿宋" w:hAnsi="仿宋" w:eastAsia="仿宋" w:cs="仿宋"/>
          <w:spacing w:val="-83"/>
          <w:sz w:val="32"/>
          <w:szCs w:val="32"/>
        </w:rPr>
        <w:t xml:space="preserve"> </w:t>
      </w:r>
      <w:r>
        <w:rPr>
          <w:rFonts w:ascii="仿宋" w:hAnsi="仿宋" w:eastAsia="仿宋" w:cs="仿宋"/>
          <w:spacing w:val="-17"/>
          <w:sz w:val="32"/>
          <w:szCs w:val="32"/>
        </w:rPr>
        <w:t>完</w:t>
      </w:r>
      <w:r>
        <w:rPr>
          <w:rFonts w:ascii="仿宋" w:hAnsi="仿宋" w:eastAsia="仿宋" w:cs="仿宋"/>
          <w:spacing w:val="-84"/>
          <w:sz w:val="32"/>
          <w:szCs w:val="32"/>
        </w:rPr>
        <w:t xml:space="preserve"> </w:t>
      </w:r>
      <w:r>
        <w:rPr>
          <w:rFonts w:ascii="仿宋" w:hAnsi="仿宋" w:eastAsia="仿宋" w:cs="仿宋"/>
          <w:spacing w:val="-17"/>
          <w:sz w:val="32"/>
          <w:szCs w:val="32"/>
        </w:rPr>
        <w:t>成</w:t>
      </w:r>
      <w:r>
        <w:rPr>
          <w:rFonts w:ascii="仿宋" w:hAnsi="仿宋" w:eastAsia="仿宋" w:cs="仿宋"/>
          <w:spacing w:val="-84"/>
          <w:sz w:val="32"/>
          <w:szCs w:val="32"/>
        </w:rPr>
        <w:t xml:space="preserve"> </w:t>
      </w:r>
      <w:r>
        <w:rPr>
          <w:rFonts w:ascii="仿宋" w:hAnsi="仿宋" w:eastAsia="仿宋" w:cs="仿宋"/>
          <w:spacing w:val="-17"/>
          <w:sz w:val="32"/>
          <w:szCs w:val="32"/>
        </w:rPr>
        <w:t>年</w:t>
      </w:r>
      <w:r>
        <w:rPr>
          <w:rFonts w:ascii="仿宋" w:hAnsi="仿宋" w:eastAsia="仿宋" w:cs="仿宋"/>
          <w:spacing w:val="-90"/>
          <w:sz w:val="32"/>
          <w:szCs w:val="32"/>
        </w:rPr>
        <w:t xml:space="preserve"> </w:t>
      </w:r>
      <w:r>
        <w:rPr>
          <w:rFonts w:ascii="仿宋" w:hAnsi="仿宋" w:eastAsia="仿宋" w:cs="仿宋"/>
          <w:spacing w:val="-17"/>
          <w:sz w:val="32"/>
          <w:szCs w:val="32"/>
        </w:rPr>
        <w:t>初</w:t>
      </w:r>
      <w:r>
        <w:rPr>
          <w:rFonts w:ascii="仿宋" w:hAnsi="仿宋" w:eastAsia="仿宋" w:cs="仿宋"/>
          <w:spacing w:val="-87"/>
          <w:sz w:val="32"/>
          <w:szCs w:val="32"/>
        </w:rPr>
        <w:t xml:space="preserve"> </w:t>
      </w:r>
      <w:r>
        <w:rPr>
          <w:rFonts w:ascii="仿宋" w:hAnsi="仿宋" w:eastAsia="仿宋" w:cs="仿宋"/>
          <w:spacing w:val="-17"/>
          <w:sz w:val="32"/>
          <w:szCs w:val="32"/>
        </w:rPr>
        <w:t>预</w:t>
      </w:r>
      <w:r>
        <w:rPr>
          <w:rFonts w:ascii="仿宋" w:hAnsi="仿宋" w:eastAsia="仿宋" w:cs="仿宋"/>
          <w:spacing w:val="-89"/>
          <w:sz w:val="32"/>
          <w:szCs w:val="32"/>
        </w:rPr>
        <w:t xml:space="preserve"> </w:t>
      </w:r>
      <w:r>
        <w:rPr>
          <w:rFonts w:ascii="仿宋" w:hAnsi="仿宋" w:eastAsia="仿宋" w:cs="仿宋"/>
          <w:spacing w:val="-17"/>
          <w:sz w:val="32"/>
          <w:szCs w:val="32"/>
        </w:rPr>
        <w:t>算</w:t>
      </w:r>
      <w:r>
        <w:rPr>
          <w:rFonts w:ascii="仿宋" w:hAnsi="仿宋" w:eastAsia="仿宋" w:cs="仿宋"/>
          <w:spacing w:val="-71"/>
          <w:sz w:val="32"/>
          <w:szCs w:val="32"/>
        </w:rPr>
        <w:t xml:space="preserve"> </w:t>
      </w:r>
      <w:r>
        <w:rPr>
          <w:rFonts w:ascii="仿宋" w:hAnsi="仿宋" w:eastAsia="仿宋" w:cs="仿宋"/>
          <w:spacing w:val="-17"/>
          <w:sz w:val="32"/>
          <w:szCs w:val="32"/>
        </w:rPr>
        <w:t>的</w:t>
      </w:r>
      <w:r>
        <w:rPr>
          <w:rFonts w:ascii="仿宋" w:hAnsi="仿宋" w:eastAsia="仿宋" w:cs="仿宋"/>
          <w:spacing w:val="1"/>
          <w:sz w:val="32"/>
          <w:szCs w:val="32"/>
        </w:rPr>
        <w:t>104.26%。决算数与年初预算数的差异原因：本年度住房公积金</w:t>
      </w:r>
      <w:r>
        <w:rPr>
          <w:rFonts w:ascii="仿宋" w:hAnsi="仿宋" w:eastAsia="仿宋" w:cs="仿宋"/>
          <w:spacing w:val="-9"/>
          <w:sz w:val="32"/>
          <w:szCs w:val="32"/>
        </w:rPr>
        <w:t>基数调整。</w:t>
      </w:r>
    </w:p>
    <w:p w14:paraId="12161675">
      <w:pPr>
        <w:spacing w:before="2" w:line="359" w:lineRule="auto"/>
        <w:ind w:left="490" w:right="448" w:firstLine="653"/>
        <w:rPr>
          <w:rFonts w:ascii="仿宋" w:hAnsi="仿宋" w:eastAsia="仿宋" w:cs="仿宋"/>
          <w:sz w:val="32"/>
          <w:szCs w:val="32"/>
        </w:rPr>
      </w:pPr>
      <w:r>
        <w:rPr>
          <w:rFonts w:ascii="仿宋" w:hAnsi="仿宋" w:eastAsia="仿宋" w:cs="仿宋"/>
          <w:spacing w:val="1"/>
          <w:sz w:val="32"/>
          <w:szCs w:val="32"/>
        </w:rPr>
        <w:t>2.住房改革支出（款）提租补贴（项）。年初预算</w:t>
      </w:r>
      <w:r>
        <w:rPr>
          <w:rFonts w:ascii="仿宋" w:hAnsi="仿宋" w:eastAsia="仿宋" w:cs="仿宋"/>
          <w:spacing w:val="-59"/>
          <w:sz w:val="32"/>
          <w:szCs w:val="32"/>
        </w:rPr>
        <w:t xml:space="preserve"> </w:t>
      </w:r>
      <w:r>
        <w:rPr>
          <w:rFonts w:ascii="仿宋" w:hAnsi="仿宋" w:eastAsia="仿宋" w:cs="仿宋"/>
          <w:spacing w:val="1"/>
          <w:sz w:val="32"/>
          <w:szCs w:val="32"/>
        </w:rPr>
        <w:t>869.59万元，支出决算</w:t>
      </w:r>
      <w:r>
        <w:rPr>
          <w:rFonts w:ascii="仿宋" w:hAnsi="仿宋" w:eastAsia="仿宋" w:cs="仿宋"/>
          <w:spacing w:val="-37"/>
          <w:sz w:val="32"/>
          <w:szCs w:val="32"/>
        </w:rPr>
        <w:t xml:space="preserve"> </w:t>
      </w:r>
      <w:r>
        <w:rPr>
          <w:rFonts w:ascii="仿宋" w:hAnsi="仿宋" w:eastAsia="仿宋" w:cs="仿宋"/>
          <w:spacing w:val="1"/>
          <w:sz w:val="32"/>
          <w:szCs w:val="32"/>
        </w:rPr>
        <w:t>1,672.93</w:t>
      </w:r>
      <w:r>
        <w:rPr>
          <w:rFonts w:ascii="仿宋" w:hAnsi="仿宋" w:eastAsia="仿宋" w:cs="仿宋"/>
          <w:spacing w:val="-48"/>
          <w:sz w:val="32"/>
          <w:szCs w:val="32"/>
        </w:rPr>
        <w:t xml:space="preserve"> </w:t>
      </w:r>
      <w:r>
        <w:rPr>
          <w:rFonts w:ascii="仿宋" w:hAnsi="仿宋" w:eastAsia="仿宋" w:cs="仿宋"/>
          <w:spacing w:val="1"/>
          <w:sz w:val="32"/>
          <w:szCs w:val="32"/>
        </w:rPr>
        <w:t>万元，完成年初预算的</w:t>
      </w:r>
      <w:r>
        <w:rPr>
          <w:rFonts w:ascii="仿宋" w:hAnsi="仿宋" w:eastAsia="仿宋" w:cs="仿宋"/>
          <w:spacing w:val="-37"/>
          <w:sz w:val="32"/>
          <w:szCs w:val="32"/>
        </w:rPr>
        <w:t xml:space="preserve"> </w:t>
      </w:r>
      <w:r>
        <w:rPr>
          <w:rFonts w:ascii="仿宋" w:hAnsi="仿宋" w:eastAsia="仿宋" w:cs="仿宋"/>
          <w:sz w:val="32"/>
          <w:szCs w:val="32"/>
        </w:rPr>
        <w:t>192.38%。决</w:t>
      </w:r>
      <w:r>
        <w:rPr>
          <w:rFonts w:ascii="仿宋" w:hAnsi="仿宋" w:eastAsia="仿宋" w:cs="仿宋"/>
          <w:spacing w:val="8"/>
          <w:sz w:val="32"/>
          <w:szCs w:val="32"/>
        </w:rPr>
        <w:t>算数与年初预算数的差异原因：在职提租补贴年初预算数合并</w:t>
      </w:r>
      <w:r>
        <w:rPr>
          <w:rFonts w:ascii="仿宋" w:hAnsi="仿宋" w:eastAsia="仿宋" w:cs="仿宋"/>
          <w:spacing w:val="-6"/>
          <w:sz w:val="32"/>
          <w:szCs w:val="32"/>
        </w:rPr>
        <w:t>计入新职工购房补贴。</w:t>
      </w:r>
    </w:p>
    <w:p w14:paraId="0D2E8A6B">
      <w:pPr>
        <w:spacing w:line="359" w:lineRule="auto"/>
        <w:ind w:left="482" w:right="475" w:firstLine="663"/>
        <w:rPr>
          <w:rFonts w:ascii="仿宋" w:hAnsi="仿宋" w:eastAsia="仿宋" w:cs="仿宋"/>
          <w:sz w:val="32"/>
          <w:szCs w:val="32"/>
        </w:rPr>
      </w:pPr>
      <w:r>
        <w:rPr>
          <w:rFonts w:ascii="仿宋" w:hAnsi="仿宋" w:eastAsia="仿宋" w:cs="仿宋"/>
          <w:spacing w:val="-15"/>
          <w:sz w:val="32"/>
          <w:szCs w:val="32"/>
        </w:rPr>
        <w:t>3.</w:t>
      </w:r>
      <w:r>
        <w:rPr>
          <w:rFonts w:ascii="仿宋" w:hAnsi="仿宋" w:eastAsia="仿宋" w:cs="仿宋"/>
          <w:spacing w:val="-69"/>
          <w:sz w:val="32"/>
          <w:szCs w:val="32"/>
        </w:rPr>
        <w:t xml:space="preserve"> </w:t>
      </w:r>
      <w:r>
        <w:rPr>
          <w:rFonts w:ascii="仿宋" w:hAnsi="仿宋" w:eastAsia="仿宋" w:cs="仿宋"/>
          <w:spacing w:val="-15"/>
          <w:sz w:val="32"/>
          <w:szCs w:val="32"/>
        </w:rPr>
        <w:t>住</w:t>
      </w:r>
      <w:r>
        <w:rPr>
          <w:rFonts w:ascii="仿宋" w:hAnsi="仿宋" w:eastAsia="仿宋" w:cs="仿宋"/>
          <w:spacing w:val="-80"/>
          <w:sz w:val="32"/>
          <w:szCs w:val="32"/>
        </w:rPr>
        <w:t xml:space="preserve"> </w:t>
      </w:r>
      <w:r>
        <w:rPr>
          <w:rFonts w:ascii="仿宋" w:hAnsi="仿宋" w:eastAsia="仿宋" w:cs="仿宋"/>
          <w:spacing w:val="-15"/>
          <w:sz w:val="32"/>
          <w:szCs w:val="32"/>
        </w:rPr>
        <w:t>房</w:t>
      </w:r>
      <w:r>
        <w:rPr>
          <w:rFonts w:ascii="仿宋" w:hAnsi="仿宋" w:eastAsia="仿宋" w:cs="仿宋"/>
          <w:spacing w:val="-68"/>
          <w:sz w:val="32"/>
          <w:szCs w:val="32"/>
        </w:rPr>
        <w:t xml:space="preserve"> </w:t>
      </w:r>
      <w:r>
        <w:rPr>
          <w:rFonts w:ascii="仿宋" w:hAnsi="仿宋" w:eastAsia="仿宋" w:cs="仿宋"/>
          <w:spacing w:val="-15"/>
          <w:sz w:val="32"/>
          <w:szCs w:val="32"/>
        </w:rPr>
        <w:t>改</w:t>
      </w:r>
      <w:r>
        <w:rPr>
          <w:rFonts w:ascii="仿宋" w:hAnsi="仿宋" w:eastAsia="仿宋" w:cs="仿宋"/>
          <w:spacing w:val="-82"/>
          <w:sz w:val="32"/>
          <w:szCs w:val="32"/>
        </w:rPr>
        <w:t xml:space="preserve"> </w:t>
      </w:r>
      <w:r>
        <w:rPr>
          <w:rFonts w:ascii="仿宋" w:hAnsi="仿宋" w:eastAsia="仿宋" w:cs="仿宋"/>
          <w:spacing w:val="-15"/>
          <w:sz w:val="32"/>
          <w:szCs w:val="32"/>
        </w:rPr>
        <w:t>革</w:t>
      </w:r>
      <w:r>
        <w:rPr>
          <w:rFonts w:ascii="仿宋" w:hAnsi="仿宋" w:eastAsia="仿宋" w:cs="仿宋"/>
          <w:spacing w:val="-87"/>
          <w:sz w:val="32"/>
          <w:szCs w:val="32"/>
        </w:rPr>
        <w:t xml:space="preserve"> </w:t>
      </w:r>
      <w:r>
        <w:rPr>
          <w:rFonts w:ascii="仿宋" w:hAnsi="仿宋" w:eastAsia="仿宋" w:cs="仿宋"/>
          <w:spacing w:val="-15"/>
          <w:sz w:val="32"/>
          <w:szCs w:val="32"/>
        </w:rPr>
        <w:t>支</w:t>
      </w:r>
      <w:r>
        <w:rPr>
          <w:rFonts w:ascii="仿宋" w:hAnsi="仿宋" w:eastAsia="仿宋" w:cs="仿宋"/>
          <w:spacing w:val="-53"/>
          <w:sz w:val="32"/>
          <w:szCs w:val="32"/>
        </w:rPr>
        <w:t xml:space="preserve"> </w:t>
      </w:r>
      <w:r>
        <w:rPr>
          <w:rFonts w:ascii="仿宋" w:hAnsi="仿宋" w:eastAsia="仿宋" w:cs="仿宋"/>
          <w:spacing w:val="-15"/>
          <w:sz w:val="32"/>
          <w:szCs w:val="32"/>
        </w:rPr>
        <w:t>出（款</w:t>
      </w:r>
      <w:r>
        <w:rPr>
          <w:rFonts w:ascii="仿宋" w:hAnsi="仿宋" w:eastAsia="仿宋" w:cs="仿宋"/>
          <w:spacing w:val="-61"/>
          <w:sz w:val="32"/>
          <w:szCs w:val="32"/>
        </w:rPr>
        <w:t xml:space="preserve"> </w:t>
      </w:r>
      <w:r>
        <w:rPr>
          <w:rFonts w:ascii="仿宋" w:hAnsi="仿宋" w:eastAsia="仿宋" w:cs="仿宋"/>
          <w:spacing w:val="-15"/>
          <w:sz w:val="32"/>
          <w:szCs w:val="32"/>
        </w:rPr>
        <w:t>）</w:t>
      </w:r>
      <w:r>
        <w:rPr>
          <w:rFonts w:ascii="仿宋" w:hAnsi="仿宋" w:eastAsia="仿宋" w:cs="仿宋"/>
          <w:spacing w:val="-87"/>
          <w:sz w:val="32"/>
          <w:szCs w:val="32"/>
        </w:rPr>
        <w:t xml:space="preserve"> </w:t>
      </w:r>
      <w:r>
        <w:rPr>
          <w:rFonts w:ascii="仿宋" w:hAnsi="仿宋" w:eastAsia="仿宋" w:cs="仿宋"/>
          <w:spacing w:val="-15"/>
          <w:sz w:val="32"/>
          <w:szCs w:val="32"/>
        </w:rPr>
        <w:t>购</w:t>
      </w:r>
      <w:r>
        <w:rPr>
          <w:rFonts w:ascii="仿宋" w:hAnsi="仿宋" w:eastAsia="仿宋" w:cs="仿宋"/>
          <w:spacing w:val="-79"/>
          <w:sz w:val="32"/>
          <w:szCs w:val="32"/>
        </w:rPr>
        <w:t xml:space="preserve"> </w:t>
      </w:r>
      <w:r>
        <w:rPr>
          <w:rFonts w:ascii="仿宋" w:hAnsi="仿宋" w:eastAsia="仿宋" w:cs="仿宋"/>
          <w:spacing w:val="-15"/>
          <w:sz w:val="32"/>
          <w:szCs w:val="32"/>
        </w:rPr>
        <w:t>房</w:t>
      </w:r>
      <w:r>
        <w:rPr>
          <w:rFonts w:ascii="仿宋" w:hAnsi="仿宋" w:eastAsia="仿宋" w:cs="仿宋"/>
          <w:spacing w:val="-82"/>
          <w:sz w:val="32"/>
          <w:szCs w:val="32"/>
        </w:rPr>
        <w:t xml:space="preserve"> </w:t>
      </w:r>
      <w:r>
        <w:rPr>
          <w:rFonts w:ascii="仿宋" w:hAnsi="仿宋" w:eastAsia="仿宋" w:cs="仿宋"/>
          <w:spacing w:val="-15"/>
          <w:sz w:val="32"/>
          <w:szCs w:val="32"/>
        </w:rPr>
        <w:t>补</w:t>
      </w:r>
      <w:r>
        <w:rPr>
          <w:rFonts w:ascii="仿宋" w:hAnsi="仿宋" w:eastAsia="仿宋" w:cs="仿宋"/>
          <w:spacing w:val="-81"/>
          <w:sz w:val="32"/>
          <w:szCs w:val="32"/>
        </w:rPr>
        <w:t xml:space="preserve"> </w:t>
      </w:r>
      <w:r>
        <w:rPr>
          <w:rFonts w:ascii="仿宋" w:hAnsi="仿宋" w:eastAsia="仿宋" w:cs="仿宋"/>
          <w:spacing w:val="-15"/>
          <w:sz w:val="32"/>
          <w:szCs w:val="32"/>
        </w:rPr>
        <w:t>贴（项</w:t>
      </w:r>
      <w:r>
        <w:rPr>
          <w:rFonts w:ascii="仿宋" w:hAnsi="仿宋" w:eastAsia="仿宋" w:cs="仿宋"/>
          <w:spacing w:val="-60"/>
          <w:sz w:val="32"/>
          <w:szCs w:val="32"/>
        </w:rPr>
        <w:t xml:space="preserve"> </w:t>
      </w:r>
      <w:r>
        <w:rPr>
          <w:rFonts w:ascii="仿宋" w:hAnsi="仿宋" w:eastAsia="仿宋" w:cs="仿宋"/>
          <w:spacing w:val="-15"/>
          <w:sz w:val="32"/>
          <w:szCs w:val="32"/>
        </w:rPr>
        <w:t>）</w:t>
      </w:r>
      <w:r>
        <w:rPr>
          <w:rFonts w:ascii="仿宋" w:hAnsi="仿宋" w:eastAsia="仿宋" w:cs="仿宋"/>
          <w:spacing w:val="-63"/>
          <w:sz w:val="32"/>
          <w:szCs w:val="32"/>
        </w:rPr>
        <w:t xml:space="preserve"> </w:t>
      </w:r>
      <w:r>
        <w:rPr>
          <w:rFonts w:ascii="仿宋" w:hAnsi="仿宋" w:eastAsia="仿宋" w:cs="仿宋"/>
          <w:spacing w:val="-15"/>
          <w:sz w:val="32"/>
          <w:szCs w:val="32"/>
        </w:rPr>
        <w:t>。</w:t>
      </w:r>
      <w:r>
        <w:rPr>
          <w:rFonts w:ascii="仿宋" w:hAnsi="仿宋" w:eastAsia="仿宋" w:cs="仿宋"/>
          <w:spacing w:val="-80"/>
          <w:sz w:val="32"/>
          <w:szCs w:val="32"/>
        </w:rPr>
        <w:t xml:space="preserve"> </w:t>
      </w:r>
      <w:r>
        <w:rPr>
          <w:rFonts w:ascii="仿宋" w:hAnsi="仿宋" w:eastAsia="仿宋" w:cs="仿宋"/>
          <w:spacing w:val="-15"/>
          <w:sz w:val="32"/>
          <w:szCs w:val="32"/>
        </w:rPr>
        <w:t>年</w:t>
      </w:r>
      <w:r>
        <w:rPr>
          <w:rFonts w:ascii="仿宋" w:hAnsi="仿宋" w:eastAsia="仿宋" w:cs="仿宋"/>
          <w:spacing w:val="-86"/>
          <w:sz w:val="32"/>
          <w:szCs w:val="32"/>
        </w:rPr>
        <w:t xml:space="preserve"> </w:t>
      </w:r>
      <w:r>
        <w:rPr>
          <w:rFonts w:ascii="仿宋" w:hAnsi="仿宋" w:eastAsia="仿宋" w:cs="仿宋"/>
          <w:spacing w:val="-15"/>
          <w:sz w:val="32"/>
          <w:szCs w:val="32"/>
        </w:rPr>
        <w:t>初</w:t>
      </w:r>
      <w:r>
        <w:rPr>
          <w:rFonts w:ascii="仿宋" w:hAnsi="仿宋" w:eastAsia="仿宋" w:cs="仿宋"/>
          <w:spacing w:val="-83"/>
          <w:sz w:val="32"/>
          <w:szCs w:val="32"/>
        </w:rPr>
        <w:t xml:space="preserve"> </w:t>
      </w:r>
      <w:r>
        <w:rPr>
          <w:rFonts w:ascii="仿宋" w:hAnsi="仿宋" w:eastAsia="仿宋" w:cs="仿宋"/>
          <w:spacing w:val="-15"/>
          <w:sz w:val="32"/>
          <w:szCs w:val="32"/>
        </w:rPr>
        <w:t>预</w:t>
      </w:r>
      <w:r>
        <w:rPr>
          <w:rFonts w:ascii="仿宋" w:hAnsi="仿宋" w:eastAsia="仿宋" w:cs="仿宋"/>
          <w:spacing w:val="-87"/>
          <w:sz w:val="32"/>
          <w:szCs w:val="32"/>
        </w:rPr>
        <w:t xml:space="preserve"> </w:t>
      </w:r>
      <w:r>
        <w:rPr>
          <w:rFonts w:ascii="仿宋" w:hAnsi="仿宋" w:eastAsia="仿宋" w:cs="仿宋"/>
          <w:spacing w:val="-15"/>
          <w:sz w:val="32"/>
          <w:szCs w:val="32"/>
        </w:rPr>
        <w:t>算</w:t>
      </w:r>
      <w:r>
        <w:rPr>
          <w:rFonts w:ascii="仿宋" w:hAnsi="仿宋" w:eastAsia="仿宋" w:cs="仿宋"/>
          <w:sz w:val="32"/>
          <w:szCs w:val="32"/>
        </w:rPr>
        <w:t>1,894.38 万元</w:t>
      </w:r>
      <w:r>
        <w:rPr>
          <w:rFonts w:ascii="仿宋" w:hAnsi="仿宋" w:eastAsia="仿宋" w:cs="仿宋"/>
          <w:spacing w:val="-81"/>
          <w:sz w:val="32"/>
          <w:szCs w:val="32"/>
        </w:rPr>
        <w:t xml:space="preserve"> </w:t>
      </w:r>
      <w:r>
        <w:rPr>
          <w:rFonts w:ascii="仿宋" w:hAnsi="仿宋" w:eastAsia="仿宋" w:cs="仿宋"/>
          <w:sz w:val="32"/>
          <w:szCs w:val="32"/>
        </w:rPr>
        <w:t>，支</w:t>
      </w:r>
      <w:r>
        <w:rPr>
          <w:rFonts w:ascii="仿宋" w:hAnsi="仿宋" w:eastAsia="仿宋" w:cs="仿宋"/>
          <w:spacing w:val="-75"/>
          <w:sz w:val="32"/>
          <w:szCs w:val="32"/>
        </w:rPr>
        <w:t xml:space="preserve"> </w:t>
      </w:r>
      <w:r>
        <w:rPr>
          <w:rFonts w:ascii="仿宋" w:hAnsi="仿宋" w:eastAsia="仿宋" w:cs="仿宋"/>
          <w:sz w:val="32"/>
          <w:szCs w:val="32"/>
        </w:rPr>
        <w:t>出决算 1,182.27 万元</w:t>
      </w:r>
      <w:r>
        <w:rPr>
          <w:rFonts w:ascii="仿宋" w:hAnsi="仿宋" w:eastAsia="仿宋" w:cs="仿宋"/>
          <w:spacing w:val="-85"/>
          <w:sz w:val="32"/>
          <w:szCs w:val="32"/>
        </w:rPr>
        <w:t xml:space="preserve"> </w:t>
      </w:r>
      <w:r>
        <w:rPr>
          <w:rFonts w:ascii="仿宋" w:hAnsi="仿宋" w:eastAsia="仿宋" w:cs="仿宋"/>
          <w:sz w:val="32"/>
          <w:szCs w:val="32"/>
        </w:rPr>
        <w:t>，完成年初预算</w:t>
      </w:r>
      <w:r>
        <w:rPr>
          <w:rFonts w:ascii="仿宋" w:hAnsi="仿宋" w:eastAsia="仿宋" w:cs="仿宋"/>
          <w:spacing w:val="-89"/>
          <w:sz w:val="32"/>
          <w:szCs w:val="32"/>
        </w:rPr>
        <w:t xml:space="preserve"> </w:t>
      </w:r>
      <w:r>
        <w:rPr>
          <w:rFonts w:ascii="仿宋" w:hAnsi="仿宋" w:eastAsia="仿宋" w:cs="仿宋"/>
          <w:sz w:val="32"/>
          <w:szCs w:val="32"/>
        </w:rPr>
        <w:t>的</w:t>
      </w:r>
      <w:r>
        <w:rPr>
          <w:rFonts w:ascii="仿宋" w:hAnsi="仿宋" w:eastAsia="仿宋" w:cs="仿宋"/>
          <w:spacing w:val="7"/>
          <w:sz w:val="32"/>
          <w:szCs w:val="32"/>
        </w:rPr>
        <w:t>62.41%。决算数与年初预算数的差异原因：在职</w:t>
      </w:r>
      <w:r>
        <w:rPr>
          <w:rFonts w:ascii="仿宋" w:hAnsi="仿宋" w:eastAsia="仿宋" w:cs="仿宋"/>
          <w:spacing w:val="6"/>
          <w:sz w:val="32"/>
          <w:szCs w:val="32"/>
        </w:rPr>
        <w:t>提租补贴年初</w:t>
      </w:r>
      <w:r>
        <w:rPr>
          <w:rFonts w:ascii="仿宋" w:hAnsi="仿宋" w:eastAsia="仿宋" w:cs="仿宋"/>
          <w:spacing w:val="-4"/>
          <w:sz w:val="32"/>
          <w:szCs w:val="32"/>
        </w:rPr>
        <w:t>预算数合并计入新职工购房补贴。</w:t>
      </w:r>
    </w:p>
    <w:p w14:paraId="7DFA974C">
      <w:pPr>
        <w:spacing w:before="1" w:line="222" w:lineRule="auto"/>
        <w:ind w:left="1149"/>
        <w:rPr>
          <w:rFonts w:ascii="仿宋" w:hAnsi="仿宋" w:eastAsia="仿宋" w:cs="仿宋"/>
          <w:sz w:val="32"/>
          <w:szCs w:val="32"/>
        </w:rPr>
      </w:pPr>
      <w:r>
        <w:rPr>
          <w:rFonts w:ascii="仿宋" w:hAnsi="仿宋" w:eastAsia="仿宋" w:cs="仿宋"/>
          <w:b/>
          <w:bCs/>
          <w:spacing w:val="-5"/>
          <w:sz w:val="32"/>
          <w:szCs w:val="32"/>
        </w:rPr>
        <w:t>（四）其他支出（类）</w:t>
      </w:r>
    </w:p>
    <w:p w14:paraId="327436CD">
      <w:pPr>
        <w:spacing w:before="237" w:line="360" w:lineRule="auto"/>
        <w:ind w:left="490" w:right="448" w:firstLine="661"/>
        <w:jc w:val="both"/>
        <w:rPr>
          <w:rFonts w:ascii="仿宋" w:hAnsi="仿宋" w:eastAsia="仿宋" w:cs="仿宋"/>
          <w:sz w:val="32"/>
          <w:szCs w:val="32"/>
        </w:rPr>
      </w:pPr>
      <w:r>
        <w:rPr>
          <w:rFonts w:ascii="仿宋" w:hAnsi="仿宋" w:eastAsia="仿宋" w:cs="仿宋"/>
          <w:spacing w:val="8"/>
          <w:sz w:val="32"/>
          <w:szCs w:val="32"/>
        </w:rPr>
        <w:t>彩票公益金安排的支出（款）用于社会福利的彩票公益金</w:t>
      </w:r>
      <w:r>
        <w:rPr>
          <w:rFonts w:ascii="仿宋" w:hAnsi="仿宋" w:eastAsia="仿宋" w:cs="仿宋"/>
          <w:sz w:val="32"/>
          <w:szCs w:val="32"/>
        </w:rPr>
        <w:t>支出（项）。年初预算</w:t>
      </w:r>
      <w:r>
        <w:rPr>
          <w:rFonts w:ascii="仿宋" w:hAnsi="仿宋" w:eastAsia="仿宋" w:cs="仿宋"/>
          <w:spacing w:val="-62"/>
          <w:sz w:val="32"/>
          <w:szCs w:val="32"/>
        </w:rPr>
        <w:t xml:space="preserve"> </w:t>
      </w:r>
      <w:r>
        <w:rPr>
          <w:rFonts w:ascii="仿宋" w:hAnsi="仿宋" w:eastAsia="仿宋" w:cs="仿宋"/>
          <w:sz w:val="32"/>
          <w:szCs w:val="32"/>
        </w:rPr>
        <w:t>0</w:t>
      </w:r>
      <w:r>
        <w:rPr>
          <w:rFonts w:ascii="仿宋" w:hAnsi="仿宋" w:eastAsia="仿宋" w:cs="仿宋"/>
          <w:spacing w:val="-53"/>
          <w:sz w:val="32"/>
          <w:szCs w:val="32"/>
        </w:rPr>
        <w:t xml:space="preserve"> </w:t>
      </w:r>
      <w:r>
        <w:rPr>
          <w:rFonts w:ascii="仿宋" w:hAnsi="仿宋" w:eastAsia="仿宋" w:cs="仿宋"/>
          <w:sz w:val="32"/>
          <w:szCs w:val="32"/>
        </w:rPr>
        <w:t>万元，支出决算</w:t>
      </w:r>
      <w:r>
        <w:rPr>
          <w:rFonts w:ascii="仿宋" w:hAnsi="仿宋" w:eastAsia="仿宋" w:cs="仿宋"/>
          <w:spacing w:val="-59"/>
          <w:sz w:val="32"/>
          <w:szCs w:val="32"/>
        </w:rPr>
        <w:t xml:space="preserve"> </w:t>
      </w:r>
      <w:r>
        <w:rPr>
          <w:rFonts w:ascii="仿宋" w:hAnsi="仿宋" w:eastAsia="仿宋" w:cs="仿宋"/>
          <w:sz w:val="32"/>
          <w:szCs w:val="32"/>
        </w:rPr>
        <w:t>567.42</w:t>
      </w:r>
      <w:r>
        <w:rPr>
          <w:rFonts w:ascii="仿宋" w:hAnsi="仿宋" w:eastAsia="仿宋" w:cs="仿宋"/>
          <w:spacing w:val="-53"/>
          <w:sz w:val="32"/>
          <w:szCs w:val="32"/>
        </w:rPr>
        <w:t xml:space="preserve"> </w:t>
      </w:r>
      <w:r>
        <w:rPr>
          <w:rFonts w:ascii="仿宋" w:hAnsi="仿宋" w:eastAsia="仿宋" w:cs="仿宋"/>
          <w:sz w:val="32"/>
          <w:szCs w:val="32"/>
        </w:rPr>
        <w:t>万元</w:t>
      </w:r>
      <w:r>
        <w:rPr>
          <w:rFonts w:ascii="仿宋" w:hAnsi="仿宋" w:eastAsia="仿宋" w:cs="仿宋"/>
          <w:spacing w:val="-15"/>
          <w:sz w:val="32"/>
          <w:szCs w:val="32"/>
        </w:rPr>
        <w:t>，（</w:t>
      </w:r>
      <w:r>
        <w:rPr>
          <w:rFonts w:ascii="仿宋" w:hAnsi="仿宋" w:eastAsia="仿宋" w:cs="仿宋"/>
          <w:sz w:val="32"/>
          <w:szCs w:val="32"/>
        </w:rPr>
        <w:t>年初</w:t>
      </w:r>
      <w:r>
        <w:rPr>
          <w:rFonts w:ascii="仿宋" w:hAnsi="仿宋" w:eastAsia="仿宋" w:cs="仿宋"/>
          <w:spacing w:val="6"/>
          <w:sz w:val="32"/>
          <w:szCs w:val="32"/>
        </w:rPr>
        <w:t>预算数为</w:t>
      </w:r>
      <w:r>
        <w:rPr>
          <w:rFonts w:ascii="仿宋" w:hAnsi="仿宋" w:eastAsia="仿宋" w:cs="仿宋"/>
          <w:spacing w:val="-52"/>
          <w:sz w:val="32"/>
          <w:szCs w:val="32"/>
        </w:rPr>
        <w:t xml:space="preserve"> </w:t>
      </w:r>
      <w:r>
        <w:rPr>
          <w:rFonts w:ascii="仿宋" w:hAnsi="仿宋" w:eastAsia="仿宋" w:cs="仿宋"/>
          <w:spacing w:val="6"/>
          <w:sz w:val="32"/>
          <w:szCs w:val="32"/>
        </w:rPr>
        <w:t>0</w:t>
      </w:r>
      <w:r>
        <w:rPr>
          <w:rFonts w:ascii="仿宋" w:hAnsi="仿宋" w:eastAsia="仿宋" w:cs="仿宋"/>
          <w:spacing w:val="-47"/>
          <w:sz w:val="32"/>
          <w:szCs w:val="32"/>
        </w:rPr>
        <w:t xml:space="preserve"> </w:t>
      </w:r>
      <w:r>
        <w:rPr>
          <w:rFonts w:ascii="仿宋" w:hAnsi="仿宋" w:eastAsia="仿宋" w:cs="仿宋"/>
          <w:spacing w:val="6"/>
          <w:sz w:val="32"/>
          <w:szCs w:val="32"/>
        </w:rPr>
        <w:t>万元，无法计算完成比率）决算数与年初预算数的</w:t>
      </w:r>
    </w:p>
    <w:p w14:paraId="097F7600">
      <w:pPr>
        <w:spacing w:line="360" w:lineRule="auto"/>
        <w:rPr>
          <w:rFonts w:ascii="仿宋" w:hAnsi="仿宋" w:eastAsia="仿宋" w:cs="仿宋"/>
          <w:sz w:val="32"/>
          <w:szCs w:val="32"/>
        </w:rPr>
        <w:sectPr>
          <w:footerReference r:id="rId49" w:type="default"/>
          <w:pgSz w:w="11906" w:h="16839"/>
          <w:pgMar w:top="481" w:right="1050" w:bottom="485" w:left="1050" w:header="149" w:footer="251" w:gutter="0"/>
          <w:cols w:space="720" w:num="1"/>
        </w:sectPr>
      </w:pPr>
    </w:p>
    <w:p w14:paraId="73BCEC00">
      <w:pPr>
        <w:pStyle w:val="2"/>
        <w:spacing w:line="300" w:lineRule="auto"/>
      </w:pPr>
    </w:p>
    <w:p w14:paraId="380C8E5C">
      <w:pPr>
        <w:pStyle w:val="2"/>
        <w:spacing w:line="300" w:lineRule="auto"/>
      </w:pPr>
    </w:p>
    <w:p w14:paraId="327251A0">
      <w:pPr>
        <w:pStyle w:val="2"/>
        <w:spacing w:line="300" w:lineRule="auto"/>
      </w:pPr>
    </w:p>
    <w:p w14:paraId="59C9E92D">
      <w:pPr>
        <w:spacing w:before="104" w:line="359" w:lineRule="auto"/>
        <w:ind w:left="490" w:right="448" w:firstLine="3"/>
        <w:jc w:val="both"/>
        <w:rPr>
          <w:rFonts w:ascii="仿宋" w:hAnsi="仿宋" w:eastAsia="仿宋" w:cs="仿宋"/>
          <w:sz w:val="32"/>
          <w:szCs w:val="32"/>
        </w:rPr>
      </w:pPr>
      <w:r>
        <w:rPr>
          <w:rFonts w:ascii="仿宋" w:hAnsi="仿宋" w:eastAsia="仿宋" w:cs="仿宋"/>
          <w:spacing w:val="8"/>
          <w:sz w:val="32"/>
          <w:szCs w:val="32"/>
        </w:rPr>
        <w:t>差异原因：残疾儿童及青少年康复教育训练项目、老年患者亲</w:t>
      </w:r>
      <w:r>
        <w:rPr>
          <w:rFonts w:ascii="仿宋" w:hAnsi="仿宋" w:eastAsia="仿宋" w:cs="仿宋"/>
          <w:sz w:val="32"/>
          <w:szCs w:val="32"/>
        </w:rPr>
        <w:t>情陪护项目、收到</w:t>
      </w:r>
      <w:r>
        <w:rPr>
          <w:rFonts w:ascii="仿宋" w:hAnsi="仿宋" w:eastAsia="仿宋" w:cs="仿宋"/>
          <w:spacing w:val="-51"/>
          <w:sz w:val="32"/>
          <w:szCs w:val="32"/>
        </w:rPr>
        <w:t xml:space="preserve"> </w:t>
      </w:r>
      <w:r>
        <w:rPr>
          <w:rFonts w:ascii="仿宋" w:hAnsi="仿宋" w:eastAsia="仿宋" w:cs="仿宋"/>
          <w:sz w:val="32"/>
          <w:szCs w:val="32"/>
        </w:rPr>
        <w:t>2025</w:t>
      </w:r>
      <w:r>
        <w:rPr>
          <w:rFonts w:ascii="仿宋" w:hAnsi="仿宋" w:eastAsia="仿宋" w:cs="仿宋"/>
          <w:spacing w:val="-46"/>
          <w:sz w:val="32"/>
          <w:szCs w:val="32"/>
        </w:rPr>
        <w:t xml:space="preserve"> </w:t>
      </w:r>
      <w:r>
        <w:rPr>
          <w:rFonts w:ascii="仿宋" w:hAnsi="仿宋" w:eastAsia="仿宋" w:cs="仿宋"/>
          <w:sz w:val="32"/>
          <w:szCs w:val="32"/>
        </w:rPr>
        <w:t>年中央集中彩票公益金支持社会福利事</w:t>
      </w:r>
      <w:r>
        <w:rPr>
          <w:rFonts w:ascii="仿宋" w:hAnsi="仿宋" w:eastAsia="仿宋" w:cs="仿宋"/>
          <w:spacing w:val="-8"/>
          <w:sz w:val="32"/>
          <w:szCs w:val="32"/>
        </w:rPr>
        <w:t>业专项资金等。</w:t>
      </w:r>
    </w:p>
    <w:p w14:paraId="2E2F76D1">
      <w:pPr>
        <w:spacing w:before="1" w:line="221" w:lineRule="auto"/>
        <w:ind w:left="1151"/>
        <w:rPr>
          <w:rFonts w:ascii="仿宋" w:hAnsi="仿宋" w:eastAsia="仿宋" w:cs="仿宋"/>
          <w:sz w:val="32"/>
          <w:szCs w:val="32"/>
        </w:rPr>
      </w:pPr>
      <w:r>
        <w:rPr>
          <w:rFonts w:ascii="仿宋" w:hAnsi="仿宋" w:eastAsia="仿宋" w:cs="仿宋"/>
          <w:b/>
          <w:bCs/>
          <w:spacing w:val="-4"/>
          <w:sz w:val="32"/>
          <w:szCs w:val="32"/>
        </w:rPr>
        <w:t>六、财政拨款基本支出决算情况说明</w:t>
      </w:r>
    </w:p>
    <w:p w14:paraId="6DCA99DF">
      <w:pPr>
        <w:spacing w:before="238" w:line="222" w:lineRule="auto"/>
        <w:ind w:left="1143"/>
        <w:rPr>
          <w:rFonts w:ascii="仿宋" w:hAnsi="仿宋" w:eastAsia="仿宋" w:cs="仿宋"/>
          <w:sz w:val="32"/>
          <w:szCs w:val="32"/>
        </w:rPr>
      </w:pPr>
      <w:r>
        <w:rPr>
          <w:rFonts w:ascii="仿宋" w:hAnsi="仿宋" w:eastAsia="仿宋" w:cs="仿宋"/>
          <w:spacing w:val="-5"/>
          <w:sz w:val="32"/>
          <w:szCs w:val="32"/>
        </w:rPr>
        <w:t>2025</w:t>
      </w:r>
      <w:r>
        <w:rPr>
          <w:rFonts w:ascii="仿宋" w:hAnsi="仿宋" w:eastAsia="仿宋" w:cs="仿宋"/>
          <w:spacing w:val="-53"/>
          <w:sz w:val="32"/>
          <w:szCs w:val="32"/>
        </w:rPr>
        <w:t xml:space="preserve"> </w:t>
      </w:r>
      <w:r>
        <w:rPr>
          <w:rFonts w:ascii="仿宋" w:hAnsi="仿宋" w:eastAsia="仿宋" w:cs="仿宋"/>
          <w:spacing w:val="-5"/>
          <w:sz w:val="32"/>
          <w:szCs w:val="32"/>
        </w:rPr>
        <w:t>年度财政拨款基本支出决算</w:t>
      </w:r>
      <w:r>
        <w:rPr>
          <w:rFonts w:ascii="仿宋" w:hAnsi="仿宋" w:eastAsia="仿宋" w:cs="仿宋"/>
          <w:spacing w:val="-45"/>
          <w:sz w:val="32"/>
          <w:szCs w:val="32"/>
        </w:rPr>
        <w:t xml:space="preserve"> </w:t>
      </w:r>
      <w:r>
        <w:rPr>
          <w:rFonts w:ascii="仿宋" w:hAnsi="仿宋" w:eastAsia="仿宋" w:cs="仿宋"/>
          <w:spacing w:val="-5"/>
          <w:sz w:val="32"/>
          <w:szCs w:val="32"/>
        </w:rPr>
        <w:t>14,283.19</w:t>
      </w:r>
      <w:r>
        <w:rPr>
          <w:rFonts w:ascii="仿宋" w:hAnsi="仿宋" w:eastAsia="仿宋" w:cs="仿宋"/>
          <w:spacing w:val="-56"/>
          <w:sz w:val="32"/>
          <w:szCs w:val="32"/>
        </w:rPr>
        <w:t xml:space="preserve"> </w:t>
      </w:r>
      <w:r>
        <w:rPr>
          <w:rFonts w:ascii="仿宋" w:hAnsi="仿宋" w:eastAsia="仿宋" w:cs="仿宋"/>
          <w:spacing w:val="-5"/>
          <w:sz w:val="32"/>
          <w:szCs w:val="32"/>
        </w:rPr>
        <w:t>万元，</w:t>
      </w:r>
      <w:r>
        <w:rPr>
          <w:rFonts w:ascii="仿宋" w:hAnsi="仿宋" w:eastAsia="仿宋" w:cs="仿宋"/>
          <w:spacing w:val="-6"/>
          <w:sz w:val="32"/>
          <w:szCs w:val="32"/>
        </w:rPr>
        <w:t>其中：</w:t>
      </w:r>
    </w:p>
    <w:p w14:paraId="23E74FBA">
      <w:pPr>
        <w:spacing w:before="241" w:line="359" w:lineRule="auto"/>
        <w:ind w:left="491" w:right="448" w:firstLine="670"/>
        <w:rPr>
          <w:rFonts w:ascii="仿宋" w:hAnsi="仿宋" w:eastAsia="仿宋" w:cs="仿宋"/>
          <w:sz w:val="32"/>
          <w:szCs w:val="32"/>
        </w:rPr>
      </w:pPr>
      <w:r>
        <w:rPr>
          <w:rFonts w:ascii="楷体" w:hAnsi="楷体" w:eastAsia="楷体" w:cs="楷体"/>
          <w:spacing w:val="2"/>
          <w:sz w:val="32"/>
          <w:szCs w:val="32"/>
        </w:rPr>
        <w:t>（一）人员经费</w:t>
      </w:r>
      <w:r>
        <w:rPr>
          <w:rFonts w:ascii="楷体" w:hAnsi="楷体" w:eastAsia="楷体" w:cs="楷体"/>
          <w:spacing w:val="-33"/>
          <w:sz w:val="32"/>
          <w:szCs w:val="32"/>
        </w:rPr>
        <w:t xml:space="preserve"> </w:t>
      </w:r>
      <w:r>
        <w:rPr>
          <w:rFonts w:ascii="楷体" w:hAnsi="楷体" w:eastAsia="楷体" w:cs="楷体"/>
          <w:spacing w:val="2"/>
          <w:sz w:val="32"/>
          <w:szCs w:val="32"/>
        </w:rPr>
        <w:t>13,250.37</w:t>
      </w:r>
      <w:r>
        <w:rPr>
          <w:rFonts w:ascii="楷体" w:hAnsi="楷体" w:eastAsia="楷体" w:cs="楷体"/>
          <w:spacing w:val="-44"/>
          <w:sz w:val="32"/>
          <w:szCs w:val="32"/>
        </w:rPr>
        <w:t xml:space="preserve"> </w:t>
      </w:r>
      <w:r>
        <w:rPr>
          <w:rFonts w:ascii="楷体" w:hAnsi="楷体" w:eastAsia="楷体" w:cs="楷体"/>
          <w:spacing w:val="2"/>
          <w:sz w:val="32"/>
          <w:szCs w:val="32"/>
        </w:rPr>
        <w:t>万元。</w:t>
      </w:r>
      <w:r>
        <w:rPr>
          <w:rFonts w:ascii="仿宋" w:hAnsi="仿宋" w:eastAsia="仿宋" w:cs="仿宋"/>
          <w:spacing w:val="2"/>
          <w:sz w:val="32"/>
          <w:szCs w:val="32"/>
        </w:rPr>
        <w:t>主要包括：基本工资、</w:t>
      </w:r>
      <w:r>
        <w:rPr>
          <w:rFonts w:ascii="仿宋" w:hAnsi="仿宋" w:eastAsia="仿宋" w:cs="仿宋"/>
          <w:spacing w:val="8"/>
          <w:sz w:val="32"/>
          <w:szCs w:val="32"/>
        </w:rPr>
        <w:t>津贴补贴、绩效工资、机关事业单位基本养老保险缴费、职业年金缴费、职工基本医疗保险缴费、公务员医疗补助缴费、其</w:t>
      </w:r>
      <w:r>
        <w:rPr>
          <w:rFonts w:ascii="仿宋" w:hAnsi="仿宋" w:eastAsia="仿宋" w:cs="仿宋"/>
          <w:spacing w:val="6"/>
          <w:sz w:val="32"/>
          <w:szCs w:val="32"/>
        </w:rPr>
        <w:t>他社会保障缴费、住房公积金、医疗费、其他工资福利支出、</w:t>
      </w:r>
      <w:r>
        <w:rPr>
          <w:rFonts w:ascii="仿宋" w:hAnsi="仿宋" w:eastAsia="仿宋" w:cs="仿宋"/>
          <w:spacing w:val="8"/>
          <w:sz w:val="32"/>
          <w:szCs w:val="32"/>
        </w:rPr>
        <w:t>离休费、退休费、抚恤金、生活补助、奖励金、其他对个人和</w:t>
      </w:r>
      <w:r>
        <w:rPr>
          <w:rFonts w:ascii="仿宋" w:hAnsi="仿宋" w:eastAsia="仿宋" w:cs="仿宋"/>
          <w:spacing w:val="-10"/>
          <w:sz w:val="32"/>
          <w:szCs w:val="32"/>
        </w:rPr>
        <w:t>家庭的补助。</w:t>
      </w:r>
    </w:p>
    <w:p w14:paraId="189EAB78">
      <w:pPr>
        <w:spacing w:before="3" w:line="358" w:lineRule="auto"/>
        <w:ind w:left="490" w:right="448" w:firstLine="671"/>
        <w:rPr>
          <w:rFonts w:ascii="仿宋" w:hAnsi="仿宋" w:eastAsia="仿宋" w:cs="仿宋"/>
          <w:sz w:val="32"/>
          <w:szCs w:val="32"/>
        </w:rPr>
      </w:pPr>
      <w:r>
        <w:rPr>
          <w:rFonts w:ascii="楷体" w:hAnsi="楷体" w:eastAsia="楷体" w:cs="楷体"/>
          <w:spacing w:val="-1"/>
          <w:sz w:val="32"/>
          <w:szCs w:val="32"/>
        </w:rPr>
        <w:t>（二）公用经费</w:t>
      </w:r>
      <w:r>
        <w:rPr>
          <w:rFonts w:ascii="楷体" w:hAnsi="楷体" w:eastAsia="楷体" w:cs="楷体"/>
          <w:spacing w:val="-46"/>
          <w:sz w:val="32"/>
          <w:szCs w:val="32"/>
        </w:rPr>
        <w:t xml:space="preserve"> </w:t>
      </w:r>
      <w:r>
        <w:rPr>
          <w:rFonts w:ascii="楷体" w:hAnsi="楷体" w:eastAsia="楷体" w:cs="楷体"/>
          <w:spacing w:val="-1"/>
          <w:sz w:val="32"/>
          <w:szCs w:val="32"/>
        </w:rPr>
        <w:t>1,032.82</w:t>
      </w:r>
      <w:r>
        <w:rPr>
          <w:rFonts w:ascii="楷体" w:hAnsi="楷体" w:eastAsia="楷体" w:cs="楷体"/>
          <w:spacing w:val="-53"/>
          <w:sz w:val="32"/>
          <w:szCs w:val="32"/>
        </w:rPr>
        <w:t xml:space="preserve"> </w:t>
      </w:r>
      <w:r>
        <w:rPr>
          <w:rFonts w:ascii="楷体" w:hAnsi="楷体" w:eastAsia="楷体" w:cs="楷体"/>
          <w:spacing w:val="-1"/>
          <w:sz w:val="32"/>
          <w:szCs w:val="32"/>
        </w:rPr>
        <w:t>万元。</w:t>
      </w:r>
      <w:r>
        <w:rPr>
          <w:rFonts w:ascii="仿宋" w:hAnsi="仿宋" w:eastAsia="仿宋" w:cs="仿宋"/>
          <w:spacing w:val="-1"/>
          <w:sz w:val="32"/>
          <w:szCs w:val="32"/>
        </w:rPr>
        <w:t>主要包括：办公费、印刷</w:t>
      </w:r>
      <w:r>
        <w:rPr>
          <w:rFonts w:ascii="仿宋" w:hAnsi="仿宋" w:eastAsia="仿宋" w:cs="仿宋"/>
          <w:spacing w:val="6"/>
          <w:sz w:val="32"/>
          <w:szCs w:val="32"/>
        </w:rPr>
        <w:t>费、手续费、水费、电费、邮电费、差旅费、维修（护）费、</w:t>
      </w:r>
      <w:r>
        <w:rPr>
          <w:rFonts w:ascii="仿宋" w:hAnsi="仿宋" w:eastAsia="仿宋" w:cs="仿宋"/>
          <w:spacing w:val="8"/>
          <w:sz w:val="32"/>
          <w:szCs w:val="32"/>
        </w:rPr>
        <w:t>公务接待费、劳务费、委托业务费、工会经费、福利费、公务</w:t>
      </w:r>
      <w:r>
        <w:rPr>
          <w:rFonts w:ascii="仿宋" w:hAnsi="仿宋" w:eastAsia="仿宋" w:cs="仿宋"/>
          <w:spacing w:val="-3"/>
          <w:sz w:val="32"/>
          <w:szCs w:val="32"/>
        </w:rPr>
        <w:t>用车运行维护费、其他交通费用、其他商品和服务支出。</w:t>
      </w:r>
    </w:p>
    <w:p w14:paraId="49C2678D">
      <w:pPr>
        <w:spacing w:before="5" w:line="222" w:lineRule="auto"/>
        <w:ind w:left="1155"/>
        <w:rPr>
          <w:rFonts w:ascii="仿宋" w:hAnsi="仿宋" w:eastAsia="仿宋" w:cs="仿宋"/>
          <w:sz w:val="32"/>
          <w:szCs w:val="32"/>
        </w:rPr>
      </w:pPr>
      <w:r>
        <w:rPr>
          <w:rFonts w:ascii="仿宋" w:hAnsi="仿宋" w:eastAsia="仿宋" w:cs="仿宋"/>
          <w:b/>
          <w:bCs/>
          <w:spacing w:val="-4"/>
          <w:sz w:val="32"/>
          <w:szCs w:val="32"/>
        </w:rPr>
        <w:t>七、一般公共预算支出决算情况说明</w:t>
      </w:r>
    </w:p>
    <w:p w14:paraId="18E37666">
      <w:pPr>
        <w:spacing w:before="241" w:line="359" w:lineRule="auto"/>
        <w:ind w:left="495" w:right="448" w:firstLine="648"/>
        <w:rPr>
          <w:rFonts w:ascii="仿宋" w:hAnsi="仿宋" w:eastAsia="仿宋" w:cs="仿宋"/>
          <w:sz w:val="32"/>
          <w:szCs w:val="32"/>
        </w:rPr>
      </w:pPr>
      <w:r>
        <w:rPr>
          <w:rFonts w:ascii="仿宋" w:hAnsi="仿宋" w:eastAsia="仿宋" w:cs="仿宋"/>
          <w:spacing w:val="9"/>
          <w:sz w:val="32"/>
          <w:szCs w:val="32"/>
        </w:rPr>
        <w:t>2025</w:t>
      </w:r>
      <w:r>
        <w:rPr>
          <w:rFonts w:ascii="仿宋" w:hAnsi="仿宋" w:eastAsia="仿宋" w:cs="仿宋"/>
          <w:spacing w:val="-27"/>
          <w:sz w:val="32"/>
          <w:szCs w:val="32"/>
        </w:rPr>
        <w:t xml:space="preserve"> </w:t>
      </w:r>
      <w:r>
        <w:rPr>
          <w:rFonts w:ascii="仿宋" w:hAnsi="仿宋" w:eastAsia="仿宋" w:cs="仿宋"/>
          <w:spacing w:val="9"/>
          <w:sz w:val="32"/>
          <w:szCs w:val="32"/>
        </w:rPr>
        <w:t>年度一般公共预算财政拨款支出决</w:t>
      </w:r>
      <w:r>
        <w:rPr>
          <w:rFonts w:ascii="仿宋" w:hAnsi="仿宋" w:eastAsia="仿宋" w:cs="仿宋"/>
          <w:spacing w:val="8"/>
          <w:sz w:val="32"/>
          <w:szCs w:val="32"/>
        </w:rPr>
        <w:t>算 17,713.66</w:t>
      </w:r>
      <w:r>
        <w:rPr>
          <w:rFonts w:ascii="仿宋" w:hAnsi="仿宋" w:eastAsia="仿宋" w:cs="仿宋"/>
          <w:spacing w:val="-30"/>
          <w:sz w:val="32"/>
          <w:szCs w:val="32"/>
        </w:rPr>
        <w:t xml:space="preserve"> </w:t>
      </w:r>
      <w:r>
        <w:rPr>
          <w:rFonts w:ascii="仿宋" w:hAnsi="仿宋" w:eastAsia="仿宋" w:cs="仿宋"/>
          <w:spacing w:val="8"/>
          <w:sz w:val="32"/>
          <w:szCs w:val="32"/>
        </w:rPr>
        <w:t>万</w:t>
      </w:r>
      <w:r>
        <w:rPr>
          <w:rFonts w:ascii="仿宋" w:hAnsi="仿宋" w:eastAsia="仿宋" w:cs="仿宋"/>
          <w:spacing w:val="2"/>
          <w:sz w:val="32"/>
          <w:szCs w:val="32"/>
        </w:rPr>
        <w:t>元。与上年相比，增加</w:t>
      </w:r>
      <w:r>
        <w:rPr>
          <w:rFonts w:ascii="仿宋" w:hAnsi="仿宋" w:eastAsia="仿宋" w:cs="仿宋"/>
          <w:spacing w:val="-62"/>
          <w:sz w:val="32"/>
          <w:szCs w:val="32"/>
        </w:rPr>
        <w:t xml:space="preserve"> </w:t>
      </w:r>
      <w:r>
        <w:rPr>
          <w:rFonts w:ascii="仿宋" w:hAnsi="仿宋" w:eastAsia="仿宋" w:cs="仿宋"/>
          <w:spacing w:val="2"/>
          <w:sz w:val="32"/>
          <w:szCs w:val="32"/>
        </w:rPr>
        <w:t>410.06</w:t>
      </w:r>
      <w:r>
        <w:rPr>
          <w:rFonts w:ascii="仿宋" w:hAnsi="仿宋" w:eastAsia="仿宋" w:cs="仿宋"/>
          <w:spacing w:val="-49"/>
          <w:sz w:val="32"/>
          <w:szCs w:val="32"/>
        </w:rPr>
        <w:t xml:space="preserve"> </w:t>
      </w:r>
      <w:r>
        <w:rPr>
          <w:rFonts w:ascii="仿宋" w:hAnsi="仿宋" w:eastAsia="仿宋" w:cs="仿宋"/>
          <w:spacing w:val="2"/>
          <w:sz w:val="32"/>
          <w:szCs w:val="32"/>
        </w:rPr>
        <w:t>万元，增长</w:t>
      </w:r>
      <w:r>
        <w:rPr>
          <w:rFonts w:ascii="仿宋" w:hAnsi="仿宋" w:eastAsia="仿宋" w:cs="仿宋"/>
          <w:spacing w:val="-57"/>
          <w:sz w:val="32"/>
          <w:szCs w:val="32"/>
        </w:rPr>
        <w:t xml:space="preserve"> </w:t>
      </w:r>
      <w:r>
        <w:rPr>
          <w:rFonts w:ascii="仿宋" w:hAnsi="仿宋" w:eastAsia="仿宋" w:cs="仿宋"/>
          <w:spacing w:val="2"/>
          <w:sz w:val="32"/>
          <w:szCs w:val="32"/>
        </w:rPr>
        <w:t>2.37%，</w:t>
      </w:r>
      <w:r>
        <w:rPr>
          <w:rFonts w:ascii="仿宋" w:hAnsi="仿宋" w:eastAsia="仿宋" w:cs="仿宋"/>
          <w:spacing w:val="1"/>
          <w:sz w:val="32"/>
          <w:szCs w:val="32"/>
        </w:rPr>
        <w:t>变动原因：</w:t>
      </w:r>
      <w:r>
        <w:rPr>
          <w:rFonts w:ascii="仿宋" w:hAnsi="仿宋" w:eastAsia="仿宋" w:cs="仿宋"/>
          <w:spacing w:val="20"/>
          <w:sz w:val="32"/>
          <w:szCs w:val="32"/>
        </w:rPr>
        <w:t>当年调整社保缴费、薪级工资、公积金及公开招聘新进人员</w:t>
      </w:r>
      <w:r>
        <w:rPr>
          <w:rFonts w:ascii="仿宋" w:hAnsi="仿宋" w:eastAsia="仿宋" w:cs="仿宋"/>
          <w:spacing w:val="-18"/>
          <w:sz w:val="32"/>
          <w:szCs w:val="32"/>
        </w:rPr>
        <w:t>等。</w:t>
      </w:r>
    </w:p>
    <w:p w14:paraId="0E20FE24">
      <w:pPr>
        <w:spacing w:before="1" w:line="221" w:lineRule="auto"/>
        <w:ind w:left="1148"/>
        <w:rPr>
          <w:rFonts w:ascii="仿宋" w:hAnsi="仿宋" w:eastAsia="仿宋" w:cs="仿宋"/>
          <w:sz w:val="32"/>
          <w:szCs w:val="32"/>
        </w:rPr>
      </w:pPr>
      <w:r>
        <w:rPr>
          <w:rFonts w:ascii="仿宋" w:hAnsi="仿宋" w:eastAsia="仿宋" w:cs="仿宋"/>
          <w:b/>
          <w:bCs/>
          <w:spacing w:val="-4"/>
          <w:sz w:val="32"/>
          <w:szCs w:val="32"/>
        </w:rPr>
        <w:t>八、一般公共预算基本支出决算情况说明</w:t>
      </w:r>
    </w:p>
    <w:p w14:paraId="675A8102">
      <w:pPr>
        <w:spacing w:before="239" w:line="222" w:lineRule="auto"/>
        <w:ind w:left="1143"/>
        <w:rPr>
          <w:rFonts w:ascii="仿宋" w:hAnsi="仿宋" w:eastAsia="仿宋" w:cs="仿宋"/>
          <w:sz w:val="32"/>
          <w:szCs w:val="32"/>
        </w:rPr>
      </w:pPr>
      <w:r>
        <w:rPr>
          <w:rFonts w:ascii="仿宋" w:hAnsi="仿宋" w:eastAsia="仿宋" w:cs="仿宋"/>
          <w:spacing w:val="2"/>
          <w:sz w:val="32"/>
          <w:szCs w:val="32"/>
        </w:rPr>
        <w:t>2025</w:t>
      </w:r>
      <w:r>
        <w:rPr>
          <w:rFonts w:ascii="仿宋" w:hAnsi="仿宋" w:eastAsia="仿宋" w:cs="仿宋"/>
          <w:spacing w:val="-45"/>
          <w:sz w:val="32"/>
          <w:szCs w:val="32"/>
        </w:rPr>
        <w:t xml:space="preserve"> </w:t>
      </w:r>
      <w:r>
        <w:rPr>
          <w:rFonts w:ascii="仿宋" w:hAnsi="仿宋" w:eastAsia="仿宋" w:cs="仿宋"/>
          <w:spacing w:val="2"/>
          <w:sz w:val="32"/>
          <w:szCs w:val="32"/>
        </w:rPr>
        <w:t>年度一般公共预算财政拨款基本支出决</w:t>
      </w:r>
      <w:r>
        <w:rPr>
          <w:rFonts w:ascii="仿宋" w:hAnsi="仿宋" w:eastAsia="仿宋" w:cs="仿宋"/>
          <w:spacing w:val="1"/>
          <w:sz w:val="32"/>
          <w:szCs w:val="32"/>
        </w:rPr>
        <w:t>算</w:t>
      </w:r>
      <w:r>
        <w:rPr>
          <w:rFonts w:ascii="仿宋" w:hAnsi="仿宋" w:eastAsia="仿宋" w:cs="仿宋"/>
          <w:spacing w:val="-37"/>
          <w:sz w:val="32"/>
          <w:szCs w:val="32"/>
        </w:rPr>
        <w:t xml:space="preserve"> </w:t>
      </w:r>
      <w:r>
        <w:rPr>
          <w:rFonts w:ascii="仿宋" w:hAnsi="仿宋" w:eastAsia="仿宋" w:cs="仿宋"/>
          <w:spacing w:val="1"/>
          <w:sz w:val="32"/>
          <w:szCs w:val="32"/>
        </w:rPr>
        <w:t>14,283.19</w:t>
      </w:r>
    </w:p>
    <w:p w14:paraId="38907015">
      <w:pPr>
        <w:spacing w:line="222" w:lineRule="auto"/>
        <w:rPr>
          <w:rFonts w:ascii="仿宋" w:hAnsi="仿宋" w:eastAsia="仿宋" w:cs="仿宋"/>
          <w:sz w:val="32"/>
          <w:szCs w:val="32"/>
        </w:rPr>
        <w:sectPr>
          <w:footerReference r:id="rId50" w:type="default"/>
          <w:pgSz w:w="11906" w:h="16839"/>
          <w:pgMar w:top="481" w:right="1050" w:bottom="485" w:left="1050" w:header="149" w:footer="251" w:gutter="0"/>
          <w:cols w:space="720" w:num="1"/>
        </w:sectPr>
      </w:pPr>
    </w:p>
    <w:p w14:paraId="7C75CBF2">
      <w:pPr>
        <w:pStyle w:val="2"/>
        <w:spacing w:line="299" w:lineRule="auto"/>
      </w:pPr>
    </w:p>
    <w:p w14:paraId="5F68ACA5">
      <w:pPr>
        <w:pStyle w:val="2"/>
        <w:spacing w:line="300" w:lineRule="auto"/>
      </w:pPr>
    </w:p>
    <w:p w14:paraId="26D510D3">
      <w:pPr>
        <w:pStyle w:val="2"/>
        <w:spacing w:line="300" w:lineRule="auto"/>
      </w:pPr>
    </w:p>
    <w:p w14:paraId="4E50C892">
      <w:pPr>
        <w:spacing w:before="104" w:line="222" w:lineRule="auto"/>
        <w:ind w:left="492"/>
        <w:rPr>
          <w:rFonts w:ascii="仿宋" w:hAnsi="仿宋" w:eastAsia="仿宋" w:cs="仿宋"/>
          <w:sz w:val="32"/>
          <w:szCs w:val="32"/>
        </w:rPr>
      </w:pPr>
      <w:r>
        <w:rPr>
          <w:rFonts w:ascii="仿宋" w:hAnsi="仿宋" w:eastAsia="仿宋" w:cs="仿宋"/>
          <w:spacing w:val="-14"/>
          <w:sz w:val="32"/>
          <w:szCs w:val="32"/>
        </w:rPr>
        <w:t>万元，其中：</w:t>
      </w:r>
    </w:p>
    <w:p w14:paraId="681CD091">
      <w:pPr>
        <w:spacing w:before="240" w:line="359" w:lineRule="auto"/>
        <w:ind w:left="491" w:right="448" w:firstLine="670"/>
        <w:rPr>
          <w:rFonts w:ascii="仿宋" w:hAnsi="仿宋" w:eastAsia="仿宋" w:cs="仿宋"/>
          <w:sz w:val="32"/>
          <w:szCs w:val="32"/>
        </w:rPr>
      </w:pPr>
      <w:r>
        <w:rPr>
          <w:rFonts w:ascii="楷体" w:hAnsi="楷体" w:eastAsia="楷体" w:cs="楷体"/>
          <w:spacing w:val="2"/>
          <w:sz w:val="32"/>
          <w:szCs w:val="32"/>
        </w:rPr>
        <w:t>（一）人员经费</w:t>
      </w:r>
      <w:r>
        <w:rPr>
          <w:rFonts w:ascii="楷体" w:hAnsi="楷体" w:eastAsia="楷体" w:cs="楷体"/>
          <w:spacing w:val="-33"/>
          <w:sz w:val="32"/>
          <w:szCs w:val="32"/>
        </w:rPr>
        <w:t xml:space="preserve"> </w:t>
      </w:r>
      <w:r>
        <w:rPr>
          <w:rFonts w:ascii="楷体" w:hAnsi="楷体" w:eastAsia="楷体" w:cs="楷体"/>
          <w:spacing w:val="2"/>
          <w:sz w:val="32"/>
          <w:szCs w:val="32"/>
        </w:rPr>
        <w:t>13,250.37</w:t>
      </w:r>
      <w:r>
        <w:rPr>
          <w:rFonts w:ascii="楷体" w:hAnsi="楷体" w:eastAsia="楷体" w:cs="楷体"/>
          <w:spacing w:val="-44"/>
          <w:sz w:val="32"/>
          <w:szCs w:val="32"/>
        </w:rPr>
        <w:t xml:space="preserve"> </w:t>
      </w:r>
      <w:r>
        <w:rPr>
          <w:rFonts w:ascii="楷体" w:hAnsi="楷体" w:eastAsia="楷体" w:cs="楷体"/>
          <w:spacing w:val="2"/>
          <w:sz w:val="32"/>
          <w:szCs w:val="32"/>
        </w:rPr>
        <w:t>万元。</w:t>
      </w:r>
      <w:r>
        <w:rPr>
          <w:rFonts w:ascii="仿宋" w:hAnsi="仿宋" w:eastAsia="仿宋" w:cs="仿宋"/>
          <w:spacing w:val="2"/>
          <w:sz w:val="32"/>
          <w:szCs w:val="32"/>
        </w:rPr>
        <w:t>主要包括：基本工资、</w:t>
      </w:r>
      <w:r>
        <w:rPr>
          <w:rFonts w:ascii="仿宋" w:hAnsi="仿宋" w:eastAsia="仿宋" w:cs="仿宋"/>
          <w:spacing w:val="8"/>
          <w:sz w:val="32"/>
          <w:szCs w:val="32"/>
        </w:rPr>
        <w:t>津贴补贴、绩效工资、机关事业单位基本养老保险缴费、职业年金缴费、职工基本医疗保险缴费、公务员医疗补助缴费、其</w:t>
      </w:r>
      <w:r>
        <w:rPr>
          <w:rFonts w:ascii="仿宋" w:hAnsi="仿宋" w:eastAsia="仿宋" w:cs="仿宋"/>
          <w:spacing w:val="6"/>
          <w:sz w:val="32"/>
          <w:szCs w:val="32"/>
        </w:rPr>
        <w:t>他社会保障缴费、住房公积金、医疗费、其他工资福利支出、</w:t>
      </w:r>
      <w:r>
        <w:rPr>
          <w:rFonts w:ascii="仿宋" w:hAnsi="仿宋" w:eastAsia="仿宋" w:cs="仿宋"/>
          <w:spacing w:val="8"/>
          <w:sz w:val="32"/>
          <w:szCs w:val="32"/>
        </w:rPr>
        <w:t>离休费、退休费、抚恤金、生活补助、奖励金、其他对个人和</w:t>
      </w:r>
      <w:r>
        <w:rPr>
          <w:rFonts w:ascii="仿宋" w:hAnsi="仿宋" w:eastAsia="仿宋" w:cs="仿宋"/>
          <w:spacing w:val="-10"/>
          <w:sz w:val="32"/>
          <w:szCs w:val="32"/>
        </w:rPr>
        <w:t>家庭的补助。</w:t>
      </w:r>
    </w:p>
    <w:p w14:paraId="2D00B870">
      <w:pPr>
        <w:spacing w:before="3" w:line="358" w:lineRule="auto"/>
        <w:ind w:left="490" w:right="448" w:firstLine="671"/>
        <w:rPr>
          <w:rFonts w:ascii="仿宋" w:hAnsi="仿宋" w:eastAsia="仿宋" w:cs="仿宋"/>
          <w:sz w:val="32"/>
          <w:szCs w:val="32"/>
        </w:rPr>
      </w:pPr>
      <w:r>
        <w:rPr>
          <w:rFonts w:ascii="楷体" w:hAnsi="楷体" w:eastAsia="楷体" w:cs="楷体"/>
          <w:spacing w:val="-1"/>
          <w:sz w:val="32"/>
          <w:szCs w:val="32"/>
        </w:rPr>
        <w:t>（二）公用经费</w:t>
      </w:r>
      <w:r>
        <w:rPr>
          <w:rFonts w:ascii="楷体" w:hAnsi="楷体" w:eastAsia="楷体" w:cs="楷体"/>
          <w:spacing w:val="-46"/>
          <w:sz w:val="32"/>
          <w:szCs w:val="32"/>
        </w:rPr>
        <w:t xml:space="preserve"> </w:t>
      </w:r>
      <w:r>
        <w:rPr>
          <w:rFonts w:ascii="楷体" w:hAnsi="楷体" w:eastAsia="楷体" w:cs="楷体"/>
          <w:spacing w:val="-1"/>
          <w:sz w:val="32"/>
          <w:szCs w:val="32"/>
        </w:rPr>
        <w:t>1,032.82</w:t>
      </w:r>
      <w:r>
        <w:rPr>
          <w:rFonts w:ascii="楷体" w:hAnsi="楷体" w:eastAsia="楷体" w:cs="楷体"/>
          <w:spacing w:val="-53"/>
          <w:sz w:val="32"/>
          <w:szCs w:val="32"/>
        </w:rPr>
        <w:t xml:space="preserve"> </w:t>
      </w:r>
      <w:r>
        <w:rPr>
          <w:rFonts w:ascii="楷体" w:hAnsi="楷体" w:eastAsia="楷体" w:cs="楷体"/>
          <w:spacing w:val="-1"/>
          <w:sz w:val="32"/>
          <w:szCs w:val="32"/>
        </w:rPr>
        <w:t>万元。</w:t>
      </w:r>
      <w:r>
        <w:rPr>
          <w:rFonts w:ascii="仿宋" w:hAnsi="仿宋" w:eastAsia="仿宋" w:cs="仿宋"/>
          <w:spacing w:val="-1"/>
          <w:sz w:val="32"/>
          <w:szCs w:val="32"/>
        </w:rPr>
        <w:t>主要包括：办公费、印刷</w:t>
      </w:r>
      <w:r>
        <w:rPr>
          <w:rFonts w:ascii="仿宋" w:hAnsi="仿宋" w:eastAsia="仿宋" w:cs="仿宋"/>
          <w:spacing w:val="6"/>
          <w:sz w:val="32"/>
          <w:szCs w:val="32"/>
        </w:rPr>
        <w:t>费、手续费、水费、电费、邮电费、差旅费、维修（护）费、</w:t>
      </w:r>
      <w:r>
        <w:rPr>
          <w:rFonts w:ascii="仿宋" w:hAnsi="仿宋" w:eastAsia="仿宋" w:cs="仿宋"/>
          <w:spacing w:val="8"/>
          <w:sz w:val="32"/>
          <w:szCs w:val="32"/>
        </w:rPr>
        <w:t>公务接待费、劳务费、委托业务费、工会经费、福利费、公务</w:t>
      </w:r>
      <w:r>
        <w:rPr>
          <w:rFonts w:ascii="仿宋" w:hAnsi="仿宋" w:eastAsia="仿宋" w:cs="仿宋"/>
          <w:spacing w:val="-3"/>
          <w:sz w:val="32"/>
          <w:szCs w:val="32"/>
        </w:rPr>
        <w:t>用车运行维护费、其他交通费用、其他商品和服务支出。</w:t>
      </w:r>
    </w:p>
    <w:p w14:paraId="4819AD7D">
      <w:pPr>
        <w:spacing w:before="6" w:line="359" w:lineRule="auto"/>
        <w:ind w:left="510" w:right="450" w:firstLine="650"/>
        <w:rPr>
          <w:rFonts w:ascii="仿宋" w:hAnsi="仿宋" w:eastAsia="仿宋" w:cs="仿宋"/>
          <w:sz w:val="32"/>
          <w:szCs w:val="32"/>
        </w:rPr>
      </w:pPr>
      <w:r>
        <w:rPr>
          <w:rFonts w:ascii="仿宋" w:hAnsi="仿宋" w:eastAsia="仿宋" w:cs="仿宋"/>
          <w:b/>
          <w:bCs/>
          <w:sz w:val="32"/>
          <w:szCs w:val="32"/>
        </w:rPr>
        <w:t>九、财政拨款“</w:t>
      </w:r>
      <w:r>
        <w:rPr>
          <w:rFonts w:ascii="仿宋" w:hAnsi="仿宋" w:eastAsia="仿宋" w:cs="仿宋"/>
          <w:spacing w:val="-105"/>
          <w:sz w:val="32"/>
          <w:szCs w:val="32"/>
        </w:rPr>
        <w:t xml:space="preserve"> </w:t>
      </w:r>
      <w:r>
        <w:rPr>
          <w:rFonts w:ascii="仿宋" w:hAnsi="仿宋" w:eastAsia="仿宋" w:cs="仿宋"/>
          <w:b/>
          <w:bCs/>
          <w:sz w:val="32"/>
          <w:szCs w:val="32"/>
        </w:rPr>
        <w:t>三公</w:t>
      </w:r>
      <w:r>
        <w:rPr>
          <w:rFonts w:ascii="仿宋" w:hAnsi="仿宋" w:eastAsia="仿宋" w:cs="仿宋"/>
          <w:spacing w:val="-108"/>
          <w:sz w:val="32"/>
          <w:szCs w:val="32"/>
        </w:rPr>
        <w:t xml:space="preserve"> </w:t>
      </w:r>
      <w:r>
        <w:rPr>
          <w:rFonts w:ascii="仿宋" w:hAnsi="仿宋" w:eastAsia="仿宋" w:cs="仿宋"/>
          <w:b/>
          <w:bCs/>
          <w:sz w:val="32"/>
          <w:szCs w:val="32"/>
        </w:rPr>
        <w:t>”经费、会议费、培训费支出情况说</w:t>
      </w:r>
      <w:r>
        <w:rPr>
          <w:rFonts w:ascii="仿宋" w:hAnsi="仿宋" w:eastAsia="仿宋" w:cs="仿宋"/>
          <w:b/>
          <w:bCs/>
          <w:spacing w:val="-4"/>
          <w:sz w:val="32"/>
          <w:szCs w:val="32"/>
        </w:rPr>
        <w:t>明</w:t>
      </w:r>
    </w:p>
    <w:p w14:paraId="6BC5F20D">
      <w:pPr>
        <w:spacing w:line="222" w:lineRule="auto"/>
        <w:ind w:left="1149"/>
        <w:rPr>
          <w:rFonts w:ascii="仿宋" w:hAnsi="仿宋" w:eastAsia="仿宋" w:cs="仿宋"/>
          <w:sz w:val="32"/>
          <w:szCs w:val="32"/>
        </w:rPr>
      </w:pPr>
      <w:r>
        <w:rPr>
          <w:rFonts w:ascii="仿宋" w:hAnsi="仿宋" w:eastAsia="仿宋" w:cs="仿宋"/>
          <w:b/>
          <w:bCs/>
          <w:spacing w:val="-6"/>
          <w:sz w:val="32"/>
          <w:szCs w:val="32"/>
        </w:rPr>
        <w:t>（一）财政拨款“三公</w:t>
      </w:r>
      <w:r>
        <w:rPr>
          <w:rFonts w:ascii="仿宋" w:hAnsi="仿宋" w:eastAsia="仿宋" w:cs="仿宋"/>
          <w:spacing w:val="-99"/>
          <w:sz w:val="32"/>
          <w:szCs w:val="32"/>
        </w:rPr>
        <w:t xml:space="preserve"> </w:t>
      </w:r>
      <w:r>
        <w:rPr>
          <w:rFonts w:ascii="仿宋" w:hAnsi="仿宋" w:eastAsia="仿宋" w:cs="仿宋"/>
          <w:b/>
          <w:bCs/>
          <w:spacing w:val="-6"/>
          <w:sz w:val="32"/>
          <w:szCs w:val="32"/>
        </w:rPr>
        <w:t>”经费支出总体情况说明。</w:t>
      </w:r>
    </w:p>
    <w:p w14:paraId="6AC77870">
      <w:pPr>
        <w:spacing w:before="242" w:line="359" w:lineRule="auto"/>
        <w:ind w:left="481" w:right="448" w:firstLine="661"/>
        <w:jc w:val="both"/>
        <w:rPr>
          <w:rFonts w:ascii="仿宋" w:hAnsi="仿宋" w:eastAsia="仿宋" w:cs="仿宋"/>
          <w:sz w:val="32"/>
          <w:szCs w:val="32"/>
        </w:rPr>
      </w:pPr>
      <w:r>
        <w:rPr>
          <w:rFonts w:ascii="仿宋" w:hAnsi="仿宋" w:eastAsia="仿宋" w:cs="仿宋"/>
          <w:spacing w:val="3"/>
          <w:sz w:val="32"/>
          <w:szCs w:val="32"/>
        </w:rPr>
        <w:t>2025</w:t>
      </w:r>
      <w:r>
        <w:rPr>
          <w:rFonts w:ascii="仿宋" w:hAnsi="仿宋" w:eastAsia="仿宋" w:cs="仿宋"/>
          <w:spacing w:val="-38"/>
          <w:sz w:val="32"/>
          <w:szCs w:val="32"/>
        </w:rPr>
        <w:t xml:space="preserve"> </w:t>
      </w:r>
      <w:r>
        <w:rPr>
          <w:rFonts w:ascii="仿宋" w:hAnsi="仿宋" w:eastAsia="仿宋" w:cs="仿宋"/>
          <w:spacing w:val="3"/>
          <w:sz w:val="32"/>
          <w:szCs w:val="32"/>
        </w:rPr>
        <w:t>年度财政拨款“</w:t>
      </w:r>
      <w:r>
        <w:rPr>
          <w:rFonts w:ascii="仿宋" w:hAnsi="仿宋" w:eastAsia="仿宋" w:cs="仿宋"/>
          <w:spacing w:val="-115"/>
          <w:sz w:val="32"/>
          <w:szCs w:val="32"/>
        </w:rPr>
        <w:t xml:space="preserve"> </w:t>
      </w:r>
      <w:r>
        <w:rPr>
          <w:rFonts w:ascii="仿宋" w:hAnsi="仿宋" w:eastAsia="仿宋" w:cs="仿宋"/>
          <w:spacing w:val="3"/>
          <w:sz w:val="32"/>
          <w:szCs w:val="32"/>
        </w:rPr>
        <w:t>三公</w:t>
      </w:r>
      <w:r>
        <w:rPr>
          <w:rFonts w:ascii="仿宋" w:hAnsi="仿宋" w:eastAsia="仿宋" w:cs="仿宋"/>
          <w:spacing w:val="-103"/>
          <w:sz w:val="32"/>
          <w:szCs w:val="32"/>
        </w:rPr>
        <w:t xml:space="preserve"> </w:t>
      </w:r>
      <w:r>
        <w:rPr>
          <w:rFonts w:ascii="仿宋" w:hAnsi="仿宋" w:eastAsia="仿宋" w:cs="仿宋"/>
          <w:spacing w:val="3"/>
          <w:sz w:val="32"/>
          <w:szCs w:val="32"/>
        </w:rPr>
        <w:t>”经费支出决算</w:t>
      </w:r>
      <w:r>
        <w:rPr>
          <w:rFonts w:ascii="仿宋" w:hAnsi="仿宋" w:eastAsia="仿宋" w:cs="仿宋"/>
          <w:spacing w:val="-50"/>
          <w:sz w:val="32"/>
          <w:szCs w:val="32"/>
        </w:rPr>
        <w:t xml:space="preserve"> </w:t>
      </w:r>
      <w:r>
        <w:rPr>
          <w:rFonts w:ascii="仿宋" w:hAnsi="仿宋" w:eastAsia="仿宋" w:cs="仿宋"/>
          <w:spacing w:val="3"/>
          <w:sz w:val="32"/>
          <w:szCs w:val="32"/>
        </w:rPr>
        <w:t>23</w:t>
      </w:r>
      <w:r>
        <w:rPr>
          <w:rFonts w:ascii="仿宋" w:hAnsi="仿宋" w:eastAsia="仿宋" w:cs="仿宋"/>
          <w:spacing w:val="2"/>
          <w:sz w:val="32"/>
          <w:szCs w:val="32"/>
        </w:rPr>
        <w:t>.6</w:t>
      </w:r>
      <w:r>
        <w:rPr>
          <w:rFonts w:ascii="仿宋" w:hAnsi="仿宋" w:eastAsia="仿宋" w:cs="仿宋"/>
          <w:spacing w:val="-42"/>
          <w:sz w:val="32"/>
          <w:szCs w:val="32"/>
        </w:rPr>
        <w:t xml:space="preserve"> </w:t>
      </w:r>
      <w:r>
        <w:rPr>
          <w:rFonts w:ascii="仿宋" w:hAnsi="仿宋" w:eastAsia="仿宋" w:cs="仿宋"/>
          <w:spacing w:val="2"/>
          <w:sz w:val="32"/>
          <w:szCs w:val="32"/>
        </w:rPr>
        <w:t>万元（其</w:t>
      </w:r>
      <w:r>
        <w:rPr>
          <w:rFonts w:ascii="仿宋" w:hAnsi="仿宋" w:eastAsia="仿宋" w:cs="仿宋"/>
          <w:spacing w:val="9"/>
          <w:sz w:val="32"/>
          <w:szCs w:val="32"/>
        </w:rPr>
        <w:t>中：一般公共预算支出</w:t>
      </w:r>
      <w:r>
        <w:rPr>
          <w:rFonts w:ascii="仿宋" w:hAnsi="仿宋" w:eastAsia="仿宋" w:cs="仿宋"/>
          <w:spacing w:val="-48"/>
          <w:sz w:val="32"/>
          <w:szCs w:val="32"/>
        </w:rPr>
        <w:t xml:space="preserve"> </w:t>
      </w:r>
      <w:r>
        <w:rPr>
          <w:rFonts w:ascii="仿宋" w:hAnsi="仿宋" w:eastAsia="仿宋" w:cs="仿宋"/>
          <w:spacing w:val="9"/>
          <w:sz w:val="32"/>
          <w:szCs w:val="32"/>
        </w:rPr>
        <w:t>23.6</w:t>
      </w:r>
      <w:r>
        <w:rPr>
          <w:rFonts w:ascii="仿宋" w:hAnsi="仿宋" w:eastAsia="仿宋" w:cs="仿宋"/>
          <w:spacing w:val="-40"/>
          <w:sz w:val="32"/>
          <w:szCs w:val="32"/>
        </w:rPr>
        <w:t xml:space="preserve"> </w:t>
      </w:r>
      <w:r>
        <w:rPr>
          <w:rFonts w:ascii="仿宋" w:hAnsi="仿宋" w:eastAsia="仿宋" w:cs="仿宋"/>
          <w:spacing w:val="9"/>
          <w:sz w:val="32"/>
          <w:szCs w:val="32"/>
        </w:rPr>
        <w:t>万元；政府性基金预算</w:t>
      </w:r>
      <w:r>
        <w:rPr>
          <w:rFonts w:ascii="仿宋" w:hAnsi="仿宋" w:eastAsia="仿宋" w:cs="仿宋"/>
          <w:spacing w:val="8"/>
          <w:sz w:val="32"/>
          <w:szCs w:val="32"/>
        </w:rPr>
        <w:t>支出</w:t>
      </w:r>
      <w:r>
        <w:rPr>
          <w:rFonts w:ascii="仿宋" w:hAnsi="仿宋" w:eastAsia="仿宋" w:cs="仿宋"/>
          <w:spacing w:val="-49"/>
          <w:sz w:val="32"/>
          <w:szCs w:val="32"/>
        </w:rPr>
        <w:t xml:space="preserve"> </w:t>
      </w:r>
      <w:r>
        <w:rPr>
          <w:rFonts w:ascii="仿宋" w:hAnsi="仿宋" w:eastAsia="仿宋" w:cs="仿宋"/>
          <w:spacing w:val="8"/>
          <w:sz w:val="32"/>
          <w:szCs w:val="32"/>
        </w:rPr>
        <w:t>0</w:t>
      </w:r>
      <w:r>
        <w:rPr>
          <w:rFonts w:ascii="仿宋" w:hAnsi="仿宋" w:eastAsia="仿宋" w:cs="仿宋"/>
          <w:spacing w:val="-39"/>
          <w:sz w:val="32"/>
          <w:szCs w:val="32"/>
        </w:rPr>
        <w:t xml:space="preserve"> </w:t>
      </w:r>
      <w:r>
        <w:rPr>
          <w:rFonts w:ascii="仿宋" w:hAnsi="仿宋" w:eastAsia="仿宋" w:cs="仿宋"/>
          <w:spacing w:val="8"/>
          <w:sz w:val="32"/>
          <w:szCs w:val="32"/>
        </w:rPr>
        <w:t>万</w:t>
      </w:r>
      <w:r>
        <w:rPr>
          <w:rFonts w:ascii="仿宋" w:hAnsi="仿宋" w:eastAsia="仿宋" w:cs="仿宋"/>
          <w:spacing w:val="-2"/>
          <w:sz w:val="32"/>
          <w:szCs w:val="32"/>
        </w:rPr>
        <w:t>元；</w:t>
      </w:r>
      <w:r>
        <w:rPr>
          <w:rFonts w:ascii="仿宋" w:hAnsi="仿宋" w:eastAsia="仿宋" w:cs="仿宋"/>
          <w:spacing w:val="-90"/>
          <w:sz w:val="32"/>
          <w:szCs w:val="32"/>
        </w:rPr>
        <w:t xml:space="preserve"> </w:t>
      </w:r>
      <w:r>
        <w:rPr>
          <w:rFonts w:ascii="仿宋" w:hAnsi="仿宋" w:eastAsia="仿宋" w:cs="仿宋"/>
          <w:spacing w:val="-2"/>
          <w:sz w:val="32"/>
          <w:szCs w:val="32"/>
        </w:rPr>
        <w:t>国有资本经营预算支出</w:t>
      </w:r>
      <w:r>
        <w:rPr>
          <w:rFonts w:ascii="仿宋" w:hAnsi="仿宋" w:eastAsia="仿宋" w:cs="仿宋"/>
          <w:spacing w:val="-63"/>
          <w:sz w:val="32"/>
          <w:szCs w:val="32"/>
        </w:rPr>
        <w:t xml:space="preserve"> </w:t>
      </w:r>
      <w:r>
        <w:rPr>
          <w:rFonts w:ascii="仿宋" w:hAnsi="仿宋" w:eastAsia="仿宋" w:cs="仿宋"/>
          <w:spacing w:val="-2"/>
          <w:sz w:val="32"/>
          <w:szCs w:val="32"/>
        </w:rPr>
        <w:t>0</w:t>
      </w:r>
      <w:r>
        <w:rPr>
          <w:rFonts w:ascii="仿宋" w:hAnsi="仿宋" w:eastAsia="仿宋" w:cs="仿宋"/>
          <w:spacing w:val="-53"/>
          <w:sz w:val="32"/>
          <w:szCs w:val="32"/>
        </w:rPr>
        <w:t xml:space="preserve"> </w:t>
      </w:r>
      <w:r>
        <w:rPr>
          <w:rFonts w:ascii="仿宋" w:hAnsi="仿宋" w:eastAsia="仿宋" w:cs="仿宋"/>
          <w:spacing w:val="-2"/>
          <w:sz w:val="32"/>
          <w:szCs w:val="32"/>
        </w:rPr>
        <w:t>万元）。与上年相比，增加</w:t>
      </w:r>
      <w:r>
        <w:rPr>
          <w:rFonts w:ascii="仿宋" w:hAnsi="仿宋" w:eastAsia="仿宋" w:cs="仿宋"/>
          <w:spacing w:val="-64"/>
          <w:sz w:val="32"/>
          <w:szCs w:val="32"/>
        </w:rPr>
        <w:t xml:space="preserve"> </w:t>
      </w:r>
      <w:r>
        <w:rPr>
          <w:rFonts w:ascii="仿宋" w:hAnsi="仿宋" w:eastAsia="仿宋" w:cs="仿宋"/>
          <w:spacing w:val="-2"/>
          <w:sz w:val="32"/>
          <w:szCs w:val="32"/>
        </w:rPr>
        <w:t>8.34</w:t>
      </w:r>
      <w:r>
        <w:rPr>
          <w:rFonts w:ascii="仿宋" w:hAnsi="仿宋" w:eastAsia="仿宋" w:cs="仿宋"/>
          <w:spacing w:val="8"/>
          <w:sz w:val="32"/>
          <w:szCs w:val="32"/>
        </w:rPr>
        <w:t>万元，变动原因：本年增加外事接待、购置一辆业务用车。其</w:t>
      </w:r>
      <w:r>
        <w:rPr>
          <w:rFonts w:ascii="仿宋" w:hAnsi="仿宋" w:eastAsia="仿宋" w:cs="仿宋"/>
          <w:spacing w:val="-6"/>
          <w:sz w:val="32"/>
          <w:szCs w:val="32"/>
        </w:rPr>
        <w:t>中，</w:t>
      </w:r>
      <w:r>
        <w:rPr>
          <w:rFonts w:ascii="仿宋" w:hAnsi="仿宋" w:eastAsia="仿宋" w:cs="仿宋"/>
          <w:spacing w:val="-85"/>
          <w:sz w:val="32"/>
          <w:szCs w:val="32"/>
        </w:rPr>
        <w:t xml:space="preserve"> </w:t>
      </w:r>
      <w:r>
        <w:rPr>
          <w:rFonts w:ascii="仿宋" w:hAnsi="仿宋" w:eastAsia="仿宋" w:cs="仿宋"/>
          <w:spacing w:val="-6"/>
          <w:sz w:val="32"/>
          <w:szCs w:val="32"/>
        </w:rPr>
        <w:t>因公出国（境）费支出</w:t>
      </w:r>
      <w:r>
        <w:rPr>
          <w:rFonts w:ascii="仿宋" w:hAnsi="仿宋" w:eastAsia="仿宋" w:cs="仿宋"/>
          <w:spacing w:val="-60"/>
          <w:sz w:val="32"/>
          <w:szCs w:val="32"/>
        </w:rPr>
        <w:t xml:space="preserve"> </w:t>
      </w:r>
      <w:r>
        <w:rPr>
          <w:rFonts w:ascii="仿宋" w:hAnsi="仿宋" w:eastAsia="仿宋" w:cs="仿宋"/>
          <w:spacing w:val="-6"/>
          <w:sz w:val="32"/>
          <w:szCs w:val="32"/>
        </w:rPr>
        <w:t>0</w:t>
      </w:r>
      <w:r>
        <w:rPr>
          <w:rFonts w:ascii="仿宋" w:hAnsi="仿宋" w:eastAsia="仿宋" w:cs="仿宋"/>
          <w:spacing w:val="-49"/>
          <w:sz w:val="32"/>
          <w:szCs w:val="32"/>
        </w:rPr>
        <w:t xml:space="preserve"> </w:t>
      </w:r>
      <w:r>
        <w:rPr>
          <w:rFonts w:ascii="仿宋" w:hAnsi="仿宋" w:eastAsia="仿宋" w:cs="仿宋"/>
          <w:spacing w:val="-6"/>
          <w:sz w:val="32"/>
          <w:szCs w:val="32"/>
        </w:rPr>
        <w:t>万元，</w:t>
      </w:r>
      <w:r>
        <w:rPr>
          <w:rFonts w:ascii="仿宋" w:hAnsi="仿宋" w:eastAsia="仿宋" w:cs="仿宋"/>
          <w:spacing w:val="-71"/>
          <w:sz w:val="32"/>
          <w:szCs w:val="32"/>
        </w:rPr>
        <w:t xml:space="preserve"> </w:t>
      </w:r>
      <w:r>
        <w:rPr>
          <w:rFonts w:ascii="仿宋" w:hAnsi="仿宋" w:eastAsia="仿宋" w:cs="仿宋"/>
          <w:spacing w:val="-6"/>
          <w:sz w:val="32"/>
          <w:szCs w:val="32"/>
        </w:rPr>
        <w:t>占“</w:t>
      </w:r>
      <w:r>
        <w:rPr>
          <w:rFonts w:ascii="仿宋" w:hAnsi="仿宋" w:eastAsia="仿宋" w:cs="仿宋"/>
          <w:spacing w:val="-124"/>
          <w:sz w:val="32"/>
          <w:szCs w:val="32"/>
        </w:rPr>
        <w:t xml:space="preserve"> </w:t>
      </w:r>
      <w:r>
        <w:rPr>
          <w:rFonts w:ascii="仿宋" w:hAnsi="仿宋" w:eastAsia="仿宋" w:cs="仿宋"/>
          <w:spacing w:val="-6"/>
          <w:sz w:val="32"/>
          <w:szCs w:val="32"/>
        </w:rPr>
        <w:t>三公</w:t>
      </w:r>
      <w:r>
        <w:rPr>
          <w:rFonts w:ascii="仿宋" w:hAnsi="仿宋" w:eastAsia="仿宋" w:cs="仿宋"/>
          <w:spacing w:val="-111"/>
          <w:sz w:val="32"/>
          <w:szCs w:val="32"/>
        </w:rPr>
        <w:t xml:space="preserve"> </w:t>
      </w:r>
      <w:r>
        <w:rPr>
          <w:rFonts w:ascii="仿宋" w:hAnsi="仿宋" w:eastAsia="仿宋" w:cs="仿宋"/>
          <w:spacing w:val="-6"/>
          <w:sz w:val="32"/>
          <w:szCs w:val="32"/>
        </w:rPr>
        <w:t>”经费的</w:t>
      </w:r>
      <w:r>
        <w:rPr>
          <w:rFonts w:ascii="仿宋" w:hAnsi="仿宋" w:eastAsia="仿宋" w:cs="仿宋"/>
          <w:spacing w:val="-60"/>
          <w:sz w:val="32"/>
          <w:szCs w:val="32"/>
        </w:rPr>
        <w:t xml:space="preserve"> </w:t>
      </w:r>
      <w:r>
        <w:rPr>
          <w:rFonts w:ascii="仿宋" w:hAnsi="仿宋" w:eastAsia="仿宋" w:cs="仿宋"/>
          <w:spacing w:val="-6"/>
          <w:sz w:val="32"/>
          <w:szCs w:val="32"/>
        </w:rPr>
        <w:t>0%；公</w:t>
      </w:r>
      <w:r>
        <w:rPr>
          <w:rFonts w:ascii="仿宋" w:hAnsi="仿宋" w:eastAsia="仿宋" w:cs="仿宋"/>
          <w:spacing w:val="1"/>
          <w:sz w:val="32"/>
          <w:szCs w:val="32"/>
        </w:rPr>
        <w:t>务用车购置及运行维护费支出</w:t>
      </w:r>
      <w:r>
        <w:rPr>
          <w:rFonts w:ascii="仿宋" w:hAnsi="仿宋" w:eastAsia="仿宋" w:cs="仿宋"/>
          <w:spacing w:val="-32"/>
          <w:sz w:val="32"/>
          <w:szCs w:val="32"/>
        </w:rPr>
        <w:t xml:space="preserve"> </w:t>
      </w:r>
      <w:r>
        <w:rPr>
          <w:rFonts w:ascii="仿宋" w:hAnsi="仿宋" w:eastAsia="仿宋" w:cs="仿宋"/>
          <w:spacing w:val="1"/>
          <w:sz w:val="32"/>
          <w:szCs w:val="32"/>
        </w:rPr>
        <w:t>19.5</w:t>
      </w:r>
      <w:r>
        <w:rPr>
          <w:rFonts w:ascii="仿宋" w:hAnsi="仿宋" w:eastAsia="仿宋" w:cs="仿宋"/>
          <w:spacing w:val="-42"/>
          <w:sz w:val="32"/>
          <w:szCs w:val="32"/>
        </w:rPr>
        <w:t xml:space="preserve"> </w:t>
      </w:r>
      <w:r>
        <w:rPr>
          <w:rFonts w:ascii="仿宋" w:hAnsi="仿宋" w:eastAsia="仿宋" w:cs="仿宋"/>
          <w:spacing w:val="1"/>
          <w:sz w:val="32"/>
          <w:szCs w:val="32"/>
        </w:rPr>
        <w:t>万元，</w:t>
      </w:r>
      <w:r>
        <w:rPr>
          <w:rFonts w:ascii="仿宋" w:hAnsi="仿宋" w:eastAsia="仿宋" w:cs="仿宋"/>
          <w:spacing w:val="-57"/>
          <w:sz w:val="32"/>
          <w:szCs w:val="32"/>
        </w:rPr>
        <w:t xml:space="preserve"> </w:t>
      </w:r>
      <w:r>
        <w:rPr>
          <w:rFonts w:ascii="仿宋" w:hAnsi="仿宋" w:eastAsia="仿宋" w:cs="仿宋"/>
          <w:spacing w:val="1"/>
          <w:sz w:val="32"/>
          <w:szCs w:val="32"/>
        </w:rPr>
        <w:t>占“</w:t>
      </w:r>
      <w:r>
        <w:rPr>
          <w:rFonts w:ascii="仿宋" w:hAnsi="仿宋" w:eastAsia="仿宋" w:cs="仿宋"/>
          <w:spacing w:val="-117"/>
          <w:sz w:val="32"/>
          <w:szCs w:val="32"/>
        </w:rPr>
        <w:t xml:space="preserve"> </w:t>
      </w:r>
      <w:r>
        <w:rPr>
          <w:rFonts w:ascii="仿宋" w:hAnsi="仿宋" w:eastAsia="仿宋" w:cs="仿宋"/>
          <w:spacing w:val="1"/>
          <w:sz w:val="32"/>
          <w:szCs w:val="32"/>
        </w:rPr>
        <w:t>三公</w:t>
      </w:r>
      <w:r>
        <w:rPr>
          <w:rFonts w:ascii="仿宋" w:hAnsi="仿宋" w:eastAsia="仿宋" w:cs="仿宋"/>
          <w:spacing w:val="-104"/>
          <w:sz w:val="32"/>
          <w:szCs w:val="32"/>
        </w:rPr>
        <w:t xml:space="preserve"> </w:t>
      </w:r>
      <w:r>
        <w:rPr>
          <w:rFonts w:ascii="仿宋" w:hAnsi="仿宋" w:eastAsia="仿宋" w:cs="仿宋"/>
          <w:sz w:val="32"/>
          <w:szCs w:val="32"/>
        </w:rPr>
        <w:t>”经费的</w:t>
      </w:r>
      <w:r>
        <w:rPr>
          <w:rFonts w:ascii="仿宋" w:hAnsi="仿宋" w:eastAsia="仿宋" w:cs="仿宋"/>
          <w:spacing w:val="-20"/>
          <w:sz w:val="32"/>
          <w:szCs w:val="32"/>
        </w:rPr>
        <w:t>82.63%</w:t>
      </w:r>
      <w:r>
        <w:rPr>
          <w:rFonts w:ascii="仿宋" w:hAnsi="仿宋" w:eastAsia="仿宋" w:cs="仿宋"/>
          <w:spacing w:val="-43"/>
          <w:sz w:val="32"/>
          <w:szCs w:val="32"/>
        </w:rPr>
        <w:t xml:space="preserve"> </w:t>
      </w:r>
      <w:r>
        <w:rPr>
          <w:rFonts w:ascii="仿宋" w:hAnsi="仿宋" w:eastAsia="仿宋" w:cs="仿宋"/>
          <w:spacing w:val="-20"/>
          <w:sz w:val="32"/>
          <w:szCs w:val="32"/>
        </w:rPr>
        <w:t>；</w:t>
      </w:r>
      <w:r>
        <w:rPr>
          <w:rFonts w:ascii="仿宋" w:hAnsi="仿宋" w:eastAsia="仿宋" w:cs="仿宋"/>
          <w:spacing w:val="-76"/>
          <w:sz w:val="32"/>
          <w:szCs w:val="32"/>
        </w:rPr>
        <w:t xml:space="preserve"> </w:t>
      </w:r>
      <w:r>
        <w:rPr>
          <w:rFonts w:ascii="仿宋" w:hAnsi="仿宋" w:eastAsia="仿宋" w:cs="仿宋"/>
          <w:spacing w:val="-20"/>
          <w:sz w:val="32"/>
          <w:szCs w:val="32"/>
        </w:rPr>
        <w:t>公</w:t>
      </w:r>
      <w:r>
        <w:rPr>
          <w:rFonts w:ascii="仿宋" w:hAnsi="仿宋" w:eastAsia="仿宋" w:cs="仿宋"/>
          <w:spacing w:val="-74"/>
          <w:sz w:val="32"/>
          <w:szCs w:val="32"/>
        </w:rPr>
        <w:t xml:space="preserve"> </w:t>
      </w:r>
      <w:r>
        <w:rPr>
          <w:rFonts w:ascii="仿宋" w:hAnsi="仿宋" w:eastAsia="仿宋" w:cs="仿宋"/>
          <w:spacing w:val="-20"/>
          <w:sz w:val="32"/>
          <w:szCs w:val="32"/>
        </w:rPr>
        <w:t>务</w:t>
      </w:r>
      <w:r>
        <w:rPr>
          <w:rFonts w:ascii="仿宋" w:hAnsi="仿宋" w:eastAsia="仿宋" w:cs="仿宋"/>
          <w:spacing w:val="-81"/>
          <w:sz w:val="32"/>
          <w:szCs w:val="32"/>
        </w:rPr>
        <w:t xml:space="preserve"> </w:t>
      </w:r>
      <w:r>
        <w:rPr>
          <w:rFonts w:ascii="仿宋" w:hAnsi="仿宋" w:eastAsia="仿宋" w:cs="仿宋"/>
          <w:spacing w:val="-20"/>
          <w:sz w:val="32"/>
          <w:szCs w:val="32"/>
        </w:rPr>
        <w:t>接</w:t>
      </w:r>
      <w:r>
        <w:rPr>
          <w:rFonts w:ascii="仿宋" w:hAnsi="仿宋" w:eastAsia="仿宋" w:cs="仿宋"/>
          <w:spacing w:val="-81"/>
          <w:sz w:val="32"/>
          <w:szCs w:val="32"/>
        </w:rPr>
        <w:t xml:space="preserve"> </w:t>
      </w:r>
      <w:r>
        <w:rPr>
          <w:rFonts w:ascii="仿宋" w:hAnsi="仿宋" w:eastAsia="仿宋" w:cs="仿宋"/>
          <w:spacing w:val="-20"/>
          <w:sz w:val="32"/>
          <w:szCs w:val="32"/>
        </w:rPr>
        <w:t>待</w:t>
      </w:r>
      <w:r>
        <w:rPr>
          <w:rFonts w:ascii="仿宋" w:hAnsi="仿宋" w:eastAsia="仿宋" w:cs="仿宋"/>
          <w:spacing w:val="-73"/>
          <w:sz w:val="32"/>
          <w:szCs w:val="32"/>
        </w:rPr>
        <w:t xml:space="preserve"> </w:t>
      </w:r>
      <w:r>
        <w:rPr>
          <w:rFonts w:ascii="仿宋" w:hAnsi="仿宋" w:eastAsia="仿宋" w:cs="仿宋"/>
          <w:spacing w:val="-20"/>
          <w:sz w:val="32"/>
          <w:szCs w:val="32"/>
        </w:rPr>
        <w:t>费</w:t>
      </w:r>
      <w:r>
        <w:rPr>
          <w:rFonts w:ascii="仿宋" w:hAnsi="仿宋" w:eastAsia="仿宋" w:cs="仿宋"/>
          <w:spacing w:val="-82"/>
          <w:sz w:val="32"/>
          <w:szCs w:val="32"/>
        </w:rPr>
        <w:t xml:space="preserve"> </w:t>
      </w:r>
      <w:r>
        <w:rPr>
          <w:rFonts w:ascii="仿宋" w:hAnsi="仿宋" w:eastAsia="仿宋" w:cs="仿宋"/>
          <w:spacing w:val="-20"/>
          <w:sz w:val="32"/>
          <w:szCs w:val="32"/>
        </w:rPr>
        <w:t>支</w:t>
      </w:r>
      <w:r>
        <w:rPr>
          <w:rFonts w:ascii="仿宋" w:hAnsi="仿宋" w:eastAsia="仿宋" w:cs="仿宋"/>
          <w:spacing w:val="-50"/>
          <w:sz w:val="32"/>
          <w:szCs w:val="32"/>
        </w:rPr>
        <w:t xml:space="preserve"> </w:t>
      </w:r>
      <w:r>
        <w:rPr>
          <w:rFonts w:ascii="仿宋" w:hAnsi="仿宋" w:eastAsia="仿宋" w:cs="仿宋"/>
          <w:spacing w:val="-20"/>
          <w:sz w:val="32"/>
          <w:szCs w:val="32"/>
        </w:rPr>
        <w:t>出 4.1 万</w:t>
      </w:r>
      <w:r>
        <w:rPr>
          <w:rFonts w:ascii="仿宋" w:hAnsi="仿宋" w:eastAsia="仿宋" w:cs="仿宋"/>
          <w:spacing w:val="-78"/>
          <w:sz w:val="32"/>
          <w:szCs w:val="32"/>
        </w:rPr>
        <w:t xml:space="preserve"> </w:t>
      </w:r>
      <w:r>
        <w:rPr>
          <w:rFonts w:ascii="仿宋" w:hAnsi="仿宋" w:eastAsia="仿宋" w:cs="仿宋"/>
          <w:spacing w:val="-20"/>
          <w:sz w:val="32"/>
          <w:szCs w:val="32"/>
        </w:rPr>
        <w:t>元</w:t>
      </w:r>
      <w:r>
        <w:rPr>
          <w:rFonts w:ascii="仿宋" w:hAnsi="仿宋" w:eastAsia="仿宋" w:cs="仿宋"/>
          <w:spacing w:val="-59"/>
          <w:sz w:val="32"/>
          <w:szCs w:val="32"/>
        </w:rPr>
        <w:t xml:space="preserve"> </w:t>
      </w:r>
      <w:r>
        <w:rPr>
          <w:rFonts w:ascii="仿宋" w:hAnsi="仿宋" w:eastAsia="仿宋" w:cs="仿宋"/>
          <w:spacing w:val="-20"/>
          <w:sz w:val="32"/>
          <w:szCs w:val="32"/>
        </w:rPr>
        <w:t>， 占</w:t>
      </w:r>
      <w:r>
        <w:rPr>
          <w:rFonts w:ascii="仿宋" w:hAnsi="仿宋" w:eastAsia="仿宋" w:cs="仿宋"/>
          <w:spacing w:val="-104"/>
          <w:sz w:val="32"/>
          <w:szCs w:val="32"/>
        </w:rPr>
        <w:t xml:space="preserve"> </w:t>
      </w:r>
      <w:r>
        <w:rPr>
          <w:rFonts w:ascii="仿宋" w:hAnsi="仿宋" w:eastAsia="仿宋" w:cs="仿宋"/>
          <w:spacing w:val="-20"/>
          <w:sz w:val="32"/>
          <w:szCs w:val="32"/>
        </w:rPr>
        <w:t>“</w:t>
      </w:r>
      <w:r>
        <w:rPr>
          <w:rFonts w:ascii="仿宋" w:hAnsi="仿宋" w:eastAsia="仿宋" w:cs="仿宋"/>
          <w:spacing w:val="-74"/>
          <w:sz w:val="32"/>
          <w:szCs w:val="32"/>
        </w:rPr>
        <w:t xml:space="preserve"> </w:t>
      </w:r>
      <w:r>
        <w:rPr>
          <w:rFonts w:ascii="仿宋" w:hAnsi="仿宋" w:eastAsia="仿宋" w:cs="仿宋"/>
          <w:spacing w:val="-20"/>
          <w:sz w:val="32"/>
          <w:szCs w:val="32"/>
        </w:rPr>
        <w:t>三</w:t>
      </w:r>
      <w:r>
        <w:rPr>
          <w:rFonts w:ascii="仿宋" w:hAnsi="仿宋" w:eastAsia="仿宋" w:cs="仿宋"/>
          <w:spacing w:val="-76"/>
          <w:sz w:val="32"/>
          <w:szCs w:val="32"/>
        </w:rPr>
        <w:t xml:space="preserve"> </w:t>
      </w:r>
      <w:r>
        <w:rPr>
          <w:rFonts w:ascii="仿宋" w:hAnsi="仿宋" w:eastAsia="仿宋" w:cs="仿宋"/>
          <w:spacing w:val="-20"/>
          <w:sz w:val="32"/>
          <w:szCs w:val="32"/>
        </w:rPr>
        <w:t>公</w:t>
      </w:r>
      <w:r>
        <w:rPr>
          <w:rFonts w:ascii="仿宋" w:hAnsi="仿宋" w:eastAsia="仿宋" w:cs="仿宋"/>
          <w:spacing w:val="-61"/>
          <w:sz w:val="32"/>
          <w:szCs w:val="32"/>
        </w:rPr>
        <w:t xml:space="preserve"> </w:t>
      </w:r>
      <w:r>
        <w:rPr>
          <w:rFonts w:ascii="仿宋" w:hAnsi="仿宋" w:eastAsia="仿宋" w:cs="仿宋"/>
          <w:spacing w:val="-20"/>
          <w:sz w:val="32"/>
          <w:szCs w:val="32"/>
        </w:rPr>
        <w:t>”经</w:t>
      </w:r>
      <w:r>
        <w:rPr>
          <w:rFonts w:ascii="仿宋" w:hAnsi="仿宋" w:eastAsia="仿宋" w:cs="仿宋"/>
          <w:spacing w:val="-72"/>
          <w:sz w:val="32"/>
          <w:szCs w:val="32"/>
        </w:rPr>
        <w:t xml:space="preserve"> </w:t>
      </w:r>
      <w:r>
        <w:rPr>
          <w:rFonts w:ascii="仿宋" w:hAnsi="仿宋" w:eastAsia="仿宋" w:cs="仿宋"/>
          <w:spacing w:val="-20"/>
          <w:sz w:val="32"/>
          <w:szCs w:val="32"/>
        </w:rPr>
        <w:t>费</w:t>
      </w:r>
      <w:r>
        <w:rPr>
          <w:rFonts w:ascii="仿宋" w:hAnsi="仿宋" w:eastAsia="仿宋" w:cs="仿宋"/>
          <w:spacing w:val="-64"/>
          <w:sz w:val="32"/>
          <w:szCs w:val="32"/>
        </w:rPr>
        <w:t xml:space="preserve"> </w:t>
      </w:r>
      <w:r>
        <w:rPr>
          <w:rFonts w:ascii="仿宋" w:hAnsi="仿宋" w:eastAsia="仿宋" w:cs="仿宋"/>
          <w:spacing w:val="-20"/>
          <w:sz w:val="32"/>
          <w:szCs w:val="32"/>
        </w:rPr>
        <w:t>的</w:t>
      </w:r>
      <w:r>
        <w:rPr>
          <w:rFonts w:ascii="仿宋" w:hAnsi="仿宋" w:eastAsia="仿宋" w:cs="仿宋"/>
          <w:spacing w:val="-1"/>
          <w:sz w:val="32"/>
          <w:szCs w:val="32"/>
        </w:rPr>
        <w:t>17.37%。2025</w:t>
      </w:r>
      <w:r>
        <w:rPr>
          <w:rFonts w:ascii="仿宋" w:hAnsi="仿宋" w:eastAsia="仿宋" w:cs="仿宋"/>
          <w:spacing w:val="-32"/>
          <w:sz w:val="32"/>
          <w:szCs w:val="32"/>
        </w:rPr>
        <w:t xml:space="preserve"> </w:t>
      </w:r>
      <w:r>
        <w:rPr>
          <w:rFonts w:ascii="仿宋" w:hAnsi="仿宋" w:eastAsia="仿宋" w:cs="仿宋"/>
          <w:spacing w:val="-1"/>
          <w:sz w:val="32"/>
          <w:szCs w:val="32"/>
        </w:rPr>
        <w:t>年度财政拨款“</w:t>
      </w:r>
      <w:r>
        <w:rPr>
          <w:rFonts w:ascii="仿宋" w:hAnsi="仿宋" w:eastAsia="仿宋" w:cs="仿宋"/>
          <w:spacing w:val="-122"/>
          <w:sz w:val="32"/>
          <w:szCs w:val="32"/>
        </w:rPr>
        <w:t xml:space="preserve"> </w:t>
      </w:r>
      <w:r>
        <w:rPr>
          <w:rFonts w:ascii="仿宋" w:hAnsi="仿宋" w:eastAsia="仿宋" w:cs="仿宋"/>
          <w:spacing w:val="-1"/>
          <w:sz w:val="32"/>
          <w:szCs w:val="32"/>
        </w:rPr>
        <w:t>三公</w:t>
      </w:r>
      <w:r>
        <w:rPr>
          <w:rFonts w:ascii="仿宋" w:hAnsi="仿宋" w:eastAsia="仿宋" w:cs="仿宋"/>
          <w:spacing w:val="-110"/>
          <w:sz w:val="32"/>
          <w:szCs w:val="32"/>
        </w:rPr>
        <w:t xml:space="preserve"> </w:t>
      </w:r>
      <w:r>
        <w:rPr>
          <w:rFonts w:ascii="仿宋" w:hAnsi="仿宋" w:eastAsia="仿宋" w:cs="仿宋"/>
          <w:spacing w:val="-1"/>
          <w:sz w:val="32"/>
          <w:szCs w:val="32"/>
        </w:rPr>
        <w:t>”经费支出预算</w:t>
      </w:r>
      <w:r>
        <w:rPr>
          <w:rFonts w:ascii="仿宋" w:hAnsi="仿宋" w:eastAsia="仿宋" w:cs="仿宋"/>
          <w:spacing w:val="-62"/>
          <w:sz w:val="32"/>
          <w:szCs w:val="32"/>
        </w:rPr>
        <w:t xml:space="preserve"> </w:t>
      </w:r>
      <w:r>
        <w:rPr>
          <w:rFonts w:ascii="仿宋" w:hAnsi="仿宋" w:eastAsia="仿宋" w:cs="仿宋"/>
          <w:spacing w:val="-1"/>
          <w:sz w:val="32"/>
          <w:szCs w:val="32"/>
        </w:rPr>
        <w:t>44.34</w:t>
      </w:r>
      <w:r>
        <w:rPr>
          <w:rFonts w:ascii="仿宋" w:hAnsi="仿宋" w:eastAsia="仿宋" w:cs="仿宋"/>
          <w:spacing w:val="-48"/>
          <w:sz w:val="32"/>
          <w:szCs w:val="32"/>
        </w:rPr>
        <w:t xml:space="preserve"> </w:t>
      </w:r>
      <w:r>
        <w:rPr>
          <w:rFonts w:ascii="仿宋" w:hAnsi="仿宋" w:eastAsia="仿宋" w:cs="仿宋"/>
          <w:spacing w:val="-1"/>
          <w:sz w:val="32"/>
          <w:szCs w:val="32"/>
        </w:rPr>
        <w:t>万元</w:t>
      </w:r>
    </w:p>
    <w:p w14:paraId="6F0B9BAF">
      <w:pPr>
        <w:spacing w:line="359" w:lineRule="auto"/>
        <w:rPr>
          <w:rFonts w:ascii="仿宋" w:hAnsi="仿宋" w:eastAsia="仿宋" w:cs="仿宋"/>
          <w:sz w:val="32"/>
          <w:szCs w:val="32"/>
        </w:rPr>
        <w:sectPr>
          <w:footerReference r:id="rId51" w:type="default"/>
          <w:pgSz w:w="11906" w:h="16839"/>
          <w:pgMar w:top="481" w:right="1050" w:bottom="485" w:left="1050" w:header="149" w:footer="251" w:gutter="0"/>
          <w:cols w:space="720" w:num="1"/>
        </w:sectPr>
      </w:pPr>
    </w:p>
    <w:p w14:paraId="006CD9E9">
      <w:pPr>
        <w:pStyle w:val="2"/>
        <w:spacing w:line="300" w:lineRule="auto"/>
      </w:pPr>
    </w:p>
    <w:p w14:paraId="7E83405E">
      <w:pPr>
        <w:pStyle w:val="2"/>
        <w:spacing w:line="300" w:lineRule="auto"/>
      </w:pPr>
    </w:p>
    <w:p w14:paraId="7C087883">
      <w:pPr>
        <w:pStyle w:val="2"/>
        <w:spacing w:line="300" w:lineRule="auto"/>
      </w:pPr>
    </w:p>
    <w:p w14:paraId="7E328CF1">
      <w:pPr>
        <w:spacing w:before="104" w:line="359" w:lineRule="auto"/>
        <w:ind w:left="482" w:right="449" w:firstLine="7"/>
        <w:jc w:val="both"/>
        <w:rPr>
          <w:rFonts w:ascii="仿宋" w:hAnsi="仿宋" w:eastAsia="仿宋" w:cs="仿宋"/>
          <w:sz w:val="32"/>
          <w:szCs w:val="32"/>
        </w:rPr>
      </w:pPr>
      <w:r>
        <w:rPr>
          <w:rFonts w:ascii="仿宋" w:hAnsi="仿宋" w:eastAsia="仿宋" w:cs="仿宋"/>
          <w:spacing w:val="3"/>
          <w:sz w:val="32"/>
          <w:szCs w:val="32"/>
        </w:rPr>
        <w:t>（其中：一般公共预算支出</w:t>
      </w:r>
      <w:r>
        <w:rPr>
          <w:rFonts w:ascii="仿宋" w:hAnsi="仿宋" w:eastAsia="仿宋" w:cs="仿宋"/>
          <w:spacing w:val="-61"/>
          <w:sz w:val="32"/>
          <w:szCs w:val="32"/>
        </w:rPr>
        <w:t xml:space="preserve"> </w:t>
      </w:r>
      <w:r>
        <w:rPr>
          <w:rFonts w:ascii="仿宋" w:hAnsi="仿宋" w:eastAsia="仿宋" w:cs="仿宋"/>
          <w:spacing w:val="3"/>
          <w:sz w:val="32"/>
          <w:szCs w:val="32"/>
        </w:rPr>
        <w:t>44.34</w:t>
      </w:r>
      <w:r>
        <w:rPr>
          <w:rFonts w:ascii="仿宋" w:hAnsi="仿宋" w:eastAsia="仿宋" w:cs="仿宋"/>
          <w:spacing w:val="-43"/>
          <w:sz w:val="32"/>
          <w:szCs w:val="32"/>
        </w:rPr>
        <w:t xml:space="preserve"> </w:t>
      </w:r>
      <w:r>
        <w:rPr>
          <w:rFonts w:ascii="仿宋" w:hAnsi="仿宋" w:eastAsia="仿宋" w:cs="仿宋"/>
          <w:spacing w:val="3"/>
          <w:sz w:val="32"/>
          <w:szCs w:val="32"/>
        </w:rPr>
        <w:t>万元；政府性基金预算支出</w:t>
      </w:r>
      <w:r>
        <w:rPr>
          <w:rFonts w:ascii="仿宋" w:hAnsi="仿宋" w:eastAsia="仿宋" w:cs="仿宋"/>
          <w:spacing w:val="-3"/>
          <w:sz w:val="32"/>
          <w:szCs w:val="32"/>
        </w:rPr>
        <w:t>0</w:t>
      </w:r>
      <w:r>
        <w:rPr>
          <w:rFonts w:ascii="仿宋" w:hAnsi="仿宋" w:eastAsia="仿宋" w:cs="仿宋"/>
          <w:spacing w:val="-44"/>
          <w:sz w:val="32"/>
          <w:szCs w:val="32"/>
        </w:rPr>
        <w:t xml:space="preserve"> </w:t>
      </w:r>
      <w:r>
        <w:rPr>
          <w:rFonts w:ascii="仿宋" w:hAnsi="仿宋" w:eastAsia="仿宋" w:cs="仿宋"/>
          <w:spacing w:val="-3"/>
          <w:sz w:val="32"/>
          <w:szCs w:val="32"/>
        </w:rPr>
        <w:t>万元；国有资本经营预算支出</w:t>
      </w:r>
      <w:r>
        <w:rPr>
          <w:rFonts w:ascii="仿宋" w:hAnsi="仿宋" w:eastAsia="仿宋" w:cs="仿宋"/>
          <w:spacing w:val="-66"/>
          <w:sz w:val="32"/>
          <w:szCs w:val="32"/>
        </w:rPr>
        <w:t xml:space="preserve"> </w:t>
      </w:r>
      <w:r>
        <w:rPr>
          <w:rFonts w:ascii="仿宋" w:hAnsi="仿宋" w:eastAsia="仿宋" w:cs="仿宋"/>
          <w:spacing w:val="-3"/>
          <w:sz w:val="32"/>
          <w:szCs w:val="32"/>
        </w:rPr>
        <w:t>0</w:t>
      </w:r>
      <w:r>
        <w:rPr>
          <w:rFonts w:ascii="仿宋" w:hAnsi="仿宋" w:eastAsia="仿宋" w:cs="仿宋"/>
          <w:spacing w:val="-55"/>
          <w:sz w:val="32"/>
          <w:szCs w:val="32"/>
        </w:rPr>
        <w:t xml:space="preserve"> </w:t>
      </w:r>
      <w:r>
        <w:rPr>
          <w:rFonts w:ascii="仿宋" w:hAnsi="仿宋" w:eastAsia="仿宋" w:cs="仿宋"/>
          <w:spacing w:val="-3"/>
          <w:sz w:val="32"/>
          <w:szCs w:val="32"/>
        </w:rPr>
        <w:t>万元）。决算数与预算数的差</w:t>
      </w:r>
      <w:r>
        <w:rPr>
          <w:rFonts w:ascii="仿宋" w:hAnsi="仿宋" w:eastAsia="仿宋" w:cs="仿宋"/>
          <w:spacing w:val="-4"/>
          <w:sz w:val="32"/>
          <w:szCs w:val="32"/>
        </w:rPr>
        <w:t>异原因：厉行节约，压缩经费开支。</w:t>
      </w:r>
    </w:p>
    <w:p w14:paraId="75DBE692">
      <w:pPr>
        <w:spacing w:line="222" w:lineRule="auto"/>
        <w:ind w:left="1149"/>
        <w:rPr>
          <w:rFonts w:ascii="仿宋" w:hAnsi="仿宋" w:eastAsia="仿宋" w:cs="仿宋"/>
          <w:sz w:val="32"/>
          <w:szCs w:val="32"/>
        </w:rPr>
      </w:pPr>
      <w:r>
        <w:rPr>
          <w:rFonts w:ascii="仿宋" w:hAnsi="仿宋" w:eastAsia="仿宋" w:cs="仿宋"/>
          <w:b/>
          <w:bCs/>
          <w:spacing w:val="-6"/>
          <w:sz w:val="32"/>
          <w:szCs w:val="32"/>
        </w:rPr>
        <w:t>（二）财政拨款“三公</w:t>
      </w:r>
      <w:r>
        <w:rPr>
          <w:rFonts w:ascii="仿宋" w:hAnsi="仿宋" w:eastAsia="仿宋" w:cs="仿宋"/>
          <w:spacing w:val="-99"/>
          <w:sz w:val="32"/>
          <w:szCs w:val="32"/>
        </w:rPr>
        <w:t xml:space="preserve"> </w:t>
      </w:r>
      <w:r>
        <w:rPr>
          <w:rFonts w:ascii="仿宋" w:hAnsi="仿宋" w:eastAsia="仿宋" w:cs="仿宋"/>
          <w:b/>
          <w:bCs/>
          <w:spacing w:val="-6"/>
          <w:sz w:val="32"/>
          <w:szCs w:val="32"/>
        </w:rPr>
        <w:t>”经费支出具体情况说明。</w:t>
      </w:r>
    </w:p>
    <w:p w14:paraId="7F4A77AF">
      <w:pPr>
        <w:spacing w:before="240" w:line="359" w:lineRule="auto"/>
        <w:ind w:left="482" w:right="448" w:firstLine="680"/>
        <w:rPr>
          <w:rFonts w:ascii="仿宋" w:hAnsi="仿宋" w:eastAsia="仿宋" w:cs="仿宋"/>
          <w:sz w:val="32"/>
          <w:szCs w:val="32"/>
        </w:rPr>
      </w:pPr>
      <w:r>
        <w:rPr>
          <w:rFonts w:hint="eastAsia" w:ascii="仿宋" w:hAnsi="仿宋" w:eastAsia="仿宋" w:cs="仿宋"/>
          <w:spacing w:val="-1"/>
          <w:sz w:val="32"/>
          <w:szCs w:val="32"/>
          <w:lang w:eastAsia="zh-CN"/>
        </w:rPr>
        <w:t>1.</w:t>
      </w:r>
      <w:r>
        <w:rPr>
          <w:rFonts w:ascii="仿宋" w:hAnsi="仿宋" w:eastAsia="仿宋" w:cs="仿宋"/>
          <w:spacing w:val="-1"/>
          <w:sz w:val="32"/>
          <w:szCs w:val="32"/>
        </w:rPr>
        <w:t>因公出国（境）费支出预算</w:t>
      </w:r>
      <w:r>
        <w:rPr>
          <w:rFonts w:ascii="仿宋" w:hAnsi="仿宋" w:eastAsia="仿宋" w:cs="仿宋"/>
          <w:spacing w:val="-50"/>
          <w:sz w:val="32"/>
          <w:szCs w:val="32"/>
        </w:rPr>
        <w:t xml:space="preserve"> </w:t>
      </w:r>
      <w:r>
        <w:rPr>
          <w:rFonts w:ascii="仿宋" w:hAnsi="仿宋" w:eastAsia="仿宋" w:cs="仿宋"/>
          <w:spacing w:val="-1"/>
          <w:sz w:val="32"/>
          <w:szCs w:val="32"/>
        </w:rPr>
        <w:t>0</w:t>
      </w:r>
      <w:r>
        <w:rPr>
          <w:rFonts w:ascii="仿宋" w:hAnsi="仿宋" w:eastAsia="仿宋" w:cs="仿宋"/>
          <w:spacing w:val="-54"/>
          <w:sz w:val="32"/>
          <w:szCs w:val="32"/>
        </w:rPr>
        <w:t xml:space="preserve"> </w:t>
      </w:r>
      <w:r>
        <w:rPr>
          <w:rFonts w:ascii="仿宋" w:hAnsi="仿宋" w:eastAsia="仿宋" w:cs="仿宋"/>
          <w:spacing w:val="-1"/>
          <w:sz w:val="32"/>
          <w:szCs w:val="32"/>
        </w:rPr>
        <w:t>万元（其中：一般公共预</w:t>
      </w:r>
      <w:r>
        <w:rPr>
          <w:rFonts w:ascii="仿宋" w:hAnsi="仿宋" w:eastAsia="仿宋" w:cs="仿宋"/>
          <w:spacing w:val="1"/>
          <w:sz w:val="32"/>
          <w:szCs w:val="32"/>
        </w:rPr>
        <w:t>算支出</w:t>
      </w:r>
      <w:r>
        <w:rPr>
          <w:rFonts w:ascii="仿宋" w:hAnsi="仿宋" w:eastAsia="仿宋" w:cs="仿宋"/>
          <w:spacing w:val="-42"/>
          <w:sz w:val="32"/>
          <w:szCs w:val="32"/>
        </w:rPr>
        <w:t xml:space="preserve"> </w:t>
      </w:r>
      <w:r>
        <w:rPr>
          <w:rFonts w:ascii="仿宋" w:hAnsi="仿宋" w:eastAsia="仿宋" w:cs="仿宋"/>
          <w:spacing w:val="1"/>
          <w:sz w:val="32"/>
          <w:szCs w:val="32"/>
        </w:rPr>
        <w:t>0</w:t>
      </w:r>
      <w:r>
        <w:rPr>
          <w:rFonts w:ascii="仿宋" w:hAnsi="仿宋" w:eastAsia="仿宋" w:cs="仿宋"/>
          <w:spacing w:val="-47"/>
          <w:sz w:val="32"/>
          <w:szCs w:val="32"/>
        </w:rPr>
        <w:t xml:space="preserve"> </w:t>
      </w:r>
      <w:r>
        <w:rPr>
          <w:rFonts w:ascii="仿宋" w:hAnsi="仿宋" w:eastAsia="仿宋" w:cs="仿宋"/>
          <w:spacing w:val="1"/>
          <w:sz w:val="32"/>
          <w:szCs w:val="32"/>
        </w:rPr>
        <w:t>万元；政府性基金预算支出</w:t>
      </w:r>
      <w:r>
        <w:rPr>
          <w:rFonts w:ascii="仿宋" w:hAnsi="仿宋" w:eastAsia="仿宋" w:cs="仿宋"/>
          <w:spacing w:val="-57"/>
          <w:sz w:val="32"/>
          <w:szCs w:val="32"/>
        </w:rPr>
        <w:t xml:space="preserve"> </w:t>
      </w:r>
      <w:r>
        <w:rPr>
          <w:rFonts w:ascii="仿宋" w:hAnsi="仿宋" w:eastAsia="仿宋" w:cs="仿宋"/>
          <w:spacing w:val="1"/>
          <w:sz w:val="32"/>
          <w:szCs w:val="32"/>
        </w:rPr>
        <w:t>0</w:t>
      </w:r>
      <w:r>
        <w:rPr>
          <w:rFonts w:ascii="仿宋" w:hAnsi="仿宋" w:eastAsia="仿宋" w:cs="仿宋"/>
          <w:spacing w:val="-47"/>
          <w:sz w:val="32"/>
          <w:szCs w:val="32"/>
        </w:rPr>
        <w:t xml:space="preserve"> </w:t>
      </w:r>
      <w:r>
        <w:rPr>
          <w:rFonts w:ascii="仿宋" w:hAnsi="仿宋" w:eastAsia="仿宋" w:cs="仿宋"/>
          <w:spacing w:val="1"/>
          <w:sz w:val="32"/>
          <w:szCs w:val="32"/>
        </w:rPr>
        <w:t>万元；</w:t>
      </w:r>
      <w:r>
        <w:rPr>
          <w:rFonts w:ascii="仿宋" w:hAnsi="仿宋" w:eastAsia="仿宋" w:cs="仿宋"/>
          <w:spacing w:val="-83"/>
          <w:sz w:val="32"/>
          <w:szCs w:val="32"/>
        </w:rPr>
        <w:t xml:space="preserve"> </w:t>
      </w:r>
      <w:r>
        <w:rPr>
          <w:rFonts w:ascii="仿宋" w:hAnsi="仿宋" w:eastAsia="仿宋" w:cs="仿宋"/>
          <w:spacing w:val="1"/>
          <w:sz w:val="32"/>
          <w:szCs w:val="32"/>
        </w:rPr>
        <w:t>国有资本经营预</w:t>
      </w:r>
      <w:r>
        <w:rPr>
          <w:rFonts w:ascii="仿宋" w:hAnsi="仿宋" w:eastAsia="仿宋" w:cs="仿宋"/>
          <w:sz w:val="32"/>
          <w:szCs w:val="32"/>
        </w:rPr>
        <w:t>算支出</w:t>
      </w:r>
      <w:r>
        <w:rPr>
          <w:rFonts w:ascii="仿宋" w:hAnsi="仿宋" w:eastAsia="仿宋" w:cs="仿宋"/>
          <w:spacing w:val="-60"/>
          <w:sz w:val="32"/>
          <w:szCs w:val="32"/>
        </w:rPr>
        <w:t xml:space="preserve"> </w:t>
      </w:r>
      <w:r>
        <w:rPr>
          <w:rFonts w:ascii="仿宋" w:hAnsi="仿宋" w:eastAsia="仿宋" w:cs="仿宋"/>
          <w:sz w:val="32"/>
          <w:szCs w:val="32"/>
        </w:rPr>
        <w:t>0</w:t>
      </w:r>
      <w:r>
        <w:rPr>
          <w:rFonts w:ascii="仿宋" w:hAnsi="仿宋" w:eastAsia="仿宋" w:cs="仿宋"/>
          <w:spacing w:val="-50"/>
          <w:sz w:val="32"/>
          <w:szCs w:val="32"/>
        </w:rPr>
        <w:t xml:space="preserve"> </w:t>
      </w:r>
      <w:r>
        <w:rPr>
          <w:rFonts w:ascii="仿宋" w:hAnsi="仿宋" w:eastAsia="仿宋" w:cs="仿宋"/>
          <w:sz w:val="32"/>
          <w:szCs w:val="32"/>
        </w:rPr>
        <w:t>万元</w:t>
      </w:r>
      <w:r>
        <w:rPr>
          <w:rFonts w:ascii="仿宋" w:hAnsi="仿宋" w:eastAsia="仿宋" w:cs="仿宋"/>
          <w:spacing w:val="25"/>
          <w:sz w:val="32"/>
          <w:szCs w:val="32"/>
        </w:rPr>
        <w:t>），</w:t>
      </w:r>
      <w:r>
        <w:rPr>
          <w:rFonts w:ascii="仿宋" w:hAnsi="仿宋" w:eastAsia="仿宋" w:cs="仿宋"/>
          <w:sz w:val="32"/>
          <w:szCs w:val="32"/>
        </w:rPr>
        <w:t>支出决算</w:t>
      </w:r>
      <w:r>
        <w:rPr>
          <w:rFonts w:ascii="仿宋" w:hAnsi="仿宋" w:eastAsia="仿宋" w:cs="仿宋"/>
          <w:spacing w:val="-60"/>
          <w:sz w:val="32"/>
          <w:szCs w:val="32"/>
        </w:rPr>
        <w:t xml:space="preserve"> </w:t>
      </w:r>
      <w:r>
        <w:rPr>
          <w:rFonts w:ascii="仿宋" w:hAnsi="仿宋" w:eastAsia="仿宋" w:cs="仿宋"/>
          <w:sz w:val="32"/>
          <w:szCs w:val="32"/>
        </w:rPr>
        <w:t>0</w:t>
      </w:r>
      <w:r>
        <w:rPr>
          <w:rFonts w:ascii="仿宋" w:hAnsi="仿宋" w:eastAsia="仿宋" w:cs="仿宋"/>
          <w:spacing w:val="-49"/>
          <w:sz w:val="32"/>
          <w:szCs w:val="32"/>
        </w:rPr>
        <w:t xml:space="preserve"> </w:t>
      </w:r>
      <w:r>
        <w:rPr>
          <w:rFonts w:ascii="仿宋" w:hAnsi="仿宋" w:eastAsia="仿宋" w:cs="仿宋"/>
          <w:sz w:val="32"/>
          <w:szCs w:val="32"/>
        </w:rPr>
        <w:t>万元（其中：一般公共预算支出</w:t>
      </w:r>
      <w:r>
        <w:rPr>
          <w:rFonts w:ascii="仿宋" w:hAnsi="仿宋" w:eastAsia="仿宋" w:cs="仿宋"/>
          <w:spacing w:val="-3"/>
          <w:sz w:val="32"/>
          <w:szCs w:val="32"/>
        </w:rPr>
        <w:t>0</w:t>
      </w:r>
      <w:r>
        <w:rPr>
          <w:rFonts w:ascii="仿宋" w:hAnsi="仿宋" w:eastAsia="仿宋" w:cs="仿宋"/>
          <w:spacing w:val="-57"/>
          <w:sz w:val="32"/>
          <w:szCs w:val="32"/>
        </w:rPr>
        <w:t xml:space="preserve"> </w:t>
      </w:r>
      <w:r>
        <w:rPr>
          <w:rFonts w:ascii="仿宋" w:hAnsi="仿宋" w:eastAsia="仿宋" w:cs="仿宋"/>
          <w:spacing w:val="-3"/>
          <w:sz w:val="32"/>
          <w:szCs w:val="32"/>
        </w:rPr>
        <w:t>万元；政府性基金预算支出</w:t>
      </w:r>
      <w:r>
        <w:rPr>
          <w:rFonts w:ascii="仿宋" w:hAnsi="仿宋" w:eastAsia="仿宋" w:cs="仿宋"/>
          <w:spacing w:val="-66"/>
          <w:sz w:val="32"/>
          <w:szCs w:val="32"/>
        </w:rPr>
        <w:t xml:space="preserve"> </w:t>
      </w:r>
      <w:r>
        <w:rPr>
          <w:rFonts w:ascii="仿宋" w:hAnsi="仿宋" w:eastAsia="仿宋" w:cs="仿宋"/>
          <w:spacing w:val="-3"/>
          <w:sz w:val="32"/>
          <w:szCs w:val="32"/>
        </w:rPr>
        <w:t>0</w:t>
      </w:r>
      <w:r>
        <w:rPr>
          <w:rFonts w:ascii="仿宋" w:hAnsi="仿宋" w:eastAsia="仿宋" w:cs="仿宋"/>
          <w:spacing w:val="-56"/>
          <w:sz w:val="32"/>
          <w:szCs w:val="32"/>
        </w:rPr>
        <w:t xml:space="preserve"> </w:t>
      </w:r>
      <w:r>
        <w:rPr>
          <w:rFonts w:ascii="仿宋" w:hAnsi="仿宋" w:eastAsia="仿宋" w:cs="仿宋"/>
          <w:spacing w:val="-3"/>
          <w:sz w:val="32"/>
          <w:szCs w:val="32"/>
        </w:rPr>
        <w:t>万元；国有资本经营预算支出</w:t>
      </w:r>
      <w:r>
        <w:rPr>
          <w:rFonts w:ascii="仿宋" w:hAnsi="仿宋" w:eastAsia="仿宋" w:cs="仿宋"/>
          <w:spacing w:val="-66"/>
          <w:sz w:val="32"/>
          <w:szCs w:val="32"/>
        </w:rPr>
        <w:t xml:space="preserve"> </w:t>
      </w:r>
      <w:r>
        <w:rPr>
          <w:rFonts w:ascii="仿宋" w:hAnsi="仿宋" w:eastAsia="仿宋" w:cs="仿宋"/>
          <w:spacing w:val="-3"/>
          <w:sz w:val="32"/>
          <w:szCs w:val="32"/>
        </w:rPr>
        <w:t>0</w:t>
      </w:r>
      <w:r>
        <w:rPr>
          <w:rFonts w:ascii="仿宋" w:hAnsi="仿宋" w:eastAsia="仿宋" w:cs="仿宋"/>
          <w:spacing w:val="2"/>
          <w:sz w:val="32"/>
          <w:szCs w:val="32"/>
        </w:rPr>
        <w:t>万元</w:t>
      </w:r>
      <w:r>
        <w:rPr>
          <w:rFonts w:ascii="仿宋" w:hAnsi="仿宋" w:eastAsia="仿宋" w:cs="仿宋"/>
          <w:spacing w:val="27"/>
          <w:sz w:val="32"/>
          <w:szCs w:val="32"/>
        </w:rPr>
        <w:t>），</w:t>
      </w:r>
      <w:r>
        <w:rPr>
          <w:rFonts w:ascii="仿宋" w:hAnsi="仿宋" w:eastAsia="仿宋" w:cs="仿宋"/>
          <w:spacing w:val="2"/>
          <w:sz w:val="32"/>
          <w:szCs w:val="32"/>
        </w:rPr>
        <w:t>完成调整后预算的</w:t>
      </w:r>
      <w:r>
        <w:rPr>
          <w:rFonts w:ascii="仿宋" w:hAnsi="仿宋" w:eastAsia="仿宋" w:cs="仿宋"/>
          <w:spacing w:val="-37"/>
          <w:sz w:val="32"/>
          <w:szCs w:val="32"/>
        </w:rPr>
        <w:t xml:space="preserve"> </w:t>
      </w:r>
      <w:r>
        <w:rPr>
          <w:rFonts w:ascii="仿宋" w:hAnsi="仿宋" w:eastAsia="仿宋" w:cs="仿宋"/>
          <w:spacing w:val="2"/>
          <w:sz w:val="32"/>
          <w:szCs w:val="32"/>
        </w:rPr>
        <w:t>100%，决算数与预算数相同。全年</w:t>
      </w:r>
      <w:r>
        <w:rPr>
          <w:rFonts w:ascii="仿宋" w:hAnsi="仿宋" w:eastAsia="仿宋" w:cs="仿宋"/>
          <w:spacing w:val="-5"/>
          <w:sz w:val="32"/>
          <w:szCs w:val="32"/>
        </w:rPr>
        <w:t>使用财政拨款涉及的出国（境）团组</w:t>
      </w:r>
      <w:r>
        <w:rPr>
          <w:rFonts w:ascii="仿宋" w:hAnsi="仿宋" w:eastAsia="仿宋" w:cs="仿宋"/>
          <w:spacing w:val="-52"/>
          <w:sz w:val="32"/>
          <w:szCs w:val="32"/>
        </w:rPr>
        <w:t xml:space="preserve"> </w:t>
      </w:r>
      <w:r>
        <w:rPr>
          <w:rFonts w:ascii="仿宋" w:hAnsi="仿宋" w:eastAsia="仿宋" w:cs="仿宋"/>
          <w:spacing w:val="-5"/>
          <w:sz w:val="32"/>
          <w:szCs w:val="32"/>
        </w:rPr>
        <w:t>0</w:t>
      </w:r>
      <w:r>
        <w:rPr>
          <w:rFonts w:ascii="仿宋" w:hAnsi="仿宋" w:eastAsia="仿宋" w:cs="仿宋"/>
          <w:spacing w:val="-58"/>
          <w:sz w:val="32"/>
          <w:szCs w:val="32"/>
        </w:rPr>
        <w:t xml:space="preserve"> </w:t>
      </w:r>
      <w:r>
        <w:rPr>
          <w:rFonts w:ascii="仿宋" w:hAnsi="仿宋" w:eastAsia="仿宋" w:cs="仿宋"/>
          <w:spacing w:val="-5"/>
          <w:sz w:val="32"/>
          <w:szCs w:val="32"/>
        </w:rPr>
        <w:t>个，累计</w:t>
      </w:r>
      <w:r>
        <w:rPr>
          <w:rFonts w:ascii="仿宋" w:hAnsi="仿宋" w:eastAsia="仿宋" w:cs="仿宋"/>
          <w:spacing w:val="-66"/>
          <w:sz w:val="32"/>
          <w:szCs w:val="32"/>
        </w:rPr>
        <w:t xml:space="preserve"> </w:t>
      </w:r>
      <w:r>
        <w:rPr>
          <w:rFonts w:ascii="仿宋" w:hAnsi="仿宋" w:eastAsia="仿宋" w:cs="仿宋"/>
          <w:spacing w:val="-5"/>
          <w:sz w:val="32"/>
          <w:szCs w:val="32"/>
        </w:rPr>
        <w:t>0</w:t>
      </w:r>
      <w:r>
        <w:rPr>
          <w:rFonts w:ascii="仿宋" w:hAnsi="仿宋" w:eastAsia="仿宋" w:cs="仿宋"/>
          <w:spacing w:val="-54"/>
          <w:sz w:val="32"/>
          <w:szCs w:val="32"/>
        </w:rPr>
        <w:t xml:space="preserve"> </w:t>
      </w:r>
      <w:r>
        <w:rPr>
          <w:rFonts w:ascii="仿宋" w:hAnsi="仿宋" w:eastAsia="仿宋" w:cs="仿宋"/>
          <w:spacing w:val="-5"/>
          <w:sz w:val="32"/>
          <w:szCs w:val="32"/>
        </w:rPr>
        <w:t>人次。</w:t>
      </w:r>
    </w:p>
    <w:p w14:paraId="5ADA7914">
      <w:pPr>
        <w:spacing w:before="2" w:line="359" w:lineRule="auto"/>
        <w:ind w:left="486" w:right="448" w:firstLine="656"/>
        <w:rPr>
          <w:rFonts w:ascii="仿宋" w:hAnsi="仿宋" w:eastAsia="仿宋" w:cs="仿宋"/>
          <w:sz w:val="32"/>
          <w:szCs w:val="32"/>
        </w:rPr>
      </w:pPr>
      <w:r>
        <w:rPr>
          <w:rFonts w:hint="eastAsia" w:ascii="仿宋" w:hAnsi="仿宋" w:eastAsia="仿宋" w:cs="仿宋"/>
          <w:spacing w:val="11"/>
          <w:sz w:val="32"/>
          <w:szCs w:val="32"/>
          <w:lang w:eastAsia="zh-CN"/>
        </w:rPr>
        <w:t>2.</w:t>
      </w:r>
      <w:r>
        <w:rPr>
          <w:rFonts w:ascii="仿宋" w:hAnsi="仿宋" w:eastAsia="仿宋" w:cs="仿宋"/>
          <w:spacing w:val="11"/>
          <w:sz w:val="32"/>
          <w:szCs w:val="32"/>
        </w:rPr>
        <w:t>公务用车购置及运行维护费支出预算</w:t>
      </w:r>
      <w:r>
        <w:rPr>
          <w:rFonts w:ascii="仿宋" w:hAnsi="仿宋" w:eastAsia="仿宋" w:cs="仿宋"/>
          <w:spacing w:val="-45"/>
          <w:sz w:val="32"/>
          <w:szCs w:val="32"/>
        </w:rPr>
        <w:t xml:space="preserve"> </w:t>
      </w:r>
      <w:r>
        <w:rPr>
          <w:rFonts w:ascii="仿宋" w:hAnsi="仿宋" w:eastAsia="仿宋" w:cs="仿宋"/>
          <w:spacing w:val="11"/>
          <w:sz w:val="32"/>
          <w:szCs w:val="32"/>
        </w:rPr>
        <w:t>34.34</w:t>
      </w:r>
      <w:r>
        <w:rPr>
          <w:rFonts w:ascii="仿宋" w:hAnsi="仿宋" w:eastAsia="仿宋" w:cs="仿宋"/>
          <w:spacing w:val="-39"/>
          <w:sz w:val="32"/>
          <w:szCs w:val="32"/>
        </w:rPr>
        <w:t xml:space="preserve"> </w:t>
      </w:r>
      <w:r>
        <w:rPr>
          <w:rFonts w:ascii="仿宋" w:hAnsi="仿宋" w:eastAsia="仿宋" w:cs="仿宋"/>
          <w:spacing w:val="11"/>
          <w:sz w:val="32"/>
          <w:szCs w:val="32"/>
        </w:rPr>
        <w:t>万</w:t>
      </w:r>
      <w:r>
        <w:rPr>
          <w:rFonts w:ascii="仿宋" w:hAnsi="仿宋" w:eastAsia="仿宋" w:cs="仿宋"/>
          <w:spacing w:val="10"/>
          <w:sz w:val="32"/>
          <w:szCs w:val="32"/>
        </w:rPr>
        <w:t>元（其</w:t>
      </w:r>
      <w:r>
        <w:rPr>
          <w:rFonts w:ascii="仿宋" w:hAnsi="仿宋" w:eastAsia="仿宋" w:cs="仿宋"/>
          <w:spacing w:val="4"/>
          <w:sz w:val="32"/>
          <w:szCs w:val="32"/>
        </w:rPr>
        <w:t>中：一般公共预算支出</w:t>
      </w:r>
      <w:r>
        <w:rPr>
          <w:rFonts w:ascii="仿宋" w:hAnsi="仿宋" w:eastAsia="仿宋" w:cs="仿宋"/>
          <w:spacing w:val="-52"/>
          <w:sz w:val="32"/>
          <w:szCs w:val="32"/>
        </w:rPr>
        <w:t xml:space="preserve"> </w:t>
      </w:r>
      <w:r>
        <w:rPr>
          <w:rFonts w:ascii="仿宋" w:hAnsi="仿宋" w:eastAsia="仿宋" w:cs="仿宋"/>
          <w:spacing w:val="4"/>
          <w:sz w:val="32"/>
          <w:szCs w:val="32"/>
        </w:rPr>
        <w:t>34.34</w:t>
      </w:r>
      <w:r>
        <w:rPr>
          <w:rFonts w:ascii="仿宋" w:hAnsi="仿宋" w:eastAsia="仿宋" w:cs="仿宋"/>
          <w:spacing w:val="-46"/>
          <w:sz w:val="32"/>
          <w:szCs w:val="32"/>
        </w:rPr>
        <w:t xml:space="preserve"> </w:t>
      </w:r>
      <w:r>
        <w:rPr>
          <w:rFonts w:ascii="仿宋" w:hAnsi="仿宋" w:eastAsia="仿宋" w:cs="仿宋"/>
          <w:spacing w:val="4"/>
          <w:sz w:val="32"/>
          <w:szCs w:val="32"/>
        </w:rPr>
        <w:t>万元；政府</w:t>
      </w:r>
      <w:r>
        <w:rPr>
          <w:rFonts w:ascii="仿宋" w:hAnsi="仿宋" w:eastAsia="仿宋" w:cs="仿宋"/>
          <w:spacing w:val="3"/>
          <w:sz w:val="32"/>
          <w:szCs w:val="32"/>
        </w:rPr>
        <w:t>性基金预算支出</w:t>
      </w:r>
      <w:r>
        <w:rPr>
          <w:rFonts w:ascii="仿宋" w:hAnsi="仿宋" w:eastAsia="仿宋" w:cs="仿宋"/>
          <w:spacing w:val="-56"/>
          <w:sz w:val="32"/>
          <w:szCs w:val="32"/>
        </w:rPr>
        <w:t xml:space="preserve"> </w:t>
      </w:r>
      <w:r>
        <w:rPr>
          <w:rFonts w:ascii="仿宋" w:hAnsi="仿宋" w:eastAsia="仿宋" w:cs="仿宋"/>
          <w:spacing w:val="3"/>
          <w:sz w:val="32"/>
          <w:szCs w:val="32"/>
        </w:rPr>
        <w:t>0</w:t>
      </w:r>
      <w:r>
        <w:rPr>
          <w:rFonts w:ascii="仿宋" w:hAnsi="仿宋" w:eastAsia="仿宋" w:cs="仿宋"/>
          <w:spacing w:val="-46"/>
          <w:sz w:val="32"/>
          <w:szCs w:val="32"/>
        </w:rPr>
        <w:t xml:space="preserve"> </w:t>
      </w:r>
      <w:r>
        <w:rPr>
          <w:rFonts w:ascii="仿宋" w:hAnsi="仿宋" w:eastAsia="仿宋" w:cs="仿宋"/>
          <w:spacing w:val="3"/>
          <w:sz w:val="32"/>
          <w:szCs w:val="32"/>
        </w:rPr>
        <w:t>万</w:t>
      </w:r>
      <w:r>
        <w:rPr>
          <w:rFonts w:ascii="仿宋" w:hAnsi="仿宋" w:eastAsia="仿宋" w:cs="仿宋"/>
          <w:spacing w:val="-5"/>
          <w:sz w:val="32"/>
          <w:szCs w:val="32"/>
        </w:rPr>
        <w:t>元；</w:t>
      </w:r>
      <w:r>
        <w:rPr>
          <w:rFonts w:ascii="仿宋" w:hAnsi="仿宋" w:eastAsia="仿宋" w:cs="仿宋"/>
          <w:spacing w:val="-94"/>
          <w:sz w:val="32"/>
          <w:szCs w:val="32"/>
        </w:rPr>
        <w:t xml:space="preserve"> </w:t>
      </w:r>
      <w:r>
        <w:rPr>
          <w:rFonts w:ascii="仿宋" w:hAnsi="仿宋" w:eastAsia="仿宋" w:cs="仿宋"/>
          <w:spacing w:val="-5"/>
          <w:sz w:val="32"/>
          <w:szCs w:val="32"/>
        </w:rPr>
        <w:t>国有资本经营预算支出</w:t>
      </w:r>
      <w:r>
        <w:rPr>
          <w:rFonts w:ascii="仿宋" w:hAnsi="仿宋" w:eastAsia="仿宋" w:cs="仿宋"/>
          <w:spacing w:val="-63"/>
          <w:sz w:val="32"/>
          <w:szCs w:val="32"/>
        </w:rPr>
        <w:t xml:space="preserve"> </w:t>
      </w:r>
      <w:r>
        <w:rPr>
          <w:rFonts w:ascii="仿宋" w:hAnsi="仿宋" w:eastAsia="仿宋" w:cs="仿宋"/>
          <w:spacing w:val="-5"/>
          <w:sz w:val="32"/>
          <w:szCs w:val="32"/>
        </w:rPr>
        <w:t>0</w:t>
      </w:r>
      <w:r>
        <w:rPr>
          <w:rFonts w:ascii="仿宋" w:hAnsi="仿宋" w:eastAsia="仿宋" w:cs="仿宋"/>
          <w:spacing w:val="-53"/>
          <w:sz w:val="32"/>
          <w:szCs w:val="32"/>
        </w:rPr>
        <w:t xml:space="preserve"> </w:t>
      </w:r>
      <w:r>
        <w:rPr>
          <w:rFonts w:ascii="仿宋" w:hAnsi="仿宋" w:eastAsia="仿宋" w:cs="仿宋"/>
          <w:spacing w:val="-5"/>
          <w:sz w:val="32"/>
          <w:szCs w:val="32"/>
        </w:rPr>
        <w:t>万元</w:t>
      </w:r>
      <w:r>
        <w:rPr>
          <w:rFonts w:ascii="仿宋" w:hAnsi="仿宋" w:eastAsia="仿宋" w:cs="仿宋"/>
          <w:spacing w:val="15"/>
          <w:sz w:val="32"/>
          <w:szCs w:val="32"/>
        </w:rPr>
        <w:t>），</w:t>
      </w:r>
      <w:r>
        <w:rPr>
          <w:rFonts w:ascii="仿宋" w:hAnsi="仿宋" w:eastAsia="仿宋" w:cs="仿宋"/>
          <w:spacing w:val="-5"/>
          <w:sz w:val="32"/>
          <w:szCs w:val="32"/>
        </w:rPr>
        <w:t>支出决算</w:t>
      </w:r>
      <w:r>
        <w:rPr>
          <w:rFonts w:ascii="仿宋" w:hAnsi="仿宋" w:eastAsia="仿宋" w:cs="仿宋"/>
          <w:spacing w:val="-41"/>
          <w:sz w:val="32"/>
          <w:szCs w:val="32"/>
        </w:rPr>
        <w:t xml:space="preserve"> </w:t>
      </w:r>
      <w:r>
        <w:rPr>
          <w:rFonts w:ascii="仿宋" w:hAnsi="仿宋" w:eastAsia="仿宋" w:cs="仿宋"/>
          <w:spacing w:val="-5"/>
          <w:sz w:val="32"/>
          <w:szCs w:val="32"/>
        </w:rPr>
        <w:t>19.5</w:t>
      </w:r>
      <w:r>
        <w:rPr>
          <w:rFonts w:ascii="仿宋" w:hAnsi="仿宋" w:eastAsia="仿宋" w:cs="仿宋"/>
          <w:spacing w:val="-53"/>
          <w:sz w:val="32"/>
          <w:szCs w:val="32"/>
        </w:rPr>
        <w:t xml:space="preserve"> </w:t>
      </w:r>
      <w:r>
        <w:rPr>
          <w:rFonts w:ascii="仿宋" w:hAnsi="仿宋" w:eastAsia="仿宋" w:cs="仿宋"/>
          <w:spacing w:val="-6"/>
          <w:sz w:val="32"/>
          <w:szCs w:val="32"/>
        </w:rPr>
        <w:t>万元（其</w:t>
      </w:r>
      <w:r>
        <w:rPr>
          <w:rFonts w:ascii="仿宋" w:hAnsi="仿宋" w:eastAsia="仿宋" w:cs="仿宋"/>
          <w:spacing w:val="8"/>
          <w:sz w:val="32"/>
          <w:szCs w:val="32"/>
        </w:rPr>
        <w:t>中：一般公共预算支出</w:t>
      </w:r>
      <w:r>
        <w:rPr>
          <w:rFonts w:ascii="仿宋" w:hAnsi="仿宋" w:eastAsia="仿宋" w:cs="仿宋"/>
          <w:spacing w:val="-29"/>
          <w:sz w:val="32"/>
          <w:szCs w:val="32"/>
        </w:rPr>
        <w:t xml:space="preserve"> </w:t>
      </w:r>
      <w:r>
        <w:rPr>
          <w:rFonts w:ascii="仿宋" w:hAnsi="仿宋" w:eastAsia="仿宋" w:cs="仿宋"/>
          <w:spacing w:val="8"/>
          <w:sz w:val="32"/>
          <w:szCs w:val="32"/>
        </w:rPr>
        <w:t>19.5</w:t>
      </w:r>
      <w:r>
        <w:rPr>
          <w:rFonts w:ascii="仿宋" w:hAnsi="仿宋" w:eastAsia="仿宋" w:cs="仿宋"/>
          <w:spacing w:val="-40"/>
          <w:sz w:val="32"/>
          <w:szCs w:val="32"/>
        </w:rPr>
        <w:t xml:space="preserve"> </w:t>
      </w:r>
      <w:r>
        <w:rPr>
          <w:rFonts w:ascii="仿宋" w:hAnsi="仿宋" w:eastAsia="仿宋" w:cs="仿宋"/>
          <w:spacing w:val="8"/>
          <w:sz w:val="32"/>
          <w:szCs w:val="32"/>
        </w:rPr>
        <w:t>万元；政府性基金预算支出</w:t>
      </w:r>
      <w:r>
        <w:rPr>
          <w:rFonts w:ascii="仿宋" w:hAnsi="仿宋" w:eastAsia="仿宋" w:cs="仿宋"/>
          <w:spacing w:val="-49"/>
          <w:sz w:val="32"/>
          <w:szCs w:val="32"/>
        </w:rPr>
        <w:t xml:space="preserve"> </w:t>
      </w:r>
      <w:r>
        <w:rPr>
          <w:rFonts w:ascii="仿宋" w:hAnsi="仿宋" w:eastAsia="仿宋" w:cs="仿宋"/>
          <w:spacing w:val="8"/>
          <w:sz w:val="32"/>
          <w:szCs w:val="32"/>
        </w:rPr>
        <w:t>0</w:t>
      </w:r>
      <w:r>
        <w:rPr>
          <w:rFonts w:ascii="仿宋" w:hAnsi="仿宋" w:eastAsia="仿宋" w:cs="仿宋"/>
          <w:spacing w:val="-39"/>
          <w:sz w:val="32"/>
          <w:szCs w:val="32"/>
        </w:rPr>
        <w:t xml:space="preserve"> </w:t>
      </w:r>
      <w:r>
        <w:rPr>
          <w:rFonts w:ascii="仿宋" w:hAnsi="仿宋" w:eastAsia="仿宋" w:cs="仿宋"/>
          <w:spacing w:val="8"/>
          <w:sz w:val="32"/>
          <w:szCs w:val="32"/>
        </w:rPr>
        <w:t>万</w:t>
      </w:r>
      <w:r>
        <w:rPr>
          <w:rFonts w:ascii="仿宋" w:hAnsi="仿宋" w:eastAsia="仿宋" w:cs="仿宋"/>
          <w:spacing w:val="5"/>
          <w:sz w:val="32"/>
          <w:szCs w:val="32"/>
        </w:rPr>
        <w:t>元</w:t>
      </w:r>
      <w:r>
        <w:rPr>
          <w:rFonts w:ascii="仿宋" w:hAnsi="仿宋" w:eastAsia="仿宋" w:cs="仿宋"/>
          <w:spacing w:val="-83"/>
          <w:sz w:val="32"/>
          <w:szCs w:val="32"/>
        </w:rPr>
        <w:t xml:space="preserve"> </w:t>
      </w:r>
      <w:r>
        <w:rPr>
          <w:rFonts w:ascii="仿宋" w:hAnsi="仿宋" w:eastAsia="仿宋" w:cs="仿宋"/>
          <w:spacing w:val="5"/>
          <w:sz w:val="32"/>
          <w:szCs w:val="32"/>
        </w:rPr>
        <w:t>；</w:t>
      </w:r>
      <w:r>
        <w:rPr>
          <w:rFonts w:ascii="仿宋" w:hAnsi="仿宋" w:eastAsia="仿宋" w:cs="仿宋"/>
          <w:spacing w:val="-69"/>
          <w:sz w:val="32"/>
          <w:szCs w:val="32"/>
        </w:rPr>
        <w:t xml:space="preserve"> </w:t>
      </w:r>
      <w:r>
        <w:rPr>
          <w:rFonts w:ascii="仿宋" w:hAnsi="仿宋" w:eastAsia="仿宋" w:cs="仿宋"/>
          <w:spacing w:val="5"/>
          <w:sz w:val="32"/>
          <w:szCs w:val="32"/>
        </w:rPr>
        <w:t>国有</w:t>
      </w:r>
      <w:r>
        <w:rPr>
          <w:rFonts w:ascii="仿宋" w:hAnsi="仿宋" w:eastAsia="仿宋" w:cs="仿宋"/>
          <w:spacing w:val="-89"/>
          <w:sz w:val="32"/>
          <w:szCs w:val="32"/>
        </w:rPr>
        <w:t xml:space="preserve"> </w:t>
      </w:r>
      <w:r>
        <w:rPr>
          <w:rFonts w:ascii="仿宋" w:hAnsi="仿宋" w:eastAsia="仿宋" w:cs="仿宋"/>
          <w:spacing w:val="5"/>
          <w:sz w:val="32"/>
          <w:szCs w:val="32"/>
        </w:rPr>
        <w:t>资本经营预算支</w:t>
      </w:r>
      <w:r>
        <w:rPr>
          <w:rFonts w:ascii="仿宋" w:hAnsi="仿宋" w:eastAsia="仿宋" w:cs="仿宋"/>
          <w:spacing w:val="-72"/>
          <w:sz w:val="32"/>
          <w:szCs w:val="32"/>
        </w:rPr>
        <w:t xml:space="preserve"> </w:t>
      </w:r>
      <w:r>
        <w:rPr>
          <w:rFonts w:ascii="仿宋" w:hAnsi="仿宋" w:eastAsia="仿宋" w:cs="仿宋"/>
          <w:spacing w:val="5"/>
          <w:sz w:val="32"/>
          <w:szCs w:val="32"/>
        </w:rPr>
        <w:t>出</w:t>
      </w:r>
      <w:r>
        <w:rPr>
          <w:rFonts w:ascii="仿宋" w:hAnsi="仿宋" w:eastAsia="仿宋" w:cs="仿宋"/>
          <w:spacing w:val="-33"/>
          <w:sz w:val="32"/>
          <w:szCs w:val="32"/>
        </w:rPr>
        <w:t xml:space="preserve"> </w:t>
      </w:r>
      <w:r>
        <w:rPr>
          <w:rFonts w:ascii="仿宋" w:hAnsi="仿宋" w:eastAsia="仿宋" w:cs="仿宋"/>
          <w:spacing w:val="5"/>
          <w:sz w:val="32"/>
          <w:szCs w:val="32"/>
        </w:rPr>
        <w:t>0 万元</w:t>
      </w:r>
      <w:r>
        <w:rPr>
          <w:rFonts w:ascii="仿宋" w:hAnsi="仿宋" w:eastAsia="仿宋" w:cs="仿宋"/>
          <w:spacing w:val="-80"/>
          <w:sz w:val="32"/>
          <w:szCs w:val="32"/>
        </w:rPr>
        <w:t xml:space="preserve"> </w:t>
      </w:r>
      <w:r>
        <w:rPr>
          <w:rFonts w:ascii="仿宋" w:hAnsi="仿宋" w:eastAsia="仿宋" w:cs="仿宋"/>
          <w:spacing w:val="-9"/>
          <w:sz w:val="32"/>
          <w:szCs w:val="32"/>
        </w:rPr>
        <w:t>）</w:t>
      </w:r>
      <w:r>
        <w:rPr>
          <w:rFonts w:ascii="仿宋" w:hAnsi="仿宋" w:eastAsia="仿宋" w:cs="仿宋"/>
          <w:spacing w:val="-83"/>
          <w:sz w:val="32"/>
          <w:szCs w:val="32"/>
        </w:rPr>
        <w:t xml:space="preserve"> </w:t>
      </w:r>
      <w:r>
        <w:rPr>
          <w:rFonts w:ascii="仿宋" w:hAnsi="仿宋" w:eastAsia="仿宋" w:cs="仿宋"/>
          <w:spacing w:val="-9"/>
          <w:sz w:val="32"/>
          <w:szCs w:val="32"/>
        </w:rPr>
        <w:t>，</w:t>
      </w:r>
      <w:r>
        <w:rPr>
          <w:rFonts w:ascii="仿宋" w:hAnsi="仿宋" w:eastAsia="仿宋" w:cs="仿宋"/>
          <w:spacing w:val="5"/>
          <w:sz w:val="32"/>
          <w:szCs w:val="32"/>
        </w:rPr>
        <w:t>完成调整后预算</w:t>
      </w:r>
      <w:r>
        <w:rPr>
          <w:rFonts w:ascii="仿宋" w:hAnsi="仿宋" w:eastAsia="仿宋" w:cs="仿宋"/>
          <w:spacing w:val="-86"/>
          <w:sz w:val="32"/>
          <w:szCs w:val="32"/>
        </w:rPr>
        <w:t xml:space="preserve"> </w:t>
      </w:r>
      <w:r>
        <w:rPr>
          <w:rFonts w:ascii="仿宋" w:hAnsi="仿宋" w:eastAsia="仿宋" w:cs="仿宋"/>
          <w:spacing w:val="5"/>
          <w:sz w:val="32"/>
          <w:szCs w:val="32"/>
        </w:rPr>
        <w:t>的</w:t>
      </w:r>
      <w:r>
        <w:rPr>
          <w:rFonts w:ascii="仿宋" w:hAnsi="仿宋" w:eastAsia="仿宋" w:cs="仿宋"/>
          <w:spacing w:val="7"/>
          <w:sz w:val="32"/>
          <w:szCs w:val="32"/>
        </w:rPr>
        <w:t>56.79%，决算数与预算数的差异原因：厉行节约，压缩经费开</w:t>
      </w:r>
      <w:r>
        <w:rPr>
          <w:rFonts w:ascii="仿宋" w:hAnsi="仿宋" w:eastAsia="仿宋" w:cs="仿宋"/>
          <w:spacing w:val="-15"/>
          <w:sz w:val="32"/>
          <w:szCs w:val="32"/>
        </w:rPr>
        <w:t>支。其中：</w:t>
      </w:r>
    </w:p>
    <w:p w14:paraId="1A0CE566">
      <w:pPr>
        <w:spacing w:before="1" w:line="359" w:lineRule="auto"/>
        <w:ind w:left="489" w:right="449" w:firstLine="660"/>
        <w:rPr>
          <w:rFonts w:ascii="仿宋" w:hAnsi="仿宋" w:eastAsia="仿宋" w:cs="仿宋"/>
          <w:sz w:val="32"/>
          <w:szCs w:val="32"/>
        </w:rPr>
      </w:pPr>
      <w:r>
        <w:rPr>
          <w:rFonts w:ascii="仿宋" w:hAnsi="仿宋" w:eastAsia="仿宋" w:cs="仿宋"/>
          <w:spacing w:val="-1"/>
          <w:sz w:val="32"/>
          <w:szCs w:val="32"/>
        </w:rPr>
        <w:t>（1）公务用车购置支出决算</w:t>
      </w:r>
      <w:r>
        <w:rPr>
          <w:rFonts w:ascii="仿宋" w:hAnsi="仿宋" w:eastAsia="仿宋" w:cs="仿宋"/>
          <w:spacing w:val="-35"/>
          <w:sz w:val="32"/>
          <w:szCs w:val="32"/>
        </w:rPr>
        <w:t xml:space="preserve"> </w:t>
      </w:r>
      <w:r>
        <w:rPr>
          <w:rFonts w:ascii="仿宋" w:hAnsi="仿宋" w:eastAsia="仿宋" w:cs="仿宋"/>
          <w:spacing w:val="-1"/>
          <w:sz w:val="32"/>
          <w:szCs w:val="32"/>
        </w:rPr>
        <w:t>18.51</w:t>
      </w:r>
      <w:r>
        <w:rPr>
          <w:rFonts w:ascii="仿宋" w:hAnsi="仿宋" w:eastAsia="仿宋" w:cs="仿宋"/>
          <w:spacing w:val="-53"/>
          <w:sz w:val="32"/>
          <w:szCs w:val="32"/>
        </w:rPr>
        <w:t xml:space="preserve"> </w:t>
      </w:r>
      <w:r>
        <w:rPr>
          <w:rFonts w:ascii="仿宋" w:hAnsi="仿宋" w:eastAsia="仿宋" w:cs="仿宋"/>
          <w:spacing w:val="-1"/>
          <w:sz w:val="32"/>
          <w:szCs w:val="32"/>
        </w:rPr>
        <w:t>万元。本年度使用财政</w:t>
      </w:r>
      <w:r>
        <w:rPr>
          <w:rFonts w:ascii="仿宋" w:hAnsi="仿宋" w:eastAsia="仿宋" w:cs="仿宋"/>
          <w:spacing w:val="2"/>
          <w:sz w:val="32"/>
          <w:szCs w:val="32"/>
        </w:rPr>
        <w:t>拨款购置公务用车</w:t>
      </w:r>
      <w:r>
        <w:rPr>
          <w:rFonts w:ascii="仿宋" w:hAnsi="仿宋" w:eastAsia="仿宋" w:cs="仿宋"/>
          <w:spacing w:val="-23"/>
          <w:sz w:val="32"/>
          <w:szCs w:val="32"/>
        </w:rPr>
        <w:t xml:space="preserve"> </w:t>
      </w:r>
      <w:r>
        <w:rPr>
          <w:rFonts w:ascii="仿宋" w:hAnsi="仿宋" w:eastAsia="仿宋" w:cs="仿宋"/>
          <w:spacing w:val="2"/>
          <w:sz w:val="32"/>
          <w:szCs w:val="32"/>
        </w:rPr>
        <w:t>1</w:t>
      </w:r>
      <w:r>
        <w:rPr>
          <w:rFonts w:ascii="仿宋" w:hAnsi="仿宋" w:eastAsia="仿宋" w:cs="仿宋"/>
          <w:spacing w:val="-50"/>
          <w:sz w:val="32"/>
          <w:szCs w:val="32"/>
        </w:rPr>
        <w:t xml:space="preserve"> </w:t>
      </w:r>
      <w:r>
        <w:rPr>
          <w:rFonts w:ascii="仿宋" w:hAnsi="仿宋" w:eastAsia="仿宋" w:cs="仿宋"/>
          <w:spacing w:val="2"/>
          <w:sz w:val="32"/>
          <w:szCs w:val="32"/>
        </w:rPr>
        <w:t>辆，开支内容：车辆购置</w:t>
      </w:r>
      <w:r>
        <w:rPr>
          <w:rFonts w:ascii="仿宋" w:hAnsi="仿宋" w:eastAsia="仿宋" w:cs="仿宋"/>
          <w:spacing w:val="-35"/>
          <w:sz w:val="32"/>
          <w:szCs w:val="32"/>
        </w:rPr>
        <w:t xml:space="preserve"> </w:t>
      </w:r>
      <w:r>
        <w:rPr>
          <w:rFonts w:ascii="仿宋" w:hAnsi="仿宋" w:eastAsia="仿宋" w:cs="仿宋"/>
          <w:spacing w:val="2"/>
          <w:sz w:val="32"/>
          <w:szCs w:val="32"/>
        </w:rPr>
        <w:t>17.98</w:t>
      </w:r>
      <w:r>
        <w:rPr>
          <w:rFonts w:ascii="仿宋" w:hAnsi="仿宋" w:eastAsia="仿宋" w:cs="仿宋"/>
          <w:spacing w:val="-46"/>
          <w:sz w:val="32"/>
          <w:szCs w:val="32"/>
        </w:rPr>
        <w:t xml:space="preserve"> </w:t>
      </w:r>
      <w:r>
        <w:rPr>
          <w:rFonts w:ascii="仿宋" w:hAnsi="仿宋" w:eastAsia="仿宋" w:cs="仿宋"/>
          <w:spacing w:val="2"/>
          <w:sz w:val="32"/>
          <w:szCs w:val="32"/>
        </w:rPr>
        <w:t>万元，车</w:t>
      </w:r>
      <w:r>
        <w:rPr>
          <w:rFonts w:ascii="仿宋" w:hAnsi="仿宋" w:eastAsia="仿宋" w:cs="仿宋"/>
          <w:spacing w:val="-8"/>
          <w:sz w:val="32"/>
          <w:szCs w:val="32"/>
        </w:rPr>
        <w:t>辆保险费</w:t>
      </w:r>
      <w:r>
        <w:rPr>
          <w:rFonts w:ascii="仿宋" w:hAnsi="仿宋" w:eastAsia="仿宋" w:cs="仿宋"/>
          <w:spacing w:val="-58"/>
          <w:sz w:val="32"/>
          <w:szCs w:val="32"/>
        </w:rPr>
        <w:t xml:space="preserve"> </w:t>
      </w:r>
      <w:r>
        <w:rPr>
          <w:rFonts w:ascii="仿宋" w:hAnsi="仿宋" w:eastAsia="仿宋" w:cs="仿宋"/>
          <w:spacing w:val="-8"/>
          <w:sz w:val="32"/>
          <w:szCs w:val="32"/>
        </w:rPr>
        <w:t>0.53</w:t>
      </w:r>
      <w:r>
        <w:rPr>
          <w:rFonts w:ascii="仿宋" w:hAnsi="仿宋" w:eastAsia="仿宋" w:cs="仿宋"/>
          <w:spacing w:val="-56"/>
          <w:sz w:val="32"/>
          <w:szCs w:val="32"/>
        </w:rPr>
        <w:t xml:space="preserve"> </w:t>
      </w:r>
      <w:r>
        <w:rPr>
          <w:rFonts w:ascii="仿宋" w:hAnsi="仿宋" w:eastAsia="仿宋" w:cs="仿宋"/>
          <w:spacing w:val="-8"/>
          <w:sz w:val="32"/>
          <w:szCs w:val="32"/>
        </w:rPr>
        <w:t>万元。</w:t>
      </w:r>
    </w:p>
    <w:p w14:paraId="50D00C70">
      <w:pPr>
        <w:spacing w:before="3" w:line="358" w:lineRule="auto"/>
        <w:ind w:left="492" w:right="448" w:firstLine="656"/>
        <w:rPr>
          <w:rFonts w:ascii="仿宋" w:hAnsi="仿宋" w:eastAsia="仿宋" w:cs="仿宋"/>
          <w:sz w:val="32"/>
          <w:szCs w:val="32"/>
        </w:rPr>
      </w:pPr>
      <w:r>
        <w:rPr>
          <w:rFonts w:ascii="仿宋" w:hAnsi="仿宋" w:eastAsia="仿宋" w:cs="仿宋"/>
          <w:spacing w:val="5"/>
          <w:sz w:val="32"/>
          <w:szCs w:val="32"/>
        </w:rPr>
        <w:t>（2）公务用车运行维护费支出决算</w:t>
      </w:r>
      <w:r>
        <w:rPr>
          <w:rFonts w:ascii="仿宋" w:hAnsi="仿宋" w:eastAsia="仿宋" w:cs="仿宋"/>
          <w:spacing w:val="-44"/>
          <w:sz w:val="32"/>
          <w:szCs w:val="32"/>
        </w:rPr>
        <w:t xml:space="preserve"> </w:t>
      </w:r>
      <w:r>
        <w:rPr>
          <w:rFonts w:ascii="仿宋" w:hAnsi="仿宋" w:eastAsia="仿宋" w:cs="仿宋"/>
          <w:spacing w:val="5"/>
          <w:sz w:val="32"/>
          <w:szCs w:val="32"/>
        </w:rPr>
        <w:t>0.99</w:t>
      </w:r>
      <w:r>
        <w:rPr>
          <w:rFonts w:ascii="仿宋" w:hAnsi="仿宋" w:eastAsia="仿宋" w:cs="仿宋"/>
          <w:spacing w:val="-47"/>
          <w:sz w:val="32"/>
          <w:szCs w:val="32"/>
        </w:rPr>
        <w:t xml:space="preserve"> </w:t>
      </w:r>
      <w:r>
        <w:rPr>
          <w:rFonts w:ascii="仿宋" w:hAnsi="仿宋" w:eastAsia="仿宋" w:cs="仿宋"/>
          <w:spacing w:val="5"/>
          <w:sz w:val="32"/>
          <w:szCs w:val="32"/>
        </w:rPr>
        <w:t>万元。公务用车</w:t>
      </w:r>
      <w:r>
        <w:rPr>
          <w:rFonts w:ascii="仿宋" w:hAnsi="仿宋" w:eastAsia="仿宋" w:cs="仿宋"/>
          <w:spacing w:val="21"/>
          <w:sz w:val="32"/>
          <w:szCs w:val="32"/>
        </w:rPr>
        <w:t>运行维护费主要用于按规定保留的公务用车的燃</w:t>
      </w:r>
      <w:r>
        <w:rPr>
          <w:rFonts w:ascii="仿宋" w:hAnsi="仿宋" w:eastAsia="仿宋" w:cs="仿宋"/>
          <w:spacing w:val="20"/>
          <w:sz w:val="32"/>
          <w:szCs w:val="32"/>
        </w:rPr>
        <w:t>料费、维修</w:t>
      </w:r>
    </w:p>
    <w:p w14:paraId="49BDE6F3">
      <w:pPr>
        <w:spacing w:line="358" w:lineRule="auto"/>
        <w:rPr>
          <w:rFonts w:ascii="仿宋" w:hAnsi="仿宋" w:eastAsia="仿宋" w:cs="仿宋"/>
          <w:sz w:val="32"/>
          <w:szCs w:val="32"/>
        </w:rPr>
        <w:sectPr>
          <w:footerReference r:id="rId52" w:type="default"/>
          <w:pgSz w:w="11906" w:h="16839"/>
          <w:pgMar w:top="481" w:right="1050" w:bottom="485" w:left="1050" w:header="149" w:footer="251" w:gutter="0"/>
          <w:cols w:space="720" w:num="1"/>
        </w:sectPr>
      </w:pPr>
    </w:p>
    <w:p w14:paraId="5C30CA6E">
      <w:pPr>
        <w:pStyle w:val="2"/>
        <w:spacing w:line="299" w:lineRule="auto"/>
      </w:pPr>
    </w:p>
    <w:p w14:paraId="1D238E98">
      <w:pPr>
        <w:pStyle w:val="2"/>
        <w:spacing w:line="299" w:lineRule="auto"/>
      </w:pPr>
    </w:p>
    <w:p w14:paraId="52C90268">
      <w:pPr>
        <w:pStyle w:val="2"/>
        <w:spacing w:line="299" w:lineRule="auto"/>
      </w:pPr>
    </w:p>
    <w:p w14:paraId="1EE0F36D">
      <w:pPr>
        <w:spacing w:before="104" w:line="359" w:lineRule="auto"/>
        <w:ind w:left="503" w:right="529" w:hanging="3"/>
        <w:rPr>
          <w:rFonts w:ascii="仿宋" w:hAnsi="仿宋" w:eastAsia="仿宋" w:cs="仿宋"/>
          <w:sz w:val="32"/>
          <w:szCs w:val="32"/>
        </w:rPr>
      </w:pPr>
      <w:r>
        <w:rPr>
          <w:rFonts w:ascii="仿宋" w:hAnsi="仿宋" w:eastAsia="仿宋" w:cs="仿宋"/>
          <w:spacing w:val="-3"/>
          <w:sz w:val="32"/>
          <w:szCs w:val="32"/>
        </w:rPr>
        <w:t>费、过桥过路费、保险费、安全奖励费用等支出。截至</w:t>
      </w:r>
      <w:r>
        <w:rPr>
          <w:rFonts w:ascii="仿宋" w:hAnsi="仿宋" w:eastAsia="仿宋" w:cs="仿宋"/>
          <w:spacing w:val="-48"/>
          <w:sz w:val="32"/>
          <w:szCs w:val="32"/>
        </w:rPr>
        <w:t xml:space="preserve"> </w:t>
      </w:r>
      <w:r>
        <w:rPr>
          <w:rFonts w:ascii="仿宋" w:hAnsi="仿宋" w:eastAsia="仿宋" w:cs="仿宋"/>
          <w:spacing w:val="-3"/>
          <w:sz w:val="32"/>
          <w:szCs w:val="32"/>
        </w:rPr>
        <w:t>2025</w:t>
      </w:r>
      <w:r>
        <w:rPr>
          <w:rFonts w:ascii="仿宋" w:hAnsi="仿宋" w:eastAsia="仿宋" w:cs="仿宋"/>
          <w:spacing w:val="-52"/>
          <w:sz w:val="32"/>
          <w:szCs w:val="32"/>
        </w:rPr>
        <w:t xml:space="preserve"> </w:t>
      </w:r>
      <w:r>
        <w:rPr>
          <w:rFonts w:ascii="仿宋" w:hAnsi="仿宋" w:eastAsia="仿宋" w:cs="仿宋"/>
          <w:spacing w:val="-3"/>
          <w:sz w:val="32"/>
          <w:szCs w:val="32"/>
        </w:rPr>
        <w:t>年</w:t>
      </w:r>
      <w:r>
        <w:rPr>
          <w:rFonts w:ascii="仿宋" w:hAnsi="仿宋" w:eastAsia="仿宋" w:cs="仿宋"/>
          <w:spacing w:val="-8"/>
          <w:sz w:val="32"/>
          <w:szCs w:val="32"/>
        </w:rPr>
        <w:t>12</w:t>
      </w:r>
      <w:r>
        <w:rPr>
          <w:rFonts w:ascii="仿宋" w:hAnsi="仿宋" w:eastAsia="仿宋" w:cs="仿宋"/>
          <w:spacing w:val="-31"/>
          <w:sz w:val="32"/>
          <w:szCs w:val="32"/>
        </w:rPr>
        <w:t xml:space="preserve"> </w:t>
      </w:r>
      <w:r>
        <w:rPr>
          <w:rFonts w:ascii="仿宋" w:hAnsi="仿宋" w:eastAsia="仿宋" w:cs="仿宋"/>
          <w:spacing w:val="-8"/>
          <w:sz w:val="32"/>
          <w:szCs w:val="32"/>
        </w:rPr>
        <w:t>月</w:t>
      </w:r>
      <w:r>
        <w:rPr>
          <w:rFonts w:ascii="仿宋" w:hAnsi="仿宋" w:eastAsia="仿宋" w:cs="仿宋"/>
          <w:spacing w:val="-63"/>
          <w:sz w:val="32"/>
          <w:szCs w:val="32"/>
        </w:rPr>
        <w:t xml:space="preserve"> </w:t>
      </w:r>
      <w:r>
        <w:rPr>
          <w:rFonts w:ascii="仿宋" w:hAnsi="仿宋" w:eastAsia="仿宋" w:cs="仿宋"/>
          <w:spacing w:val="-8"/>
          <w:sz w:val="32"/>
          <w:szCs w:val="32"/>
        </w:rPr>
        <w:t>31 日，使用财政拨款开支的公务用车保有量为</w:t>
      </w:r>
      <w:r>
        <w:rPr>
          <w:rFonts w:ascii="仿宋" w:hAnsi="仿宋" w:eastAsia="仿宋" w:cs="仿宋"/>
          <w:spacing w:val="-70"/>
          <w:sz w:val="32"/>
          <w:szCs w:val="32"/>
        </w:rPr>
        <w:t xml:space="preserve"> </w:t>
      </w:r>
      <w:r>
        <w:rPr>
          <w:rFonts w:ascii="仿宋" w:hAnsi="仿宋" w:eastAsia="仿宋" w:cs="仿宋"/>
          <w:spacing w:val="-8"/>
          <w:sz w:val="32"/>
          <w:szCs w:val="32"/>
        </w:rPr>
        <w:t>4</w:t>
      </w:r>
      <w:r>
        <w:rPr>
          <w:rFonts w:ascii="仿宋" w:hAnsi="仿宋" w:eastAsia="仿宋" w:cs="仿宋"/>
          <w:spacing w:val="-60"/>
          <w:sz w:val="32"/>
          <w:szCs w:val="32"/>
        </w:rPr>
        <w:t xml:space="preserve"> </w:t>
      </w:r>
      <w:r>
        <w:rPr>
          <w:rFonts w:ascii="仿宋" w:hAnsi="仿宋" w:eastAsia="仿宋" w:cs="仿宋"/>
          <w:spacing w:val="-8"/>
          <w:sz w:val="32"/>
          <w:szCs w:val="32"/>
        </w:rPr>
        <w:t>辆。</w:t>
      </w:r>
    </w:p>
    <w:p w14:paraId="19019913">
      <w:pPr>
        <w:spacing w:before="5" w:line="359" w:lineRule="auto"/>
        <w:ind w:left="490" w:right="448" w:firstLine="655"/>
        <w:rPr>
          <w:rFonts w:ascii="仿宋" w:hAnsi="仿宋" w:eastAsia="仿宋" w:cs="仿宋"/>
          <w:sz w:val="32"/>
          <w:szCs w:val="32"/>
        </w:rPr>
      </w:pPr>
      <w:r>
        <w:rPr>
          <w:rFonts w:ascii="仿宋" w:hAnsi="仿宋" w:eastAsia="仿宋" w:cs="仿宋"/>
          <w:spacing w:val="5"/>
          <w:sz w:val="32"/>
          <w:szCs w:val="32"/>
        </w:rPr>
        <w:t>3．公务接待费支出预算</w:t>
      </w:r>
      <w:r>
        <w:rPr>
          <w:rFonts w:ascii="仿宋" w:hAnsi="仿宋" w:eastAsia="仿宋" w:cs="仿宋"/>
          <w:spacing w:val="-36"/>
          <w:sz w:val="32"/>
          <w:szCs w:val="32"/>
        </w:rPr>
        <w:t xml:space="preserve"> </w:t>
      </w:r>
      <w:r>
        <w:rPr>
          <w:rFonts w:ascii="仿宋" w:hAnsi="仿宋" w:eastAsia="仿宋" w:cs="仿宋"/>
          <w:spacing w:val="5"/>
          <w:sz w:val="32"/>
          <w:szCs w:val="32"/>
        </w:rPr>
        <w:t>10</w:t>
      </w:r>
      <w:r>
        <w:rPr>
          <w:rFonts w:ascii="仿宋" w:hAnsi="仿宋" w:eastAsia="仿宋" w:cs="仿宋"/>
          <w:spacing w:val="-47"/>
          <w:sz w:val="32"/>
          <w:szCs w:val="32"/>
        </w:rPr>
        <w:t xml:space="preserve"> </w:t>
      </w:r>
      <w:r>
        <w:rPr>
          <w:rFonts w:ascii="仿宋" w:hAnsi="仿宋" w:eastAsia="仿宋" w:cs="仿宋"/>
          <w:spacing w:val="5"/>
          <w:sz w:val="32"/>
          <w:szCs w:val="32"/>
        </w:rPr>
        <w:t>万元（其中：一般公共预算支</w:t>
      </w:r>
      <w:r>
        <w:rPr>
          <w:rFonts w:ascii="仿宋" w:hAnsi="仿宋" w:eastAsia="仿宋" w:cs="仿宋"/>
          <w:spacing w:val="-4"/>
          <w:sz w:val="32"/>
          <w:szCs w:val="32"/>
        </w:rPr>
        <w:t>出</w:t>
      </w:r>
      <w:r>
        <w:rPr>
          <w:rFonts w:ascii="仿宋" w:hAnsi="仿宋" w:eastAsia="仿宋" w:cs="仿宋"/>
          <w:spacing w:val="-41"/>
          <w:sz w:val="32"/>
          <w:szCs w:val="32"/>
        </w:rPr>
        <w:t xml:space="preserve"> </w:t>
      </w:r>
      <w:r>
        <w:rPr>
          <w:rFonts w:ascii="仿宋" w:hAnsi="仿宋" w:eastAsia="仿宋" w:cs="仿宋"/>
          <w:spacing w:val="-4"/>
          <w:sz w:val="32"/>
          <w:szCs w:val="32"/>
        </w:rPr>
        <w:t>10</w:t>
      </w:r>
      <w:r>
        <w:rPr>
          <w:rFonts w:ascii="仿宋" w:hAnsi="仿宋" w:eastAsia="仿宋" w:cs="仿宋"/>
          <w:spacing w:val="-52"/>
          <w:sz w:val="32"/>
          <w:szCs w:val="32"/>
        </w:rPr>
        <w:t xml:space="preserve"> </w:t>
      </w:r>
      <w:r>
        <w:rPr>
          <w:rFonts w:ascii="仿宋" w:hAnsi="仿宋" w:eastAsia="仿宋" w:cs="仿宋"/>
          <w:spacing w:val="-4"/>
          <w:sz w:val="32"/>
          <w:szCs w:val="32"/>
        </w:rPr>
        <w:t>万元；政府性基金预算支出</w:t>
      </w:r>
      <w:r>
        <w:rPr>
          <w:rFonts w:ascii="仿宋" w:hAnsi="仿宋" w:eastAsia="仿宋" w:cs="仿宋"/>
          <w:spacing w:val="-63"/>
          <w:sz w:val="32"/>
          <w:szCs w:val="32"/>
        </w:rPr>
        <w:t xml:space="preserve"> </w:t>
      </w:r>
      <w:r>
        <w:rPr>
          <w:rFonts w:ascii="仿宋" w:hAnsi="仿宋" w:eastAsia="仿宋" w:cs="仿宋"/>
          <w:spacing w:val="-4"/>
          <w:sz w:val="32"/>
          <w:szCs w:val="32"/>
        </w:rPr>
        <w:t>0</w:t>
      </w:r>
      <w:r>
        <w:rPr>
          <w:rFonts w:ascii="仿宋" w:hAnsi="仿宋" w:eastAsia="仿宋" w:cs="仿宋"/>
          <w:spacing w:val="-53"/>
          <w:sz w:val="32"/>
          <w:szCs w:val="32"/>
        </w:rPr>
        <w:t xml:space="preserve"> </w:t>
      </w:r>
      <w:r>
        <w:rPr>
          <w:rFonts w:ascii="仿宋" w:hAnsi="仿宋" w:eastAsia="仿宋" w:cs="仿宋"/>
          <w:spacing w:val="-4"/>
          <w:sz w:val="32"/>
          <w:szCs w:val="32"/>
        </w:rPr>
        <w:t>万元；</w:t>
      </w:r>
      <w:r>
        <w:rPr>
          <w:rFonts w:ascii="仿宋" w:hAnsi="仿宋" w:eastAsia="仿宋" w:cs="仿宋"/>
          <w:spacing w:val="-96"/>
          <w:sz w:val="32"/>
          <w:szCs w:val="32"/>
        </w:rPr>
        <w:t xml:space="preserve"> </w:t>
      </w:r>
      <w:r>
        <w:rPr>
          <w:rFonts w:ascii="仿宋" w:hAnsi="仿宋" w:eastAsia="仿宋" w:cs="仿宋"/>
          <w:spacing w:val="-4"/>
          <w:sz w:val="32"/>
          <w:szCs w:val="32"/>
        </w:rPr>
        <w:t>国有资本经营预算支出</w:t>
      </w:r>
      <w:r>
        <w:rPr>
          <w:rFonts w:ascii="仿宋" w:hAnsi="仿宋" w:eastAsia="仿宋" w:cs="仿宋"/>
          <w:spacing w:val="-66"/>
          <w:sz w:val="32"/>
          <w:szCs w:val="32"/>
        </w:rPr>
        <w:t xml:space="preserve"> </w:t>
      </w:r>
      <w:r>
        <w:rPr>
          <w:rFonts w:ascii="仿宋" w:hAnsi="仿宋" w:eastAsia="仿宋" w:cs="仿宋"/>
          <w:spacing w:val="-4"/>
          <w:sz w:val="32"/>
          <w:szCs w:val="32"/>
        </w:rPr>
        <w:t>0</w:t>
      </w:r>
      <w:r>
        <w:rPr>
          <w:rFonts w:ascii="仿宋" w:hAnsi="仿宋" w:eastAsia="仿宋" w:cs="仿宋"/>
          <w:spacing w:val="-56"/>
          <w:sz w:val="32"/>
          <w:szCs w:val="32"/>
        </w:rPr>
        <w:t xml:space="preserve"> </w:t>
      </w:r>
      <w:r>
        <w:rPr>
          <w:rFonts w:ascii="仿宋" w:hAnsi="仿宋" w:eastAsia="仿宋" w:cs="仿宋"/>
          <w:spacing w:val="-4"/>
          <w:sz w:val="32"/>
          <w:szCs w:val="32"/>
        </w:rPr>
        <w:t>万元</w:t>
      </w:r>
      <w:r>
        <w:rPr>
          <w:rFonts w:ascii="仿宋" w:hAnsi="仿宋" w:eastAsia="仿宋" w:cs="仿宋"/>
          <w:spacing w:val="4"/>
          <w:sz w:val="32"/>
          <w:szCs w:val="32"/>
        </w:rPr>
        <w:t>），</w:t>
      </w:r>
      <w:r>
        <w:rPr>
          <w:rFonts w:ascii="仿宋" w:hAnsi="仿宋" w:eastAsia="仿宋" w:cs="仿宋"/>
          <w:spacing w:val="-4"/>
          <w:sz w:val="32"/>
          <w:szCs w:val="32"/>
        </w:rPr>
        <w:t>支出决算</w:t>
      </w:r>
      <w:r>
        <w:rPr>
          <w:rFonts w:ascii="仿宋" w:hAnsi="仿宋" w:eastAsia="仿宋" w:cs="仿宋"/>
          <w:spacing w:val="-70"/>
          <w:sz w:val="32"/>
          <w:szCs w:val="32"/>
        </w:rPr>
        <w:t xml:space="preserve"> </w:t>
      </w:r>
      <w:r>
        <w:rPr>
          <w:rFonts w:ascii="仿宋" w:hAnsi="仿宋" w:eastAsia="仿宋" w:cs="仿宋"/>
          <w:spacing w:val="-4"/>
          <w:sz w:val="32"/>
          <w:szCs w:val="32"/>
        </w:rPr>
        <w:t>4.1</w:t>
      </w:r>
      <w:r>
        <w:rPr>
          <w:rFonts w:ascii="仿宋" w:hAnsi="仿宋" w:eastAsia="仿宋" w:cs="仿宋"/>
          <w:spacing w:val="-57"/>
          <w:sz w:val="32"/>
          <w:szCs w:val="32"/>
        </w:rPr>
        <w:t xml:space="preserve"> </w:t>
      </w:r>
      <w:r>
        <w:rPr>
          <w:rFonts w:ascii="仿宋" w:hAnsi="仿宋" w:eastAsia="仿宋" w:cs="仿宋"/>
          <w:spacing w:val="-4"/>
          <w:sz w:val="32"/>
          <w:szCs w:val="32"/>
        </w:rPr>
        <w:t>万元（其中：一般公共预算支出</w:t>
      </w:r>
      <w:r>
        <w:rPr>
          <w:rFonts w:ascii="仿宋" w:hAnsi="仿宋" w:eastAsia="仿宋" w:cs="仿宋"/>
          <w:spacing w:val="-70"/>
          <w:sz w:val="32"/>
          <w:szCs w:val="32"/>
        </w:rPr>
        <w:t xml:space="preserve"> </w:t>
      </w:r>
      <w:r>
        <w:rPr>
          <w:rFonts w:ascii="仿宋" w:hAnsi="仿宋" w:eastAsia="仿宋" w:cs="仿宋"/>
          <w:spacing w:val="-4"/>
          <w:sz w:val="32"/>
          <w:szCs w:val="32"/>
        </w:rPr>
        <w:t>4.1</w:t>
      </w:r>
      <w:r>
        <w:rPr>
          <w:rFonts w:ascii="仿宋" w:hAnsi="仿宋" w:eastAsia="仿宋" w:cs="仿宋"/>
          <w:spacing w:val="2"/>
          <w:sz w:val="32"/>
          <w:szCs w:val="32"/>
        </w:rPr>
        <w:t>万元；政府性基金预算支出</w:t>
      </w:r>
      <w:r>
        <w:rPr>
          <w:rFonts w:ascii="仿宋" w:hAnsi="仿宋" w:eastAsia="仿宋" w:cs="仿宋"/>
          <w:spacing w:val="-43"/>
          <w:sz w:val="32"/>
          <w:szCs w:val="32"/>
        </w:rPr>
        <w:t xml:space="preserve"> </w:t>
      </w:r>
      <w:r>
        <w:rPr>
          <w:rFonts w:ascii="仿宋" w:hAnsi="仿宋" w:eastAsia="仿宋" w:cs="仿宋"/>
          <w:spacing w:val="2"/>
          <w:sz w:val="32"/>
          <w:szCs w:val="32"/>
        </w:rPr>
        <w:t>0</w:t>
      </w:r>
      <w:r>
        <w:rPr>
          <w:rFonts w:ascii="仿宋" w:hAnsi="仿宋" w:eastAsia="仿宋" w:cs="仿宋"/>
          <w:spacing w:val="-47"/>
          <w:sz w:val="32"/>
          <w:szCs w:val="32"/>
        </w:rPr>
        <w:t xml:space="preserve"> </w:t>
      </w:r>
      <w:r>
        <w:rPr>
          <w:rFonts w:ascii="仿宋" w:hAnsi="仿宋" w:eastAsia="仿宋" w:cs="仿宋"/>
          <w:spacing w:val="2"/>
          <w:sz w:val="32"/>
          <w:szCs w:val="32"/>
        </w:rPr>
        <w:t>万元；</w:t>
      </w:r>
      <w:r>
        <w:rPr>
          <w:rFonts w:ascii="仿宋" w:hAnsi="仿宋" w:eastAsia="仿宋" w:cs="仿宋"/>
          <w:spacing w:val="-84"/>
          <w:sz w:val="32"/>
          <w:szCs w:val="32"/>
        </w:rPr>
        <w:t xml:space="preserve"> </w:t>
      </w:r>
      <w:r>
        <w:rPr>
          <w:rFonts w:ascii="仿宋" w:hAnsi="仿宋" w:eastAsia="仿宋" w:cs="仿宋"/>
          <w:spacing w:val="2"/>
          <w:sz w:val="32"/>
          <w:szCs w:val="32"/>
        </w:rPr>
        <w:t>国有资本经营预算支出</w:t>
      </w:r>
      <w:r>
        <w:rPr>
          <w:rFonts w:ascii="仿宋" w:hAnsi="仿宋" w:eastAsia="仿宋" w:cs="仿宋"/>
          <w:spacing w:val="-57"/>
          <w:sz w:val="32"/>
          <w:szCs w:val="32"/>
        </w:rPr>
        <w:t xml:space="preserve"> </w:t>
      </w:r>
      <w:r>
        <w:rPr>
          <w:rFonts w:ascii="仿宋" w:hAnsi="仿宋" w:eastAsia="仿宋" w:cs="仿宋"/>
          <w:spacing w:val="2"/>
          <w:sz w:val="32"/>
          <w:szCs w:val="32"/>
        </w:rPr>
        <w:t>0</w:t>
      </w:r>
      <w:r>
        <w:rPr>
          <w:rFonts w:ascii="仿宋" w:hAnsi="仿宋" w:eastAsia="仿宋" w:cs="仿宋"/>
          <w:spacing w:val="-2"/>
          <w:sz w:val="32"/>
          <w:szCs w:val="32"/>
        </w:rPr>
        <w:t>万元</w:t>
      </w:r>
      <w:r>
        <w:rPr>
          <w:rFonts w:ascii="仿宋" w:hAnsi="仿宋" w:eastAsia="仿宋" w:cs="仿宋"/>
          <w:spacing w:val="14"/>
          <w:sz w:val="32"/>
          <w:szCs w:val="32"/>
        </w:rPr>
        <w:t>），</w:t>
      </w:r>
      <w:r>
        <w:rPr>
          <w:rFonts w:ascii="仿宋" w:hAnsi="仿宋" w:eastAsia="仿宋" w:cs="仿宋"/>
          <w:spacing w:val="-2"/>
          <w:sz w:val="32"/>
          <w:szCs w:val="32"/>
        </w:rPr>
        <w:t>完成调整后预算的</w:t>
      </w:r>
      <w:r>
        <w:rPr>
          <w:rFonts w:ascii="仿宋" w:hAnsi="仿宋" w:eastAsia="仿宋" w:cs="仿宋"/>
          <w:spacing w:val="-69"/>
          <w:sz w:val="32"/>
          <w:szCs w:val="32"/>
        </w:rPr>
        <w:t xml:space="preserve"> </w:t>
      </w:r>
      <w:r>
        <w:rPr>
          <w:rFonts w:ascii="仿宋" w:hAnsi="仿宋" w:eastAsia="仿宋" w:cs="仿宋"/>
          <w:spacing w:val="-2"/>
          <w:sz w:val="32"/>
          <w:szCs w:val="32"/>
        </w:rPr>
        <w:t>41%，决算数与预算数的差异原</w:t>
      </w:r>
      <w:r>
        <w:rPr>
          <w:rFonts w:ascii="仿宋" w:hAnsi="仿宋" w:eastAsia="仿宋" w:cs="仿宋"/>
          <w:spacing w:val="-3"/>
          <w:sz w:val="32"/>
          <w:szCs w:val="32"/>
        </w:rPr>
        <w:t>因：</w:t>
      </w:r>
      <w:r>
        <w:rPr>
          <w:rFonts w:ascii="仿宋" w:hAnsi="仿宋" w:eastAsia="仿宋" w:cs="仿宋"/>
          <w:spacing w:val="11"/>
          <w:sz w:val="32"/>
          <w:szCs w:val="32"/>
        </w:rPr>
        <w:t>厉行节约，</w:t>
      </w:r>
      <w:r>
        <w:rPr>
          <w:rFonts w:ascii="仿宋" w:hAnsi="仿宋" w:eastAsia="仿宋" w:cs="仿宋"/>
          <w:spacing w:val="-92"/>
          <w:sz w:val="32"/>
          <w:szCs w:val="32"/>
        </w:rPr>
        <w:t xml:space="preserve"> </w:t>
      </w:r>
      <w:r>
        <w:rPr>
          <w:rFonts w:ascii="仿宋" w:hAnsi="仿宋" w:eastAsia="仿宋" w:cs="仿宋"/>
          <w:spacing w:val="11"/>
          <w:sz w:val="32"/>
          <w:szCs w:val="32"/>
        </w:rPr>
        <w:t>压缩经费开支。其中：</w:t>
      </w:r>
      <w:r>
        <w:rPr>
          <w:rFonts w:ascii="仿宋" w:hAnsi="仿宋" w:eastAsia="仿宋" w:cs="仿宋"/>
          <w:spacing w:val="-56"/>
          <w:sz w:val="32"/>
          <w:szCs w:val="32"/>
        </w:rPr>
        <w:t xml:space="preserve"> </w:t>
      </w:r>
      <w:r>
        <w:rPr>
          <w:rFonts w:ascii="仿宋" w:hAnsi="仿宋" w:eastAsia="仿宋" w:cs="仿宋"/>
          <w:spacing w:val="11"/>
          <w:sz w:val="32"/>
          <w:szCs w:val="32"/>
        </w:rPr>
        <w:t>国内公务接</w:t>
      </w:r>
      <w:r>
        <w:rPr>
          <w:rFonts w:ascii="仿宋" w:hAnsi="仿宋" w:eastAsia="仿宋" w:cs="仿宋"/>
          <w:spacing w:val="10"/>
          <w:sz w:val="32"/>
          <w:szCs w:val="32"/>
        </w:rPr>
        <w:t>待支出</w:t>
      </w:r>
      <w:r>
        <w:rPr>
          <w:rFonts w:ascii="仿宋" w:hAnsi="仿宋" w:eastAsia="仿宋" w:cs="仿宋"/>
          <w:spacing w:val="-46"/>
          <w:sz w:val="32"/>
          <w:szCs w:val="32"/>
        </w:rPr>
        <w:t xml:space="preserve"> </w:t>
      </w:r>
      <w:r>
        <w:rPr>
          <w:rFonts w:ascii="仿宋" w:hAnsi="仿宋" w:eastAsia="仿宋" w:cs="仿宋"/>
          <w:spacing w:val="10"/>
          <w:sz w:val="32"/>
          <w:szCs w:val="32"/>
        </w:rPr>
        <w:t>4.1</w:t>
      </w:r>
      <w:r>
        <w:rPr>
          <w:rFonts w:ascii="仿宋" w:hAnsi="仿宋" w:eastAsia="仿宋" w:cs="仿宋"/>
          <w:spacing w:val="-33"/>
          <w:sz w:val="32"/>
          <w:szCs w:val="32"/>
        </w:rPr>
        <w:t xml:space="preserve"> </w:t>
      </w:r>
      <w:r>
        <w:rPr>
          <w:rFonts w:ascii="仿宋" w:hAnsi="仿宋" w:eastAsia="仿宋" w:cs="仿宋"/>
          <w:spacing w:val="10"/>
          <w:sz w:val="32"/>
          <w:szCs w:val="32"/>
        </w:rPr>
        <w:t>万</w:t>
      </w:r>
      <w:r>
        <w:rPr>
          <w:rFonts w:ascii="仿宋" w:hAnsi="仿宋" w:eastAsia="仿宋" w:cs="仿宋"/>
          <w:spacing w:val="2"/>
          <w:sz w:val="32"/>
          <w:szCs w:val="32"/>
        </w:rPr>
        <w:t>元，接待</w:t>
      </w:r>
      <w:r>
        <w:rPr>
          <w:rFonts w:ascii="仿宋" w:hAnsi="仿宋" w:eastAsia="仿宋" w:cs="仿宋"/>
          <w:spacing w:val="-53"/>
          <w:sz w:val="32"/>
          <w:szCs w:val="32"/>
        </w:rPr>
        <w:t xml:space="preserve"> </w:t>
      </w:r>
      <w:r>
        <w:rPr>
          <w:rFonts w:ascii="仿宋" w:hAnsi="仿宋" w:eastAsia="仿宋" w:cs="仿宋"/>
          <w:spacing w:val="2"/>
          <w:sz w:val="32"/>
          <w:szCs w:val="32"/>
        </w:rPr>
        <w:t>5</w:t>
      </w:r>
      <w:r>
        <w:rPr>
          <w:rFonts w:ascii="仿宋" w:hAnsi="仿宋" w:eastAsia="仿宋" w:cs="仿宋"/>
          <w:spacing w:val="-52"/>
          <w:sz w:val="32"/>
          <w:szCs w:val="32"/>
        </w:rPr>
        <w:t xml:space="preserve"> </w:t>
      </w:r>
      <w:r>
        <w:rPr>
          <w:rFonts w:ascii="仿宋" w:hAnsi="仿宋" w:eastAsia="仿宋" w:cs="仿宋"/>
          <w:spacing w:val="2"/>
          <w:sz w:val="32"/>
          <w:szCs w:val="32"/>
        </w:rPr>
        <w:t>批次，39</w:t>
      </w:r>
      <w:r>
        <w:rPr>
          <w:rFonts w:ascii="仿宋" w:hAnsi="仿宋" w:eastAsia="仿宋" w:cs="仿宋"/>
          <w:spacing w:val="-48"/>
          <w:sz w:val="32"/>
          <w:szCs w:val="32"/>
        </w:rPr>
        <w:t xml:space="preserve"> </w:t>
      </w:r>
      <w:r>
        <w:rPr>
          <w:rFonts w:ascii="仿宋" w:hAnsi="仿宋" w:eastAsia="仿宋" w:cs="仿宋"/>
          <w:spacing w:val="2"/>
          <w:sz w:val="32"/>
          <w:szCs w:val="32"/>
        </w:rPr>
        <w:t>人次，开支内容：接待省民政厅、省民康</w:t>
      </w:r>
      <w:r>
        <w:rPr>
          <w:rFonts w:ascii="仿宋" w:hAnsi="仿宋" w:eastAsia="仿宋" w:cs="仿宋"/>
          <w:spacing w:val="1"/>
          <w:sz w:val="32"/>
          <w:szCs w:val="32"/>
        </w:rPr>
        <w:t>医院、德国团等；</w:t>
      </w:r>
      <w:r>
        <w:rPr>
          <w:rFonts w:ascii="仿宋" w:hAnsi="仿宋" w:eastAsia="仿宋" w:cs="仿宋"/>
          <w:spacing w:val="-74"/>
          <w:sz w:val="32"/>
          <w:szCs w:val="32"/>
        </w:rPr>
        <w:t xml:space="preserve"> </w:t>
      </w:r>
      <w:r>
        <w:rPr>
          <w:rFonts w:ascii="仿宋" w:hAnsi="仿宋" w:eastAsia="仿宋" w:cs="仿宋"/>
          <w:spacing w:val="1"/>
          <w:sz w:val="32"/>
          <w:szCs w:val="32"/>
        </w:rPr>
        <w:t>国（境）外公务接待支出</w:t>
      </w:r>
      <w:r>
        <w:rPr>
          <w:rFonts w:ascii="仿宋" w:hAnsi="仿宋" w:eastAsia="仿宋" w:cs="仿宋"/>
          <w:spacing w:val="-57"/>
          <w:sz w:val="32"/>
          <w:szCs w:val="32"/>
        </w:rPr>
        <w:t xml:space="preserve"> </w:t>
      </w:r>
      <w:r>
        <w:rPr>
          <w:rFonts w:ascii="仿宋" w:hAnsi="仿宋" w:eastAsia="仿宋" w:cs="仿宋"/>
          <w:spacing w:val="1"/>
          <w:sz w:val="32"/>
          <w:szCs w:val="32"/>
        </w:rPr>
        <w:t>0</w:t>
      </w:r>
      <w:r>
        <w:rPr>
          <w:rFonts w:ascii="仿宋" w:hAnsi="仿宋" w:eastAsia="仿宋" w:cs="仿宋"/>
          <w:spacing w:val="-47"/>
          <w:sz w:val="32"/>
          <w:szCs w:val="32"/>
        </w:rPr>
        <w:t xml:space="preserve"> </w:t>
      </w:r>
      <w:r>
        <w:rPr>
          <w:rFonts w:ascii="仿宋" w:hAnsi="仿宋" w:eastAsia="仿宋" w:cs="仿宋"/>
          <w:spacing w:val="1"/>
          <w:sz w:val="32"/>
          <w:szCs w:val="32"/>
        </w:rPr>
        <w:t>万元，接待</w:t>
      </w:r>
      <w:r>
        <w:rPr>
          <w:rFonts w:ascii="仿宋" w:hAnsi="仿宋" w:eastAsia="仿宋" w:cs="仿宋"/>
          <w:spacing w:val="-56"/>
          <w:sz w:val="32"/>
          <w:szCs w:val="32"/>
        </w:rPr>
        <w:t xml:space="preserve"> </w:t>
      </w:r>
      <w:r>
        <w:rPr>
          <w:rFonts w:ascii="仿宋" w:hAnsi="仿宋" w:eastAsia="仿宋" w:cs="仿宋"/>
          <w:spacing w:val="1"/>
          <w:sz w:val="32"/>
          <w:szCs w:val="32"/>
        </w:rPr>
        <w:t>0</w:t>
      </w:r>
      <w:r>
        <w:rPr>
          <w:rFonts w:ascii="仿宋" w:hAnsi="仿宋" w:eastAsia="仿宋" w:cs="仿宋"/>
          <w:spacing w:val="-50"/>
          <w:sz w:val="32"/>
          <w:szCs w:val="32"/>
        </w:rPr>
        <w:t xml:space="preserve"> </w:t>
      </w:r>
      <w:r>
        <w:rPr>
          <w:rFonts w:ascii="仿宋" w:hAnsi="仿宋" w:eastAsia="仿宋" w:cs="仿宋"/>
          <w:spacing w:val="1"/>
          <w:sz w:val="32"/>
          <w:szCs w:val="32"/>
        </w:rPr>
        <w:t>批</w:t>
      </w:r>
      <w:r>
        <w:rPr>
          <w:rFonts w:ascii="仿宋" w:hAnsi="仿宋" w:eastAsia="仿宋" w:cs="仿宋"/>
          <w:spacing w:val="-12"/>
          <w:sz w:val="32"/>
          <w:szCs w:val="32"/>
        </w:rPr>
        <w:t>次，0</w:t>
      </w:r>
      <w:r>
        <w:rPr>
          <w:rFonts w:ascii="仿宋" w:hAnsi="仿宋" w:eastAsia="仿宋" w:cs="仿宋"/>
          <w:spacing w:val="-50"/>
          <w:sz w:val="32"/>
          <w:szCs w:val="32"/>
        </w:rPr>
        <w:t xml:space="preserve"> </w:t>
      </w:r>
      <w:r>
        <w:rPr>
          <w:rFonts w:ascii="仿宋" w:hAnsi="仿宋" w:eastAsia="仿宋" w:cs="仿宋"/>
          <w:spacing w:val="-12"/>
          <w:sz w:val="32"/>
          <w:szCs w:val="32"/>
        </w:rPr>
        <w:t>人次。</w:t>
      </w:r>
    </w:p>
    <w:p w14:paraId="3DFEF979">
      <w:pPr>
        <w:spacing w:before="1" w:line="221" w:lineRule="auto"/>
        <w:ind w:left="1149"/>
        <w:rPr>
          <w:rFonts w:ascii="仿宋" w:hAnsi="仿宋" w:eastAsia="仿宋" w:cs="仿宋"/>
          <w:sz w:val="32"/>
          <w:szCs w:val="32"/>
        </w:rPr>
      </w:pPr>
      <w:r>
        <w:rPr>
          <w:rFonts w:ascii="仿宋" w:hAnsi="仿宋" w:eastAsia="仿宋" w:cs="仿宋"/>
          <w:b/>
          <w:bCs/>
          <w:spacing w:val="-4"/>
          <w:sz w:val="32"/>
          <w:szCs w:val="32"/>
        </w:rPr>
        <w:t>（三）财政拨款会议费支出决算情况说明。</w:t>
      </w:r>
    </w:p>
    <w:p w14:paraId="391042E5">
      <w:pPr>
        <w:spacing w:before="241" w:line="359" w:lineRule="auto"/>
        <w:ind w:left="490" w:right="448" w:firstLine="653"/>
        <w:jc w:val="both"/>
        <w:rPr>
          <w:rFonts w:ascii="仿宋" w:hAnsi="仿宋" w:eastAsia="仿宋" w:cs="仿宋"/>
          <w:sz w:val="32"/>
          <w:szCs w:val="32"/>
        </w:rPr>
      </w:pPr>
      <w:r>
        <w:rPr>
          <w:rFonts w:ascii="仿宋" w:hAnsi="仿宋" w:eastAsia="仿宋" w:cs="仿宋"/>
          <w:spacing w:val="2"/>
          <w:sz w:val="32"/>
          <w:szCs w:val="32"/>
        </w:rPr>
        <w:t>2025</w:t>
      </w:r>
      <w:r>
        <w:rPr>
          <w:rFonts w:ascii="仿宋" w:hAnsi="仿宋" w:eastAsia="仿宋" w:cs="仿宋"/>
          <w:spacing w:val="-46"/>
          <w:sz w:val="32"/>
          <w:szCs w:val="32"/>
        </w:rPr>
        <w:t xml:space="preserve"> </w:t>
      </w:r>
      <w:r>
        <w:rPr>
          <w:rFonts w:ascii="仿宋" w:hAnsi="仿宋" w:eastAsia="仿宋" w:cs="仿宋"/>
          <w:spacing w:val="2"/>
          <w:sz w:val="32"/>
          <w:szCs w:val="32"/>
        </w:rPr>
        <w:t>年度财政拨款会议费支出预算</w:t>
      </w:r>
      <w:r>
        <w:rPr>
          <w:rFonts w:ascii="仿宋" w:hAnsi="仿宋" w:eastAsia="仿宋" w:cs="仿宋"/>
          <w:spacing w:val="-60"/>
          <w:sz w:val="32"/>
          <w:szCs w:val="32"/>
        </w:rPr>
        <w:t xml:space="preserve"> </w:t>
      </w:r>
      <w:r>
        <w:rPr>
          <w:rFonts w:ascii="仿宋" w:hAnsi="仿宋" w:eastAsia="仿宋" w:cs="仿宋"/>
          <w:spacing w:val="2"/>
          <w:sz w:val="32"/>
          <w:szCs w:val="32"/>
        </w:rPr>
        <w:t>0</w:t>
      </w:r>
      <w:r>
        <w:rPr>
          <w:rFonts w:ascii="仿宋" w:hAnsi="仿宋" w:eastAsia="仿宋" w:cs="仿宋"/>
          <w:spacing w:val="-50"/>
          <w:sz w:val="32"/>
          <w:szCs w:val="32"/>
        </w:rPr>
        <w:t xml:space="preserve"> </w:t>
      </w:r>
      <w:r>
        <w:rPr>
          <w:rFonts w:ascii="仿宋" w:hAnsi="仿宋" w:eastAsia="仿宋" w:cs="仿宋"/>
          <w:spacing w:val="2"/>
          <w:sz w:val="32"/>
          <w:szCs w:val="32"/>
        </w:rPr>
        <w:t>万</w:t>
      </w:r>
      <w:r>
        <w:rPr>
          <w:rFonts w:ascii="仿宋" w:hAnsi="仿宋" w:eastAsia="仿宋" w:cs="仿宋"/>
          <w:spacing w:val="1"/>
          <w:sz w:val="32"/>
          <w:szCs w:val="32"/>
        </w:rPr>
        <w:t>元（其中：一般公共预算支出</w:t>
      </w:r>
      <w:r>
        <w:rPr>
          <w:rFonts w:ascii="仿宋" w:hAnsi="仿宋" w:eastAsia="仿宋" w:cs="仿宋"/>
          <w:spacing w:val="-49"/>
          <w:sz w:val="32"/>
          <w:szCs w:val="32"/>
        </w:rPr>
        <w:t xml:space="preserve"> </w:t>
      </w:r>
      <w:r>
        <w:rPr>
          <w:rFonts w:ascii="仿宋" w:hAnsi="仿宋" w:eastAsia="仿宋" w:cs="仿宋"/>
          <w:spacing w:val="1"/>
          <w:sz w:val="32"/>
          <w:szCs w:val="32"/>
        </w:rPr>
        <w:t>0</w:t>
      </w:r>
      <w:r>
        <w:rPr>
          <w:rFonts w:ascii="仿宋" w:hAnsi="仿宋" w:eastAsia="仿宋" w:cs="仿宋"/>
          <w:spacing w:val="-47"/>
          <w:sz w:val="32"/>
          <w:szCs w:val="32"/>
        </w:rPr>
        <w:t xml:space="preserve"> </w:t>
      </w:r>
      <w:r>
        <w:rPr>
          <w:rFonts w:ascii="仿宋" w:hAnsi="仿宋" w:eastAsia="仿宋" w:cs="仿宋"/>
          <w:spacing w:val="1"/>
          <w:sz w:val="32"/>
          <w:szCs w:val="32"/>
        </w:rPr>
        <w:t>万元；政府性基金预算支出</w:t>
      </w:r>
      <w:r>
        <w:rPr>
          <w:rFonts w:ascii="仿宋" w:hAnsi="仿宋" w:eastAsia="仿宋" w:cs="仿宋"/>
          <w:spacing w:val="-57"/>
          <w:sz w:val="32"/>
          <w:szCs w:val="32"/>
        </w:rPr>
        <w:t xml:space="preserve"> </w:t>
      </w:r>
      <w:r>
        <w:rPr>
          <w:rFonts w:ascii="仿宋" w:hAnsi="仿宋" w:eastAsia="仿宋" w:cs="仿宋"/>
          <w:spacing w:val="1"/>
          <w:sz w:val="32"/>
          <w:szCs w:val="32"/>
        </w:rPr>
        <w:t>0</w:t>
      </w:r>
      <w:r>
        <w:rPr>
          <w:rFonts w:ascii="仿宋" w:hAnsi="仿宋" w:eastAsia="仿宋" w:cs="仿宋"/>
          <w:spacing w:val="-47"/>
          <w:sz w:val="32"/>
          <w:szCs w:val="32"/>
        </w:rPr>
        <w:t xml:space="preserve"> </w:t>
      </w:r>
      <w:r>
        <w:rPr>
          <w:rFonts w:ascii="仿宋" w:hAnsi="仿宋" w:eastAsia="仿宋" w:cs="仿宋"/>
          <w:spacing w:val="1"/>
          <w:sz w:val="32"/>
          <w:szCs w:val="32"/>
        </w:rPr>
        <w:t>万元；</w:t>
      </w:r>
      <w:r>
        <w:rPr>
          <w:rFonts w:ascii="仿宋" w:hAnsi="仿宋" w:eastAsia="仿宋" w:cs="仿宋"/>
          <w:spacing w:val="-84"/>
          <w:sz w:val="32"/>
          <w:szCs w:val="32"/>
        </w:rPr>
        <w:t xml:space="preserve"> </w:t>
      </w:r>
      <w:r>
        <w:rPr>
          <w:rFonts w:ascii="仿宋" w:hAnsi="仿宋" w:eastAsia="仿宋" w:cs="仿宋"/>
          <w:spacing w:val="1"/>
          <w:sz w:val="32"/>
          <w:szCs w:val="32"/>
        </w:rPr>
        <w:t>国有资本经</w:t>
      </w:r>
      <w:r>
        <w:rPr>
          <w:rFonts w:ascii="仿宋" w:hAnsi="仿宋" w:eastAsia="仿宋" w:cs="仿宋"/>
          <w:spacing w:val="2"/>
          <w:sz w:val="32"/>
          <w:szCs w:val="32"/>
        </w:rPr>
        <w:t>营预算支出</w:t>
      </w:r>
      <w:r>
        <w:rPr>
          <w:rFonts w:ascii="仿宋" w:hAnsi="仿宋" w:eastAsia="仿宋" w:cs="仿宋"/>
          <w:spacing w:val="-56"/>
          <w:sz w:val="32"/>
          <w:szCs w:val="32"/>
        </w:rPr>
        <w:t xml:space="preserve"> </w:t>
      </w:r>
      <w:r>
        <w:rPr>
          <w:rFonts w:ascii="仿宋" w:hAnsi="仿宋" w:eastAsia="仿宋" w:cs="仿宋"/>
          <w:spacing w:val="2"/>
          <w:sz w:val="32"/>
          <w:szCs w:val="32"/>
        </w:rPr>
        <w:t>0</w:t>
      </w:r>
      <w:r>
        <w:rPr>
          <w:rFonts w:ascii="仿宋" w:hAnsi="仿宋" w:eastAsia="仿宋" w:cs="仿宋"/>
          <w:spacing w:val="-47"/>
          <w:sz w:val="32"/>
          <w:szCs w:val="32"/>
        </w:rPr>
        <w:t xml:space="preserve"> </w:t>
      </w:r>
      <w:r>
        <w:rPr>
          <w:rFonts w:ascii="仿宋" w:hAnsi="仿宋" w:eastAsia="仿宋" w:cs="仿宋"/>
          <w:spacing w:val="2"/>
          <w:sz w:val="32"/>
          <w:szCs w:val="32"/>
        </w:rPr>
        <w:t>万元</w:t>
      </w:r>
      <w:r>
        <w:rPr>
          <w:rFonts w:ascii="仿宋" w:hAnsi="仿宋" w:eastAsia="仿宋" w:cs="仿宋"/>
          <w:spacing w:val="30"/>
          <w:sz w:val="32"/>
          <w:szCs w:val="32"/>
        </w:rPr>
        <w:t>），</w:t>
      </w:r>
      <w:r>
        <w:rPr>
          <w:rFonts w:ascii="仿宋" w:hAnsi="仿宋" w:eastAsia="仿宋" w:cs="仿宋"/>
          <w:spacing w:val="2"/>
          <w:sz w:val="32"/>
          <w:szCs w:val="32"/>
        </w:rPr>
        <w:t>支出决算</w:t>
      </w:r>
      <w:r>
        <w:rPr>
          <w:rFonts w:ascii="仿宋" w:hAnsi="仿宋" w:eastAsia="仿宋" w:cs="仿宋"/>
          <w:spacing w:val="-57"/>
          <w:sz w:val="32"/>
          <w:szCs w:val="32"/>
        </w:rPr>
        <w:t xml:space="preserve"> </w:t>
      </w:r>
      <w:r>
        <w:rPr>
          <w:rFonts w:ascii="仿宋" w:hAnsi="仿宋" w:eastAsia="仿宋" w:cs="仿宋"/>
          <w:spacing w:val="2"/>
          <w:sz w:val="32"/>
          <w:szCs w:val="32"/>
        </w:rPr>
        <w:t>0</w:t>
      </w:r>
      <w:r>
        <w:rPr>
          <w:rFonts w:ascii="仿宋" w:hAnsi="仿宋" w:eastAsia="仿宋" w:cs="仿宋"/>
          <w:spacing w:val="-47"/>
          <w:sz w:val="32"/>
          <w:szCs w:val="32"/>
        </w:rPr>
        <w:t xml:space="preserve"> </w:t>
      </w:r>
      <w:r>
        <w:rPr>
          <w:rFonts w:ascii="仿宋" w:hAnsi="仿宋" w:eastAsia="仿宋" w:cs="仿宋"/>
          <w:spacing w:val="2"/>
          <w:sz w:val="32"/>
          <w:szCs w:val="32"/>
        </w:rPr>
        <w:t>万元（其中：一般公共预算</w:t>
      </w:r>
      <w:r>
        <w:rPr>
          <w:rFonts w:ascii="仿宋" w:hAnsi="仿宋" w:eastAsia="仿宋" w:cs="仿宋"/>
          <w:spacing w:val="1"/>
          <w:sz w:val="32"/>
          <w:szCs w:val="32"/>
        </w:rPr>
        <w:t>支出</w:t>
      </w:r>
      <w:r>
        <w:rPr>
          <w:rFonts w:ascii="仿宋" w:hAnsi="仿宋" w:eastAsia="仿宋" w:cs="仿宋"/>
          <w:spacing w:val="-50"/>
          <w:sz w:val="32"/>
          <w:szCs w:val="32"/>
        </w:rPr>
        <w:t xml:space="preserve"> </w:t>
      </w:r>
      <w:r>
        <w:rPr>
          <w:rFonts w:ascii="仿宋" w:hAnsi="仿宋" w:eastAsia="仿宋" w:cs="仿宋"/>
          <w:spacing w:val="1"/>
          <w:sz w:val="32"/>
          <w:szCs w:val="32"/>
        </w:rPr>
        <w:t>0</w:t>
      </w:r>
      <w:r>
        <w:rPr>
          <w:rFonts w:ascii="仿宋" w:hAnsi="仿宋" w:eastAsia="仿宋" w:cs="仿宋"/>
          <w:spacing w:val="-46"/>
          <w:sz w:val="32"/>
          <w:szCs w:val="32"/>
        </w:rPr>
        <w:t xml:space="preserve"> </w:t>
      </w:r>
      <w:r>
        <w:rPr>
          <w:rFonts w:ascii="仿宋" w:hAnsi="仿宋" w:eastAsia="仿宋" w:cs="仿宋"/>
          <w:spacing w:val="1"/>
          <w:sz w:val="32"/>
          <w:szCs w:val="32"/>
        </w:rPr>
        <w:t>万元；政府性基金预算支出</w:t>
      </w:r>
      <w:r>
        <w:rPr>
          <w:rFonts w:ascii="仿宋" w:hAnsi="仿宋" w:eastAsia="仿宋" w:cs="仿宋"/>
          <w:spacing w:val="-57"/>
          <w:sz w:val="32"/>
          <w:szCs w:val="32"/>
        </w:rPr>
        <w:t xml:space="preserve"> </w:t>
      </w:r>
      <w:r>
        <w:rPr>
          <w:rFonts w:ascii="仿宋" w:hAnsi="仿宋" w:eastAsia="仿宋" w:cs="仿宋"/>
          <w:spacing w:val="1"/>
          <w:sz w:val="32"/>
          <w:szCs w:val="32"/>
        </w:rPr>
        <w:t>0</w:t>
      </w:r>
      <w:r>
        <w:rPr>
          <w:rFonts w:ascii="仿宋" w:hAnsi="仿宋" w:eastAsia="仿宋" w:cs="仿宋"/>
          <w:spacing w:val="-47"/>
          <w:sz w:val="32"/>
          <w:szCs w:val="32"/>
        </w:rPr>
        <w:t xml:space="preserve"> </w:t>
      </w:r>
      <w:r>
        <w:rPr>
          <w:rFonts w:ascii="仿宋" w:hAnsi="仿宋" w:eastAsia="仿宋" w:cs="仿宋"/>
          <w:spacing w:val="1"/>
          <w:sz w:val="32"/>
          <w:szCs w:val="32"/>
        </w:rPr>
        <w:t>万元；</w:t>
      </w:r>
      <w:r>
        <w:rPr>
          <w:rFonts w:ascii="仿宋" w:hAnsi="仿宋" w:eastAsia="仿宋" w:cs="仿宋"/>
          <w:spacing w:val="-84"/>
          <w:sz w:val="32"/>
          <w:szCs w:val="32"/>
        </w:rPr>
        <w:t xml:space="preserve"> </w:t>
      </w:r>
      <w:r>
        <w:rPr>
          <w:rFonts w:ascii="仿宋" w:hAnsi="仿宋" w:eastAsia="仿宋" w:cs="仿宋"/>
          <w:spacing w:val="1"/>
          <w:sz w:val="32"/>
          <w:szCs w:val="32"/>
        </w:rPr>
        <w:t>国有资本经营预算</w:t>
      </w:r>
      <w:r>
        <w:rPr>
          <w:rFonts w:ascii="仿宋" w:hAnsi="仿宋" w:eastAsia="仿宋" w:cs="仿宋"/>
          <w:spacing w:val="9"/>
          <w:sz w:val="32"/>
          <w:szCs w:val="32"/>
        </w:rPr>
        <w:t>支出</w:t>
      </w:r>
      <w:r>
        <w:rPr>
          <w:rFonts w:ascii="仿宋" w:hAnsi="仿宋" w:eastAsia="仿宋" w:cs="仿宋"/>
          <w:spacing w:val="-47"/>
          <w:sz w:val="32"/>
          <w:szCs w:val="32"/>
        </w:rPr>
        <w:t xml:space="preserve"> </w:t>
      </w:r>
      <w:r>
        <w:rPr>
          <w:rFonts w:ascii="仿宋" w:hAnsi="仿宋" w:eastAsia="仿宋" w:cs="仿宋"/>
          <w:spacing w:val="9"/>
          <w:sz w:val="32"/>
          <w:szCs w:val="32"/>
        </w:rPr>
        <w:t>0</w:t>
      </w:r>
      <w:r>
        <w:rPr>
          <w:rFonts w:ascii="仿宋" w:hAnsi="仿宋" w:eastAsia="仿宋" w:cs="仿宋"/>
          <w:spacing w:val="-35"/>
          <w:sz w:val="32"/>
          <w:szCs w:val="32"/>
        </w:rPr>
        <w:t xml:space="preserve"> </w:t>
      </w:r>
      <w:r>
        <w:rPr>
          <w:rFonts w:ascii="仿宋" w:hAnsi="仿宋" w:eastAsia="仿宋" w:cs="仿宋"/>
          <w:spacing w:val="9"/>
          <w:sz w:val="32"/>
          <w:szCs w:val="32"/>
        </w:rPr>
        <w:t>万元</w:t>
      </w:r>
      <w:r>
        <w:rPr>
          <w:rFonts w:ascii="仿宋" w:hAnsi="仿宋" w:eastAsia="仿宋" w:cs="仿宋"/>
          <w:spacing w:val="6"/>
          <w:sz w:val="32"/>
          <w:szCs w:val="32"/>
        </w:rPr>
        <w:t>）</w:t>
      </w:r>
      <w:r>
        <w:rPr>
          <w:rFonts w:ascii="仿宋" w:hAnsi="仿宋" w:eastAsia="仿宋" w:cs="仿宋"/>
          <w:spacing w:val="-76"/>
          <w:sz w:val="32"/>
          <w:szCs w:val="32"/>
        </w:rPr>
        <w:t xml:space="preserve"> </w:t>
      </w:r>
      <w:r>
        <w:rPr>
          <w:rFonts w:ascii="仿宋" w:hAnsi="仿宋" w:eastAsia="仿宋" w:cs="仿宋"/>
          <w:spacing w:val="6"/>
          <w:sz w:val="32"/>
          <w:szCs w:val="32"/>
        </w:rPr>
        <w:t>，</w:t>
      </w:r>
      <w:r>
        <w:rPr>
          <w:rFonts w:ascii="仿宋" w:hAnsi="仿宋" w:eastAsia="仿宋" w:cs="仿宋"/>
          <w:spacing w:val="9"/>
          <w:sz w:val="32"/>
          <w:szCs w:val="32"/>
        </w:rPr>
        <w:t>完成调整后预算的</w:t>
      </w:r>
      <w:r>
        <w:rPr>
          <w:rFonts w:ascii="仿宋" w:hAnsi="仿宋" w:eastAsia="仿宋" w:cs="仿宋"/>
          <w:spacing w:val="-25"/>
          <w:sz w:val="32"/>
          <w:szCs w:val="32"/>
        </w:rPr>
        <w:t xml:space="preserve"> </w:t>
      </w:r>
      <w:r>
        <w:rPr>
          <w:rFonts w:ascii="仿宋" w:hAnsi="仿宋" w:eastAsia="仿宋" w:cs="仿宋"/>
          <w:spacing w:val="9"/>
          <w:sz w:val="32"/>
          <w:szCs w:val="32"/>
        </w:rPr>
        <w:t>100%，决算数与预算数相</w:t>
      </w:r>
      <w:r>
        <w:rPr>
          <w:rFonts w:ascii="仿宋" w:hAnsi="仿宋" w:eastAsia="仿宋" w:cs="仿宋"/>
          <w:spacing w:val="-6"/>
          <w:sz w:val="32"/>
          <w:szCs w:val="32"/>
        </w:rPr>
        <w:t>同。2025</w:t>
      </w:r>
      <w:r>
        <w:rPr>
          <w:rFonts w:ascii="仿宋" w:hAnsi="仿宋" w:eastAsia="仿宋" w:cs="仿宋"/>
          <w:spacing w:val="-48"/>
          <w:sz w:val="32"/>
          <w:szCs w:val="32"/>
        </w:rPr>
        <w:t xml:space="preserve"> </w:t>
      </w:r>
      <w:r>
        <w:rPr>
          <w:rFonts w:ascii="仿宋" w:hAnsi="仿宋" w:eastAsia="仿宋" w:cs="仿宋"/>
          <w:spacing w:val="-6"/>
          <w:sz w:val="32"/>
          <w:szCs w:val="32"/>
        </w:rPr>
        <w:t>年度全年召开会议</w:t>
      </w:r>
      <w:r>
        <w:rPr>
          <w:rFonts w:ascii="仿宋" w:hAnsi="仿宋" w:eastAsia="仿宋" w:cs="仿宋"/>
          <w:spacing w:val="-67"/>
          <w:sz w:val="32"/>
          <w:szCs w:val="32"/>
        </w:rPr>
        <w:t xml:space="preserve"> </w:t>
      </w:r>
      <w:r>
        <w:rPr>
          <w:rFonts w:ascii="仿宋" w:hAnsi="仿宋" w:eastAsia="仿宋" w:cs="仿宋"/>
          <w:spacing w:val="-6"/>
          <w:sz w:val="32"/>
          <w:szCs w:val="32"/>
        </w:rPr>
        <w:t>0</w:t>
      </w:r>
      <w:r>
        <w:rPr>
          <w:rFonts w:ascii="仿宋" w:hAnsi="仿宋" w:eastAsia="仿宋" w:cs="仿宋"/>
          <w:spacing w:val="-57"/>
          <w:sz w:val="32"/>
          <w:szCs w:val="32"/>
        </w:rPr>
        <w:t xml:space="preserve"> </w:t>
      </w:r>
      <w:r>
        <w:rPr>
          <w:rFonts w:ascii="仿宋" w:hAnsi="仿宋" w:eastAsia="仿宋" w:cs="仿宋"/>
          <w:spacing w:val="-6"/>
          <w:sz w:val="32"/>
          <w:szCs w:val="32"/>
        </w:rPr>
        <w:t>个，参加会议</w:t>
      </w:r>
      <w:r>
        <w:rPr>
          <w:rFonts w:ascii="仿宋" w:hAnsi="仿宋" w:eastAsia="仿宋" w:cs="仿宋"/>
          <w:spacing w:val="-66"/>
          <w:sz w:val="32"/>
          <w:szCs w:val="32"/>
        </w:rPr>
        <w:t xml:space="preserve"> </w:t>
      </w:r>
      <w:r>
        <w:rPr>
          <w:rFonts w:ascii="仿宋" w:hAnsi="仿宋" w:eastAsia="仿宋" w:cs="仿宋"/>
          <w:spacing w:val="-6"/>
          <w:sz w:val="32"/>
          <w:szCs w:val="32"/>
        </w:rPr>
        <w:t>0</w:t>
      </w:r>
      <w:r>
        <w:rPr>
          <w:rFonts w:ascii="仿宋" w:hAnsi="仿宋" w:eastAsia="仿宋" w:cs="仿宋"/>
          <w:spacing w:val="-54"/>
          <w:sz w:val="32"/>
          <w:szCs w:val="32"/>
        </w:rPr>
        <w:t xml:space="preserve"> </w:t>
      </w:r>
      <w:r>
        <w:rPr>
          <w:rFonts w:ascii="仿宋" w:hAnsi="仿宋" w:eastAsia="仿宋" w:cs="仿宋"/>
          <w:spacing w:val="-6"/>
          <w:sz w:val="32"/>
          <w:szCs w:val="32"/>
        </w:rPr>
        <w:t>人次。</w:t>
      </w:r>
    </w:p>
    <w:p w14:paraId="4489B8E6">
      <w:pPr>
        <w:spacing w:before="1" w:line="221" w:lineRule="auto"/>
        <w:ind w:left="1149"/>
        <w:rPr>
          <w:rFonts w:ascii="仿宋" w:hAnsi="仿宋" w:eastAsia="仿宋" w:cs="仿宋"/>
          <w:sz w:val="32"/>
          <w:szCs w:val="32"/>
        </w:rPr>
      </w:pPr>
      <w:r>
        <w:rPr>
          <w:rFonts w:ascii="仿宋" w:hAnsi="仿宋" w:eastAsia="仿宋" w:cs="仿宋"/>
          <w:b/>
          <w:bCs/>
          <w:spacing w:val="-4"/>
          <w:sz w:val="32"/>
          <w:szCs w:val="32"/>
        </w:rPr>
        <w:t>（四）财政拨款培训费支出决算情况说明。</w:t>
      </w:r>
    </w:p>
    <w:p w14:paraId="5CE85F6B">
      <w:pPr>
        <w:spacing w:before="237" w:line="360" w:lineRule="auto"/>
        <w:ind w:left="491" w:right="448" w:firstLine="651"/>
        <w:jc w:val="both"/>
        <w:rPr>
          <w:rFonts w:ascii="仿宋" w:hAnsi="仿宋" w:eastAsia="仿宋" w:cs="仿宋"/>
          <w:sz w:val="32"/>
          <w:szCs w:val="32"/>
        </w:rPr>
      </w:pPr>
      <w:r>
        <w:rPr>
          <w:rFonts w:ascii="仿宋" w:hAnsi="仿宋" w:eastAsia="仿宋" w:cs="仿宋"/>
          <w:spacing w:val="6"/>
          <w:sz w:val="32"/>
          <w:szCs w:val="32"/>
        </w:rPr>
        <w:t>2025</w:t>
      </w:r>
      <w:r>
        <w:rPr>
          <w:rFonts w:ascii="仿宋" w:hAnsi="仿宋" w:eastAsia="仿宋" w:cs="仿宋"/>
          <w:spacing w:val="-28"/>
          <w:sz w:val="32"/>
          <w:szCs w:val="32"/>
        </w:rPr>
        <w:t xml:space="preserve"> </w:t>
      </w:r>
      <w:r>
        <w:rPr>
          <w:rFonts w:ascii="仿宋" w:hAnsi="仿宋" w:eastAsia="仿宋" w:cs="仿宋"/>
          <w:spacing w:val="6"/>
          <w:sz w:val="32"/>
          <w:szCs w:val="32"/>
        </w:rPr>
        <w:t>年度财政拨款培训费支出预算</w:t>
      </w:r>
      <w:r>
        <w:rPr>
          <w:rFonts w:ascii="仿宋" w:hAnsi="仿宋" w:eastAsia="仿宋" w:cs="仿宋"/>
          <w:spacing w:val="-48"/>
          <w:sz w:val="32"/>
          <w:szCs w:val="32"/>
        </w:rPr>
        <w:t xml:space="preserve"> </w:t>
      </w:r>
      <w:r>
        <w:rPr>
          <w:rFonts w:ascii="仿宋" w:hAnsi="仿宋" w:eastAsia="仿宋" w:cs="仿宋"/>
          <w:spacing w:val="6"/>
          <w:sz w:val="32"/>
          <w:szCs w:val="32"/>
        </w:rPr>
        <w:t>5.25</w:t>
      </w:r>
      <w:r>
        <w:rPr>
          <w:rFonts w:ascii="仿宋" w:hAnsi="仿宋" w:eastAsia="仿宋" w:cs="仿宋"/>
          <w:spacing w:val="-42"/>
          <w:sz w:val="32"/>
          <w:szCs w:val="32"/>
        </w:rPr>
        <w:t xml:space="preserve"> </w:t>
      </w:r>
      <w:r>
        <w:rPr>
          <w:rFonts w:ascii="仿宋" w:hAnsi="仿宋" w:eastAsia="仿宋" w:cs="仿宋"/>
          <w:spacing w:val="6"/>
          <w:sz w:val="32"/>
          <w:szCs w:val="32"/>
        </w:rPr>
        <w:t>万元（其中：一</w:t>
      </w:r>
      <w:r>
        <w:rPr>
          <w:rFonts w:ascii="仿宋" w:hAnsi="仿宋" w:eastAsia="仿宋" w:cs="仿宋"/>
          <w:spacing w:val="-3"/>
          <w:sz w:val="32"/>
          <w:szCs w:val="32"/>
        </w:rPr>
        <w:t>般公共预算支出</w:t>
      </w:r>
      <w:r>
        <w:rPr>
          <w:rFonts w:ascii="仿宋" w:hAnsi="仿宋" w:eastAsia="仿宋" w:cs="仿宋"/>
          <w:spacing w:val="-59"/>
          <w:sz w:val="32"/>
          <w:szCs w:val="32"/>
        </w:rPr>
        <w:t xml:space="preserve"> </w:t>
      </w:r>
      <w:r>
        <w:rPr>
          <w:rFonts w:ascii="仿宋" w:hAnsi="仿宋" w:eastAsia="仿宋" w:cs="仿宋"/>
          <w:spacing w:val="-3"/>
          <w:sz w:val="32"/>
          <w:szCs w:val="32"/>
        </w:rPr>
        <w:t>5.25</w:t>
      </w:r>
      <w:r>
        <w:rPr>
          <w:rFonts w:ascii="仿宋" w:hAnsi="仿宋" w:eastAsia="仿宋" w:cs="仿宋"/>
          <w:spacing w:val="-53"/>
          <w:sz w:val="32"/>
          <w:szCs w:val="32"/>
        </w:rPr>
        <w:t xml:space="preserve"> </w:t>
      </w:r>
      <w:r>
        <w:rPr>
          <w:rFonts w:ascii="仿宋" w:hAnsi="仿宋" w:eastAsia="仿宋" w:cs="仿宋"/>
          <w:spacing w:val="-3"/>
          <w:sz w:val="32"/>
          <w:szCs w:val="32"/>
        </w:rPr>
        <w:t>万元；政府性基金预算</w:t>
      </w:r>
      <w:r>
        <w:rPr>
          <w:rFonts w:ascii="仿宋" w:hAnsi="仿宋" w:eastAsia="仿宋" w:cs="仿宋"/>
          <w:spacing w:val="-4"/>
          <w:sz w:val="32"/>
          <w:szCs w:val="32"/>
        </w:rPr>
        <w:t>支出</w:t>
      </w:r>
      <w:r>
        <w:rPr>
          <w:rFonts w:ascii="仿宋" w:hAnsi="仿宋" w:eastAsia="仿宋" w:cs="仿宋"/>
          <w:spacing w:val="-62"/>
          <w:sz w:val="32"/>
          <w:szCs w:val="32"/>
        </w:rPr>
        <w:t xml:space="preserve"> </w:t>
      </w:r>
      <w:r>
        <w:rPr>
          <w:rFonts w:ascii="仿宋" w:hAnsi="仿宋" w:eastAsia="仿宋" w:cs="仿宋"/>
          <w:spacing w:val="-4"/>
          <w:sz w:val="32"/>
          <w:szCs w:val="32"/>
        </w:rPr>
        <w:t>0</w:t>
      </w:r>
      <w:r>
        <w:rPr>
          <w:rFonts w:ascii="仿宋" w:hAnsi="仿宋" w:eastAsia="仿宋" w:cs="仿宋"/>
          <w:spacing w:val="-53"/>
          <w:sz w:val="32"/>
          <w:szCs w:val="32"/>
        </w:rPr>
        <w:t xml:space="preserve"> </w:t>
      </w:r>
      <w:r>
        <w:rPr>
          <w:rFonts w:ascii="仿宋" w:hAnsi="仿宋" w:eastAsia="仿宋" w:cs="仿宋"/>
          <w:spacing w:val="-4"/>
          <w:sz w:val="32"/>
          <w:szCs w:val="32"/>
        </w:rPr>
        <w:t>万元；</w:t>
      </w:r>
      <w:r>
        <w:rPr>
          <w:rFonts w:ascii="仿宋" w:hAnsi="仿宋" w:eastAsia="仿宋" w:cs="仿宋"/>
          <w:spacing w:val="-96"/>
          <w:sz w:val="32"/>
          <w:szCs w:val="32"/>
        </w:rPr>
        <w:t xml:space="preserve"> </w:t>
      </w:r>
      <w:r>
        <w:rPr>
          <w:rFonts w:ascii="仿宋" w:hAnsi="仿宋" w:eastAsia="仿宋" w:cs="仿宋"/>
          <w:spacing w:val="-4"/>
          <w:sz w:val="32"/>
          <w:szCs w:val="32"/>
        </w:rPr>
        <w:t>国有</w:t>
      </w:r>
      <w:r>
        <w:rPr>
          <w:rFonts w:ascii="仿宋" w:hAnsi="仿宋" w:eastAsia="仿宋" w:cs="仿宋"/>
          <w:spacing w:val="-2"/>
          <w:sz w:val="32"/>
          <w:szCs w:val="32"/>
        </w:rPr>
        <w:t>资本经营预算支出</w:t>
      </w:r>
      <w:r>
        <w:rPr>
          <w:rFonts w:ascii="仿宋" w:hAnsi="仿宋" w:eastAsia="仿宋" w:cs="仿宋"/>
          <w:spacing w:val="-61"/>
          <w:sz w:val="32"/>
          <w:szCs w:val="32"/>
        </w:rPr>
        <w:t xml:space="preserve"> </w:t>
      </w:r>
      <w:r>
        <w:rPr>
          <w:rFonts w:ascii="仿宋" w:hAnsi="仿宋" w:eastAsia="仿宋" w:cs="仿宋"/>
          <w:spacing w:val="-2"/>
          <w:sz w:val="32"/>
          <w:szCs w:val="32"/>
        </w:rPr>
        <w:t>0</w:t>
      </w:r>
      <w:r>
        <w:rPr>
          <w:rFonts w:ascii="仿宋" w:hAnsi="仿宋" w:eastAsia="仿宋" w:cs="仿宋"/>
          <w:spacing w:val="-53"/>
          <w:sz w:val="32"/>
          <w:szCs w:val="32"/>
        </w:rPr>
        <w:t xml:space="preserve"> </w:t>
      </w:r>
      <w:r>
        <w:rPr>
          <w:rFonts w:ascii="仿宋" w:hAnsi="仿宋" w:eastAsia="仿宋" w:cs="仿宋"/>
          <w:spacing w:val="-2"/>
          <w:sz w:val="32"/>
          <w:szCs w:val="32"/>
        </w:rPr>
        <w:t>万元</w:t>
      </w:r>
      <w:r>
        <w:rPr>
          <w:rFonts w:ascii="仿宋" w:hAnsi="仿宋" w:eastAsia="仿宋" w:cs="仿宋"/>
          <w:spacing w:val="15"/>
          <w:sz w:val="32"/>
          <w:szCs w:val="32"/>
        </w:rPr>
        <w:t>），</w:t>
      </w:r>
      <w:r>
        <w:rPr>
          <w:rFonts w:ascii="仿宋" w:hAnsi="仿宋" w:eastAsia="仿宋" w:cs="仿宋"/>
          <w:spacing w:val="-2"/>
          <w:sz w:val="32"/>
          <w:szCs w:val="32"/>
        </w:rPr>
        <w:t>支出决算</w:t>
      </w:r>
      <w:r>
        <w:rPr>
          <w:rFonts w:ascii="仿宋" w:hAnsi="仿宋" w:eastAsia="仿宋" w:cs="仿宋"/>
          <w:spacing w:val="-59"/>
          <w:sz w:val="32"/>
          <w:szCs w:val="32"/>
        </w:rPr>
        <w:t xml:space="preserve"> </w:t>
      </w:r>
      <w:r>
        <w:rPr>
          <w:rFonts w:ascii="仿宋" w:hAnsi="仿宋" w:eastAsia="仿宋" w:cs="仿宋"/>
          <w:spacing w:val="-2"/>
          <w:sz w:val="32"/>
          <w:szCs w:val="32"/>
        </w:rPr>
        <w:t>5.25</w:t>
      </w:r>
      <w:r>
        <w:rPr>
          <w:rFonts w:ascii="仿宋" w:hAnsi="仿宋" w:eastAsia="仿宋" w:cs="仿宋"/>
          <w:spacing w:val="-53"/>
          <w:sz w:val="32"/>
          <w:szCs w:val="32"/>
        </w:rPr>
        <w:t xml:space="preserve"> </w:t>
      </w:r>
      <w:r>
        <w:rPr>
          <w:rFonts w:ascii="仿宋" w:hAnsi="仿宋" w:eastAsia="仿宋" w:cs="仿宋"/>
          <w:spacing w:val="-3"/>
          <w:sz w:val="32"/>
          <w:szCs w:val="32"/>
        </w:rPr>
        <w:t>万元（其中：一般</w:t>
      </w:r>
    </w:p>
    <w:p w14:paraId="78DC7493">
      <w:pPr>
        <w:spacing w:line="360" w:lineRule="auto"/>
        <w:rPr>
          <w:rFonts w:ascii="仿宋" w:hAnsi="仿宋" w:eastAsia="仿宋" w:cs="仿宋"/>
          <w:sz w:val="32"/>
          <w:szCs w:val="32"/>
        </w:rPr>
        <w:sectPr>
          <w:footerReference r:id="rId53" w:type="default"/>
          <w:pgSz w:w="11906" w:h="16839"/>
          <w:pgMar w:top="481" w:right="1050" w:bottom="485" w:left="1050" w:header="149" w:footer="251" w:gutter="0"/>
          <w:cols w:space="720" w:num="1"/>
        </w:sectPr>
      </w:pPr>
    </w:p>
    <w:p w14:paraId="7C1B2E75">
      <w:pPr>
        <w:pStyle w:val="2"/>
        <w:spacing w:line="300" w:lineRule="auto"/>
      </w:pPr>
    </w:p>
    <w:p w14:paraId="4F40BBCB">
      <w:pPr>
        <w:pStyle w:val="2"/>
        <w:spacing w:line="300" w:lineRule="auto"/>
      </w:pPr>
    </w:p>
    <w:p w14:paraId="439F67E3">
      <w:pPr>
        <w:pStyle w:val="2"/>
        <w:spacing w:line="300" w:lineRule="auto"/>
      </w:pPr>
    </w:p>
    <w:p w14:paraId="54FF871A">
      <w:pPr>
        <w:spacing w:before="104" w:line="359" w:lineRule="auto"/>
        <w:ind w:left="490" w:right="449" w:firstLine="6"/>
        <w:rPr>
          <w:rFonts w:ascii="仿宋" w:hAnsi="仿宋" w:eastAsia="仿宋" w:cs="仿宋"/>
          <w:sz w:val="32"/>
          <w:szCs w:val="32"/>
        </w:rPr>
      </w:pPr>
      <w:r>
        <w:rPr>
          <w:rFonts w:ascii="仿宋" w:hAnsi="仿宋" w:eastAsia="仿宋" w:cs="仿宋"/>
          <w:spacing w:val="-2"/>
          <w:sz w:val="32"/>
          <w:szCs w:val="32"/>
        </w:rPr>
        <w:t>公共预算支出</w:t>
      </w:r>
      <w:r>
        <w:rPr>
          <w:rFonts w:ascii="仿宋" w:hAnsi="仿宋" w:eastAsia="仿宋" w:cs="仿宋"/>
          <w:spacing w:val="-43"/>
          <w:sz w:val="32"/>
          <w:szCs w:val="32"/>
        </w:rPr>
        <w:t xml:space="preserve"> </w:t>
      </w:r>
      <w:r>
        <w:rPr>
          <w:rFonts w:ascii="仿宋" w:hAnsi="仿宋" w:eastAsia="仿宋" w:cs="仿宋"/>
          <w:spacing w:val="-2"/>
          <w:sz w:val="32"/>
          <w:szCs w:val="32"/>
        </w:rPr>
        <w:t>5.25</w:t>
      </w:r>
      <w:r>
        <w:rPr>
          <w:rFonts w:ascii="仿宋" w:hAnsi="仿宋" w:eastAsia="仿宋" w:cs="仿宋"/>
          <w:spacing w:val="-50"/>
          <w:sz w:val="32"/>
          <w:szCs w:val="32"/>
        </w:rPr>
        <w:t xml:space="preserve"> </w:t>
      </w:r>
      <w:r>
        <w:rPr>
          <w:rFonts w:ascii="仿宋" w:hAnsi="仿宋" w:eastAsia="仿宋" w:cs="仿宋"/>
          <w:spacing w:val="-2"/>
          <w:sz w:val="32"/>
          <w:szCs w:val="32"/>
        </w:rPr>
        <w:t>万元；政府性基金预算支出</w:t>
      </w:r>
      <w:r>
        <w:rPr>
          <w:rFonts w:ascii="仿宋" w:hAnsi="仿宋" w:eastAsia="仿宋" w:cs="仿宋"/>
          <w:spacing w:val="-63"/>
          <w:sz w:val="32"/>
          <w:szCs w:val="32"/>
        </w:rPr>
        <w:t xml:space="preserve"> </w:t>
      </w:r>
      <w:r>
        <w:rPr>
          <w:rFonts w:ascii="仿宋" w:hAnsi="仿宋" w:eastAsia="仿宋" w:cs="仿宋"/>
          <w:spacing w:val="-2"/>
          <w:sz w:val="32"/>
          <w:szCs w:val="32"/>
        </w:rPr>
        <w:t>0</w:t>
      </w:r>
      <w:r>
        <w:rPr>
          <w:rFonts w:ascii="仿宋" w:hAnsi="仿宋" w:eastAsia="仿宋" w:cs="仿宋"/>
          <w:spacing w:val="-49"/>
          <w:sz w:val="32"/>
          <w:szCs w:val="32"/>
        </w:rPr>
        <w:t xml:space="preserve"> </w:t>
      </w:r>
      <w:r>
        <w:rPr>
          <w:rFonts w:ascii="仿宋" w:hAnsi="仿宋" w:eastAsia="仿宋" w:cs="仿宋"/>
          <w:spacing w:val="-2"/>
          <w:sz w:val="32"/>
          <w:szCs w:val="32"/>
        </w:rPr>
        <w:t>万元；国有资</w:t>
      </w:r>
      <w:r>
        <w:rPr>
          <w:rFonts w:ascii="仿宋" w:hAnsi="仿宋" w:eastAsia="仿宋" w:cs="仿宋"/>
          <w:sz w:val="32"/>
          <w:szCs w:val="32"/>
        </w:rPr>
        <w:t>本经营预算支出</w:t>
      </w:r>
      <w:r>
        <w:rPr>
          <w:rFonts w:ascii="仿宋" w:hAnsi="仿宋" w:eastAsia="仿宋" w:cs="仿宋"/>
          <w:spacing w:val="-60"/>
          <w:sz w:val="32"/>
          <w:szCs w:val="32"/>
        </w:rPr>
        <w:t xml:space="preserve"> </w:t>
      </w:r>
      <w:r>
        <w:rPr>
          <w:rFonts w:ascii="仿宋" w:hAnsi="仿宋" w:eastAsia="仿宋" w:cs="仿宋"/>
          <w:sz w:val="32"/>
          <w:szCs w:val="32"/>
        </w:rPr>
        <w:t>0</w:t>
      </w:r>
      <w:r>
        <w:rPr>
          <w:rFonts w:ascii="仿宋" w:hAnsi="仿宋" w:eastAsia="仿宋" w:cs="仿宋"/>
          <w:spacing w:val="-44"/>
          <w:sz w:val="32"/>
          <w:szCs w:val="32"/>
        </w:rPr>
        <w:t xml:space="preserve"> </w:t>
      </w:r>
      <w:r>
        <w:rPr>
          <w:rFonts w:ascii="仿宋" w:hAnsi="仿宋" w:eastAsia="仿宋" w:cs="仿宋"/>
          <w:sz w:val="32"/>
          <w:szCs w:val="32"/>
        </w:rPr>
        <w:t>万元</w:t>
      </w:r>
      <w:r>
        <w:rPr>
          <w:rFonts w:ascii="仿宋" w:hAnsi="仿宋" w:eastAsia="仿宋" w:cs="仿宋"/>
          <w:spacing w:val="23"/>
          <w:sz w:val="32"/>
          <w:szCs w:val="32"/>
        </w:rPr>
        <w:t>），</w:t>
      </w:r>
      <w:r>
        <w:rPr>
          <w:rFonts w:ascii="仿宋" w:hAnsi="仿宋" w:eastAsia="仿宋" w:cs="仿宋"/>
          <w:sz w:val="32"/>
          <w:szCs w:val="32"/>
        </w:rPr>
        <w:t>完成调整后预算的</w:t>
      </w:r>
      <w:r>
        <w:rPr>
          <w:rFonts w:ascii="仿宋" w:hAnsi="仿宋" w:eastAsia="仿宋" w:cs="仿宋"/>
          <w:spacing w:val="-39"/>
          <w:sz w:val="32"/>
          <w:szCs w:val="32"/>
        </w:rPr>
        <w:t xml:space="preserve"> </w:t>
      </w:r>
      <w:r>
        <w:rPr>
          <w:rFonts w:ascii="仿宋" w:hAnsi="仿宋" w:eastAsia="仿宋" w:cs="仿宋"/>
          <w:sz w:val="32"/>
          <w:szCs w:val="32"/>
        </w:rPr>
        <w:t>100%，决算数与</w:t>
      </w:r>
      <w:r>
        <w:rPr>
          <w:rFonts w:ascii="仿宋" w:hAnsi="仿宋" w:eastAsia="仿宋" w:cs="仿宋"/>
          <w:spacing w:val="3"/>
          <w:sz w:val="32"/>
          <w:szCs w:val="32"/>
        </w:rPr>
        <w:t>预算数相同。2025</w:t>
      </w:r>
      <w:r>
        <w:rPr>
          <w:rFonts w:ascii="仿宋" w:hAnsi="仿宋" w:eastAsia="仿宋" w:cs="仿宋"/>
          <w:spacing w:val="-18"/>
          <w:sz w:val="32"/>
          <w:szCs w:val="32"/>
        </w:rPr>
        <w:t xml:space="preserve"> </w:t>
      </w:r>
      <w:r>
        <w:rPr>
          <w:rFonts w:ascii="仿宋" w:hAnsi="仿宋" w:eastAsia="仿宋" w:cs="仿宋"/>
          <w:spacing w:val="3"/>
          <w:sz w:val="32"/>
          <w:szCs w:val="32"/>
        </w:rPr>
        <w:t>年度全年组织培训</w:t>
      </w:r>
      <w:r>
        <w:rPr>
          <w:rFonts w:ascii="仿宋" w:hAnsi="仿宋" w:eastAsia="仿宋" w:cs="仿宋"/>
          <w:spacing w:val="-58"/>
          <w:sz w:val="32"/>
          <w:szCs w:val="32"/>
        </w:rPr>
        <w:t xml:space="preserve"> </w:t>
      </w:r>
      <w:r>
        <w:rPr>
          <w:rFonts w:ascii="仿宋" w:hAnsi="仿宋" w:eastAsia="仿宋" w:cs="仿宋"/>
          <w:spacing w:val="3"/>
          <w:sz w:val="32"/>
          <w:szCs w:val="32"/>
        </w:rPr>
        <w:t>47</w:t>
      </w:r>
      <w:r>
        <w:rPr>
          <w:rFonts w:ascii="仿宋" w:hAnsi="仿宋" w:eastAsia="仿宋" w:cs="仿宋"/>
          <w:spacing w:val="-31"/>
          <w:sz w:val="32"/>
          <w:szCs w:val="32"/>
        </w:rPr>
        <w:t xml:space="preserve"> </w:t>
      </w:r>
      <w:r>
        <w:rPr>
          <w:rFonts w:ascii="仿宋" w:hAnsi="仿宋" w:eastAsia="仿宋" w:cs="仿宋"/>
          <w:spacing w:val="3"/>
          <w:sz w:val="32"/>
          <w:szCs w:val="32"/>
        </w:rPr>
        <w:t>个，组织培训</w:t>
      </w:r>
      <w:r>
        <w:rPr>
          <w:rFonts w:ascii="仿宋" w:hAnsi="仿宋" w:eastAsia="仿宋" w:cs="仿宋"/>
          <w:spacing w:val="-53"/>
          <w:sz w:val="32"/>
          <w:szCs w:val="32"/>
        </w:rPr>
        <w:t xml:space="preserve"> </w:t>
      </w:r>
      <w:r>
        <w:rPr>
          <w:rFonts w:ascii="仿宋" w:hAnsi="仿宋" w:eastAsia="仿宋" w:cs="仿宋"/>
          <w:spacing w:val="3"/>
          <w:sz w:val="32"/>
          <w:szCs w:val="32"/>
        </w:rPr>
        <w:t>290</w:t>
      </w:r>
      <w:r>
        <w:rPr>
          <w:rFonts w:ascii="仿宋" w:hAnsi="仿宋" w:eastAsia="仿宋" w:cs="仿宋"/>
          <w:spacing w:val="-27"/>
          <w:sz w:val="32"/>
          <w:szCs w:val="32"/>
        </w:rPr>
        <w:t xml:space="preserve"> </w:t>
      </w:r>
      <w:r>
        <w:rPr>
          <w:rFonts w:ascii="仿宋" w:hAnsi="仿宋" w:eastAsia="仿宋" w:cs="仿宋"/>
          <w:spacing w:val="3"/>
          <w:sz w:val="32"/>
          <w:szCs w:val="32"/>
        </w:rPr>
        <w:t>人</w:t>
      </w:r>
      <w:r>
        <w:rPr>
          <w:rFonts w:ascii="仿宋" w:hAnsi="仿宋" w:eastAsia="仿宋" w:cs="仿宋"/>
          <w:spacing w:val="6"/>
          <w:sz w:val="32"/>
          <w:szCs w:val="32"/>
        </w:rPr>
        <w:t>次，开支内容：工勤岗位及财务人员继续教育、医生、护士、</w:t>
      </w:r>
      <w:r>
        <w:rPr>
          <w:rFonts w:ascii="仿宋" w:hAnsi="仿宋" w:eastAsia="仿宋" w:cs="仿宋"/>
          <w:spacing w:val="-7"/>
          <w:sz w:val="32"/>
          <w:szCs w:val="32"/>
        </w:rPr>
        <w:t>康复师培训费等。</w:t>
      </w:r>
    </w:p>
    <w:p w14:paraId="2DAC2D38">
      <w:pPr>
        <w:spacing w:line="220" w:lineRule="auto"/>
        <w:ind w:left="1158"/>
        <w:rPr>
          <w:rFonts w:ascii="仿宋" w:hAnsi="仿宋" w:eastAsia="仿宋" w:cs="仿宋"/>
          <w:sz w:val="32"/>
          <w:szCs w:val="32"/>
        </w:rPr>
      </w:pPr>
      <w:r>
        <w:rPr>
          <w:rFonts w:ascii="仿宋" w:hAnsi="仿宋" w:eastAsia="仿宋" w:cs="仿宋"/>
          <w:b/>
          <w:bCs/>
          <w:spacing w:val="-4"/>
          <w:sz w:val="32"/>
          <w:szCs w:val="32"/>
        </w:rPr>
        <w:t>十、政府性基金预算财政拨款支出决算情况说明</w:t>
      </w:r>
    </w:p>
    <w:p w14:paraId="24743CF9">
      <w:pPr>
        <w:spacing w:before="243" w:line="359" w:lineRule="auto"/>
        <w:ind w:left="492" w:right="448" w:firstLine="650"/>
        <w:rPr>
          <w:rFonts w:ascii="仿宋" w:hAnsi="仿宋" w:eastAsia="仿宋" w:cs="仿宋"/>
          <w:sz w:val="32"/>
          <w:szCs w:val="32"/>
        </w:rPr>
      </w:pPr>
      <w:r>
        <w:rPr>
          <w:rFonts w:ascii="仿宋" w:hAnsi="仿宋" w:eastAsia="仿宋" w:cs="仿宋"/>
          <w:spacing w:val="11"/>
          <w:sz w:val="32"/>
          <w:szCs w:val="32"/>
        </w:rPr>
        <w:t>2025 年度政府性基金预算财政拨款支</w:t>
      </w:r>
      <w:r>
        <w:rPr>
          <w:rFonts w:ascii="仿宋" w:hAnsi="仿宋" w:eastAsia="仿宋" w:cs="仿宋"/>
          <w:spacing w:val="-56"/>
          <w:sz w:val="32"/>
          <w:szCs w:val="32"/>
        </w:rPr>
        <w:t xml:space="preserve"> </w:t>
      </w:r>
      <w:r>
        <w:rPr>
          <w:rFonts w:ascii="仿宋" w:hAnsi="仿宋" w:eastAsia="仿宋" w:cs="仿宋"/>
          <w:spacing w:val="11"/>
          <w:sz w:val="32"/>
          <w:szCs w:val="32"/>
        </w:rPr>
        <w:t>出决算</w:t>
      </w:r>
      <w:r>
        <w:rPr>
          <w:rFonts w:ascii="仿宋" w:hAnsi="仿宋" w:eastAsia="仿宋" w:cs="仿宋"/>
          <w:spacing w:val="-30"/>
          <w:sz w:val="32"/>
          <w:szCs w:val="32"/>
        </w:rPr>
        <w:t xml:space="preserve"> </w:t>
      </w:r>
      <w:r>
        <w:rPr>
          <w:rFonts w:ascii="仿宋" w:hAnsi="仿宋" w:eastAsia="仿宋" w:cs="仿宋"/>
          <w:spacing w:val="11"/>
          <w:sz w:val="32"/>
          <w:szCs w:val="32"/>
        </w:rPr>
        <w:t>567.42</w:t>
      </w:r>
      <w:r>
        <w:rPr>
          <w:rFonts w:ascii="仿宋" w:hAnsi="仿宋" w:eastAsia="仿宋" w:cs="仿宋"/>
          <w:spacing w:val="-23"/>
          <w:sz w:val="32"/>
          <w:szCs w:val="32"/>
        </w:rPr>
        <w:t xml:space="preserve"> </w:t>
      </w:r>
      <w:r>
        <w:rPr>
          <w:rFonts w:ascii="仿宋" w:hAnsi="仿宋" w:eastAsia="仿宋" w:cs="仿宋"/>
          <w:spacing w:val="11"/>
          <w:sz w:val="32"/>
          <w:szCs w:val="32"/>
        </w:rPr>
        <w:t>万</w:t>
      </w:r>
      <w:r>
        <w:rPr>
          <w:rFonts w:ascii="仿宋" w:hAnsi="仿宋" w:eastAsia="仿宋" w:cs="仿宋"/>
          <w:spacing w:val="1"/>
          <w:sz w:val="32"/>
          <w:szCs w:val="32"/>
        </w:rPr>
        <w:t>元。与上年相比，增加</w:t>
      </w:r>
      <w:r>
        <w:rPr>
          <w:rFonts w:ascii="仿宋" w:hAnsi="仿宋" w:eastAsia="仿宋" w:cs="仿宋"/>
          <w:spacing w:val="-35"/>
          <w:sz w:val="32"/>
          <w:szCs w:val="32"/>
        </w:rPr>
        <w:t xml:space="preserve"> </w:t>
      </w:r>
      <w:r>
        <w:rPr>
          <w:rFonts w:ascii="仿宋" w:hAnsi="仿宋" w:eastAsia="仿宋" w:cs="仿宋"/>
          <w:spacing w:val="1"/>
          <w:sz w:val="32"/>
          <w:szCs w:val="32"/>
        </w:rPr>
        <w:t>157.72</w:t>
      </w:r>
      <w:r>
        <w:rPr>
          <w:rFonts w:ascii="仿宋" w:hAnsi="仿宋" w:eastAsia="仿宋" w:cs="仿宋"/>
          <w:spacing w:val="-49"/>
          <w:sz w:val="32"/>
          <w:szCs w:val="32"/>
        </w:rPr>
        <w:t xml:space="preserve"> </w:t>
      </w:r>
      <w:r>
        <w:rPr>
          <w:rFonts w:ascii="仿宋" w:hAnsi="仿宋" w:eastAsia="仿宋" w:cs="仿宋"/>
          <w:spacing w:val="1"/>
          <w:sz w:val="32"/>
          <w:szCs w:val="32"/>
        </w:rPr>
        <w:t>万元，增长</w:t>
      </w:r>
      <w:r>
        <w:rPr>
          <w:rFonts w:ascii="仿宋" w:hAnsi="仿宋" w:eastAsia="仿宋" w:cs="仿宋"/>
          <w:spacing w:val="-55"/>
          <w:sz w:val="32"/>
          <w:szCs w:val="32"/>
        </w:rPr>
        <w:t xml:space="preserve"> </w:t>
      </w:r>
      <w:r>
        <w:rPr>
          <w:rFonts w:ascii="仿宋" w:hAnsi="仿宋" w:eastAsia="仿宋" w:cs="仿宋"/>
          <w:spacing w:val="1"/>
          <w:sz w:val="32"/>
          <w:szCs w:val="32"/>
        </w:rPr>
        <w:t>38.5%，变动原因：</w:t>
      </w:r>
      <w:r>
        <w:rPr>
          <w:rFonts w:ascii="仿宋" w:hAnsi="仿宋" w:eastAsia="仿宋" w:cs="仿宋"/>
          <w:spacing w:val="5"/>
          <w:sz w:val="32"/>
          <w:szCs w:val="32"/>
        </w:rPr>
        <w:t>老福、儿福、精福机构设备购置，</w:t>
      </w:r>
      <w:r>
        <w:rPr>
          <w:rFonts w:ascii="仿宋" w:hAnsi="仿宋" w:eastAsia="仿宋" w:cs="仿宋"/>
          <w:spacing w:val="-74"/>
          <w:sz w:val="32"/>
          <w:szCs w:val="32"/>
        </w:rPr>
        <w:t xml:space="preserve"> </w:t>
      </w:r>
      <w:r>
        <w:rPr>
          <w:rFonts w:ascii="仿宋" w:hAnsi="仿宋" w:eastAsia="仿宋" w:cs="仿宋"/>
          <w:spacing w:val="5"/>
          <w:sz w:val="32"/>
          <w:szCs w:val="32"/>
        </w:rPr>
        <w:t>医疗设备购置，老年患者亲</w:t>
      </w:r>
      <w:r>
        <w:rPr>
          <w:rFonts w:ascii="仿宋" w:hAnsi="仿宋" w:eastAsia="仿宋" w:cs="仿宋"/>
          <w:spacing w:val="-9"/>
          <w:sz w:val="32"/>
          <w:szCs w:val="32"/>
        </w:rPr>
        <w:t>情陪护项目等。</w:t>
      </w:r>
    </w:p>
    <w:p w14:paraId="498C0157">
      <w:pPr>
        <w:spacing w:before="1" w:line="221" w:lineRule="auto"/>
        <w:ind w:left="1158"/>
        <w:rPr>
          <w:rFonts w:ascii="仿宋" w:hAnsi="仿宋" w:eastAsia="仿宋" w:cs="仿宋"/>
          <w:sz w:val="32"/>
          <w:szCs w:val="32"/>
        </w:rPr>
      </w:pPr>
      <w:r>
        <w:rPr>
          <w:rFonts w:ascii="仿宋" w:hAnsi="仿宋" w:eastAsia="仿宋" w:cs="仿宋"/>
          <w:b/>
          <w:bCs/>
          <w:spacing w:val="-4"/>
          <w:sz w:val="32"/>
          <w:szCs w:val="32"/>
        </w:rPr>
        <w:t>十一、国有资本经营预算财政拨款支出决算情况说明</w:t>
      </w:r>
    </w:p>
    <w:p w14:paraId="272A3B3C">
      <w:pPr>
        <w:spacing w:before="240" w:line="359" w:lineRule="auto"/>
        <w:ind w:left="492" w:right="448" w:firstLine="650"/>
        <w:rPr>
          <w:rFonts w:ascii="仿宋" w:hAnsi="仿宋" w:eastAsia="仿宋" w:cs="仿宋"/>
          <w:sz w:val="32"/>
          <w:szCs w:val="32"/>
        </w:rPr>
      </w:pPr>
      <w:r>
        <w:rPr>
          <w:rFonts w:ascii="仿宋" w:hAnsi="仿宋" w:eastAsia="仿宋" w:cs="仿宋"/>
          <w:spacing w:val="2"/>
          <w:sz w:val="32"/>
          <w:szCs w:val="32"/>
        </w:rPr>
        <w:t>2025</w:t>
      </w:r>
      <w:r>
        <w:rPr>
          <w:rFonts w:ascii="仿宋" w:hAnsi="仿宋" w:eastAsia="仿宋" w:cs="仿宋"/>
          <w:spacing w:val="-46"/>
          <w:sz w:val="32"/>
          <w:szCs w:val="32"/>
        </w:rPr>
        <w:t xml:space="preserve"> </w:t>
      </w:r>
      <w:r>
        <w:rPr>
          <w:rFonts w:ascii="仿宋" w:hAnsi="仿宋" w:eastAsia="仿宋" w:cs="仿宋"/>
          <w:spacing w:val="2"/>
          <w:sz w:val="32"/>
          <w:szCs w:val="32"/>
        </w:rPr>
        <w:t>年度国有资本经营预算财政拨款支</w:t>
      </w:r>
      <w:r>
        <w:rPr>
          <w:rFonts w:ascii="仿宋" w:hAnsi="仿宋" w:eastAsia="仿宋" w:cs="仿宋"/>
          <w:spacing w:val="1"/>
          <w:sz w:val="32"/>
          <w:szCs w:val="32"/>
        </w:rPr>
        <w:t>出决算</w:t>
      </w:r>
      <w:r>
        <w:rPr>
          <w:rFonts w:ascii="仿宋" w:hAnsi="仿宋" w:eastAsia="仿宋" w:cs="仿宋"/>
          <w:spacing w:val="-60"/>
          <w:sz w:val="32"/>
          <w:szCs w:val="32"/>
        </w:rPr>
        <w:t xml:space="preserve"> </w:t>
      </w:r>
      <w:r>
        <w:rPr>
          <w:rFonts w:ascii="仿宋" w:hAnsi="仿宋" w:eastAsia="仿宋" w:cs="仿宋"/>
          <w:spacing w:val="1"/>
          <w:sz w:val="32"/>
          <w:szCs w:val="32"/>
        </w:rPr>
        <w:t>0</w:t>
      </w:r>
      <w:r>
        <w:rPr>
          <w:rFonts w:ascii="仿宋" w:hAnsi="仿宋" w:eastAsia="仿宋" w:cs="仿宋"/>
          <w:spacing w:val="-50"/>
          <w:sz w:val="32"/>
          <w:szCs w:val="32"/>
        </w:rPr>
        <w:t xml:space="preserve"> </w:t>
      </w:r>
      <w:r>
        <w:rPr>
          <w:rFonts w:ascii="仿宋" w:hAnsi="仿宋" w:eastAsia="仿宋" w:cs="仿宋"/>
          <w:spacing w:val="1"/>
          <w:sz w:val="32"/>
          <w:szCs w:val="32"/>
        </w:rPr>
        <w:t>万元。与</w:t>
      </w:r>
      <w:r>
        <w:rPr>
          <w:rFonts w:ascii="仿宋" w:hAnsi="仿宋" w:eastAsia="仿宋" w:cs="仿宋"/>
          <w:spacing w:val="-8"/>
          <w:sz w:val="32"/>
          <w:szCs w:val="32"/>
        </w:rPr>
        <w:t>上年决算数相同。</w:t>
      </w:r>
    </w:p>
    <w:p w14:paraId="08699A47">
      <w:pPr>
        <w:spacing w:before="2" w:line="220" w:lineRule="auto"/>
        <w:ind w:left="1158"/>
        <w:rPr>
          <w:rFonts w:ascii="仿宋" w:hAnsi="仿宋" w:eastAsia="仿宋" w:cs="仿宋"/>
          <w:sz w:val="32"/>
          <w:szCs w:val="32"/>
        </w:rPr>
      </w:pPr>
      <w:r>
        <w:rPr>
          <w:rFonts w:ascii="仿宋" w:hAnsi="仿宋" w:eastAsia="仿宋" w:cs="仿宋"/>
          <w:b/>
          <w:bCs/>
          <w:spacing w:val="-4"/>
          <w:sz w:val="32"/>
          <w:szCs w:val="32"/>
        </w:rPr>
        <w:t>十二、财政拨款机关运行经费支出决算情况说明</w:t>
      </w:r>
    </w:p>
    <w:p w14:paraId="2F732A34">
      <w:pPr>
        <w:spacing w:before="242" w:line="359" w:lineRule="auto"/>
        <w:ind w:left="492" w:right="448" w:firstLine="650"/>
        <w:jc w:val="both"/>
        <w:rPr>
          <w:rFonts w:ascii="仿宋" w:hAnsi="仿宋" w:eastAsia="仿宋" w:cs="仿宋"/>
          <w:sz w:val="32"/>
          <w:szCs w:val="32"/>
        </w:rPr>
      </w:pPr>
      <w:r>
        <w:rPr>
          <w:rFonts w:ascii="仿宋" w:hAnsi="仿宋" w:eastAsia="仿宋" w:cs="仿宋"/>
          <w:spacing w:val="2"/>
          <w:sz w:val="32"/>
          <w:szCs w:val="32"/>
        </w:rPr>
        <w:t>2025</w:t>
      </w:r>
      <w:r>
        <w:rPr>
          <w:rFonts w:ascii="仿宋" w:hAnsi="仿宋" w:eastAsia="仿宋" w:cs="仿宋"/>
          <w:spacing w:val="-46"/>
          <w:sz w:val="32"/>
          <w:szCs w:val="32"/>
        </w:rPr>
        <w:t xml:space="preserve"> </w:t>
      </w:r>
      <w:r>
        <w:rPr>
          <w:rFonts w:ascii="仿宋" w:hAnsi="仿宋" w:eastAsia="仿宋" w:cs="仿宋"/>
          <w:spacing w:val="2"/>
          <w:sz w:val="32"/>
          <w:szCs w:val="32"/>
        </w:rPr>
        <w:t>年度机关运行经费支出决算</w:t>
      </w:r>
      <w:r>
        <w:rPr>
          <w:rFonts w:ascii="仿宋" w:hAnsi="仿宋" w:eastAsia="仿宋" w:cs="仿宋"/>
          <w:spacing w:val="-60"/>
          <w:sz w:val="32"/>
          <w:szCs w:val="32"/>
        </w:rPr>
        <w:t xml:space="preserve"> </w:t>
      </w:r>
      <w:r>
        <w:rPr>
          <w:rFonts w:ascii="仿宋" w:hAnsi="仿宋" w:eastAsia="仿宋" w:cs="仿宋"/>
          <w:spacing w:val="2"/>
          <w:sz w:val="32"/>
          <w:szCs w:val="32"/>
        </w:rPr>
        <w:t>0</w:t>
      </w:r>
      <w:r>
        <w:rPr>
          <w:rFonts w:ascii="仿宋" w:hAnsi="仿宋" w:eastAsia="仿宋" w:cs="仿宋"/>
          <w:spacing w:val="-50"/>
          <w:sz w:val="32"/>
          <w:szCs w:val="32"/>
        </w:rPr>
        <w:t xml:space="preserve"> </w:t>
      </w:r>
      <w:r>
        <w:rPr>
          <w:rFonts w:ascii="仿宋" w:hAnsi="仿宋" w:eastAsia="仿宋" w:cs="仿宋"/>
          <w:spacing w:val="2"/>
          <w:sz w:val="32"/>
          <w:szCs w:val="32"/>
        </w:rPr>
        <w:t>万元</w:t>
      </w:r>
      <w:r>
        <w:rPr>
          <w:rFonts w:ascii="仿宋" w:hAnsi="仿宋" w:eastAsia="仿宋" w:cs="仿宋"/>
          <w:spacing w:val="1"/>
          <w:sz w:val="32"/>
          <w:szCs w:val="32"/>
        </w:rPr>
        <w:t>（其中：一般公共预算支出</w:t>
      </w:r>
      <w:r>
        <w:rPr>
          <w:rFonts w:ascii="仿宋" w:hAnsi="仿宋" w:eastAsia="仿宋" w:cs="仿宋"/>
          <w:spacing w:val="-52"/>
          <w:sz w:val="32"/>
          <w:szCs w:val="32"/>
        </w:rPr>
        <w:t xml:space="preserve"> </w:t>
      </w:r>
      <w:r>
        <w:rPr>
          <w:rFonts w:ascii="仿宋" w:hAnsi="仿宋" w:eastAsia="仿宋" w:cs="仿宋"/>
          <w:spacing w:val="1"/>
          <w:sz w:val="32"/>
          <w:szCs w:val="32"/>
        </w:rPr>
        <w:t>0</w:t>
      </w:r>
      <w:r>
        <w:rPr>
          <w:rFonts w:ascii="仿宋" w:hAnsi="仿宋" w:eastAsia="仿宋" w:cs="仿宋"/>
          <w:spacing w:val="-47"/>
          <w:sz w:val="32"/>
          <w:szCs w:val="32"/>
        </w:rPr>
        <w:t xml:space="preserve"> </w:t>
      </w:r>
      <w:r>
        <w:rPr>
          <w:rFonts w:ascii="仿宋" w:hAnsi="仿宋" w:eastAsia="仿宋" w:cs="仿宋"/>
          <w:spacing w:val="1"/>
          <w:sz w:val="32"/>
          <w:szCs w:val="32"/>
        </w:rPr>
        <w:t>万元；政府性基金预算支出</w:t>
      </w:r>
      <w:r>
        <w:rPr>
          <w:rFonts w:ascii="仿宋" w:hAnsi="仿宋" w:eastAsia="仿宋" w:cs="仿宋"/>
          <w:spacing w:val="-57"/>
          <w:sz w:val="32"/>
          <w:szCs w:val="32"/>
        </w:rPr>
        <w:t xml:space="preserve"> </w:t>
      </w:r>
      <w:r>
        <w:rPr>
          <w:rFonts w:ascii="仿宋" w:hAnsi="仿宋" w:eastAsia="仿宋" w:cs="仿宋"/>
          <w:spacing w:val="1"/>
          <w:sz w:val="32"/>
          <w:szCs w:val="32"/>
        </w:rPr>
        <w:t>0</w:t>
      </w:r>
      <w:r>
        <w:rPr>
          <w:rFonts w:ascii="仿宋" w:hAnsi="仿宋" w:eastAsia="仿宋" w:cs="仿宋"/>
          <w:spacing w:val="-47"/>
          <w:sz w:val="32"/>
          <w:szCs w:val="32"/>
        </w:rPr>
        <w:t xml:space="preserve"> </w:t>
      </w:r>
      <w:r>
        <w:rPr>
          <w:rFonts w:ascii="仿宋" w:hAnsi="仿宋" w:eastAsia="仿宋" w:cs="仿宋"/>
          <w:spacing w:val="1"/>
          <w:sz w:val="32"/>
          <w:szCs w:val="32"/>
        </w:rPr>
        <w:t>万元；</w:t>
      </w:r>
      <w:r>
        <w:rPr>
          <w:rFonts w:ascii="仿宋" w:hAnsi="仿宋" w:eastAsia="仿宋" w:cs="仿宋"/>
          <w:spacing w:val="-83"/>
          <w:sz w:val="32"/>
          <w:szCs w:val="32"/>
        </w:rPr>
        <w:t xml:space="preserve"> </w:t>
      </w:r>
      <w:r>
        <w:rPr>
          <w:rFonts w:ascii="仿宋" w:hAnsi="仿宋" w:eastAsia="仿宋" w:cs="仿宋"/>
          <w:spacing w:val="1"/>
          <w:sz w:val="32"/>
          <w:szCs w:val="32"/>
        </w:rPr>
        <w:t>国有资本经营</w:t>
      </w:r>
      <w:r>
        <w:rPr>
          <w:rFonts w:ascii="仿宋" w:hAnsi="仿宋" w:eastAsia="仿宋" w:cs="仿宋"/>
          <w:spacing w:val="-6"/>
          <w:sz w:val="32"/>
          <w:szCs w:val="32"/>
        </w:rPr>
        <w:t>预算支出</w:t>
      </w:r>
      <w:r>
        <w:rPr>
          <w:rFonts w:ascii="仿宋" w:hAnsi="仿宋" w:eastAsia="仿宋" w:cs="仿宋"/>
          <w:spacing w:val="-58"/>
          <w:sz w:val="32"/>
          <w:szCs w:val="32"/>
        </w:rPr>
        <w:t xml:space="preserve"> </w:t>
      </w:r>
      <w:r>
        <w:rPr>
          <w:rFonts w:ascii="仿宋" w:hAnsi="仿宋" w:eastAsia="仿宋" w:cs="仿宋"/>
          <w:spacing w:val="-6"/>
          <w:sz w:val="32"/>
          <w:szCs w:val="32"/>
        </w:rPr>
        <w:t>0</w:t>
      </w:r>
      <w:r>
        <w:rPr>
          <w:rFonts w:ascii="仿宋" w:hAnsi="仿宋" w:eastAsia="仿宋" w:cs="仿宋"/>
          <w:spacing w:val="-57"/>
          <w:sz w:val="32"/>
          <w:szCs w:val="32"/>
        </w:rPr>
        <w:t xml:space="preserve"> </w:t>
      </w:r>
      <w:r>
        <w:rPr>
          <w:rFonts w:ascii="仿宋" w:hAnsi="仿宋" w:eastAsia="仿宋" w:cs="仿宋"/>
          <w:spacing w:val="-6"/>
          <w:sz w:val="32"/>
          <w:szCs w:val="32"/>
        </w:rPr>
        <w:t>万元）。与上年决算数相同。</w:t>
      </w:r>
    </w:p>
    <w:p w14:paraId="797F2825">
      <w:pPr>
        <w:spacing w:before="1" w:line="221" w:lineRule="auto"/>
        <w:ind w:left="1158"/>
        <w:rPr>
          <w:rFonts w:ascii="仿宋" w:hAnsi="仿宋" w:eastAsia="仿宋" w:cs="仿宋"/>
          <w:sz w:val="32"/>
          <w:szCs w:val="32"/>
        </w:rPr>
      </w:pPr>
      <w:r>
        <w:rPr>
          <w:rFonts w:ascii="仿宋" w:hAnsi="仿宋" w:eastAsia="仿宋" w:cs="仿宋"/>
          <w:b/>
          <w:bCs/>
          <w:spacing w:val="-5"/>
          <w:sz w:val="32"/>
          <w:szCs w:val="32"/>
        </w:rPr>
        <w:t>十三、政府采购支出决算情况说明</w:t>
      </w:r>
    </w:p>
    <w:p w14:paraId="0E0EBB97">
      <w:pPr>
        <w:spacing w:before="237" w:line="360" w:lineRule="auto"/>
        <w:ind w:left="490" w:right="448" w:firstLine="653"/>
        <w:jc w:val="both"/>
        <w:rPr>
          <w:rFonts w:ascii="仿宋" w:hAnsi="仿宋" w:eastAsia="仿宋" w:cs="仿宋"/>
          <w:sz w:val="32"/>
          <w:szCs w:val="32"/>
        </w:rPr>
      </w:pPr>
      <w:r>
        <w:rPr>
          <w:rFonts w:ascii="仿宋" w:hAnsi="仿宋" w:eastAsia="仿宋" w:cs="仿宋"/>
          <w:spacing w:val="1"/>
          <w:sz w:val="32"/>
          <w:szCs w:val="32"/>
        </w:rPr>
        <w:t>2025</w:t>
      </w:r>
      <w:r>
        <w:rPr>
          <w:rFonts w:ascii="仿宋" w:hAnsi="仿宋" w:eastAsia="仿宋" w:cs="仿宋"/>
          <w:spacing w:val="-45"/>
          <w:sz w:val="32"/>
          <w:szCs w:val="32"/>
        </w:rPr>
        <w:t xml:space="preserve"> </w:t>
      </w:r>
      <w:r>
        <w:rPr>
          <w:rFonts w:ascii="仿宋" w:hAnsi="仿宋" w:eastAsia="仿宋" w:cs="仿宋"/>
          <w:spacing w:val="1"/>
          <w:sz w:val="32"/>
          <w:szCs w:val="32"/>
        </w:rPr>
        <w:t>年度政府采购支出总额</w:t>
      </w:r>
      <w:r>
        <w:rPr>
          <w:rFonts w:ascii="仿宋" w:hAnsi="仿宋" w:eastAsia="仿宋" w:cs="仿宋"/>
          <w:spacing w:val="-38"/>
          <w:sz w:val="32"/>
          <w:szCs w:val="32"/>
        </w:rPr>
        <w:t xml:space="preserve"> </w:t>
      </w:r>
      <w:r>
        <w:rPr>
          <w:rFonts w:ascii="仿宋" w:hAnsi="仿宋" w:eastAsia="仿宋" w:cs="仿宋"/>
          <w:spacing w:val="1"/>
          <w:sz w:val="32"/>
          <w:szCs w:val="32"/>
        </w:rPr>
        <w:t>1,764.7</w:t>
      </w:r>
      <w:r>
        <w:rPr>
          <w:rFonts w:ascii="仿宋" w:hAnsi="仿宋" w:eastAsia="仿宋" w:cs="仿宋"/>
          <w:spacing w:val="-49"/>
          <w:sz w:val="32"/>
          <w:szCs w:val="32"/>
        </w:rPr>
        <w:t xml:space="preserve"> </w:t>
      </w:r>
      <w:r>
        <w:rPr>
          <w:rFonts w:ascii="仿宋" w:hAnsi="仿宋" w:eastAsia="仿宋" w:cs="仿宋"/>
          <w:spacing w:val="1"/>
          <w:sz w:val="32"/>
          <w:szCs w:val="32"/>
        </w:rPr>
        <w:t>万</w:t>
      </w:r>
      <w:r>
        <w:rPr>
          <w:rFonts w:ascii="仿宋" w:hAnsi="仿宋" w:eastAsia="仿宋" w:cs="仿宋"/>
          <w:sz w:val="32"/>
          <w:szCs w:val="32"/>
        </w:rPr>
        <w:t>元，其中：政府采</w:t>
      </w:r>
      <w:r>
        <w:rPr>
          <w:rFonts w:ascii="仿宋" w:hAnsi="仿宋" w:eastAsia="仿宋" w:cs="仿宋"/>
          <w:spacing w:val="-1"/>
          <w:sz w:val="32"/>
          <w:szCs w:val="32"/>
        </w:rPr>
        <w:t>购货物支出</w:t>
      </w:r>
      <w:r>
        <w:rPr>
          <w:rFonts w:ascii="仿宋" w:hAnsi="仿宋" w:eastAsia="仿宋" w:cs="仿宋"/>
          <w:spacing w:val="-58"/>
          <w:sz w:val="32"/>
          <w:szCs w:val="32"/>
        </w:rPr>
        <w:t xml:space="preserve"> </w:t>
      </w:r>
      <w:r>
        <w:rPr>
          <w:rFonts w:ascii="仿宋" w:hAnsi="仿宋" w:eastAsia="仿宋" w:cs="仿宋"/>
          <w:spacing w:val="-1"/>
          <w:sz w:val="32"/>
          <w:szCs w:val="32"/>
        </w:rPr>
        <w:t>369.85</w:t>
      </w:r>
      <w:r>
        <w:rPr>
          <w:rFonts w:ascii="仿宋" w:hAnsi="仿宋" w:eastAsia="仿宋" w:cs="仿宋"/>
          <w:spacing w:val="-53"/>
          <w:sz w:val="32"/>
          <w:szCs w:val="32"/>
        </w:rPr>
        <w:t xml:space="preserve"> </w:t>
      </w:r>
      <w:r>
        <w:rPr>
          <w:rFonts w:ascii="仿宋" w:hAnsi="仿宋" w:eastAsia="仿宋" w:cs="仿宋"/>
          <w:spacing w:val="-1"/>
          <w:sz w:val="32"/>
          <w:szCs w:val="32"/>
        </w:rPr>
        <w:t>万元、政府采购工程支出</w:t>
      </w:r>
      <w:r>
        <w:rPr>
          <w:rFonts w:ascii="仿宋" w:hAnsi="仿宋" w:eastAsia="仿宋" w:cs="仿宋"/>
          <w:spacing w:val="-58"/>
          <w:sz w:val="32"/>
          <w:szCs w:val="32"/>
        </w:rPr>
        <w:t xml:space="preserve"> </w:t>
      </w:r>
      <w:r>
        <w:rPr>
          <w:rFonts w:ascii="仿宋" w:hAnsi="仿宋" w:eastAsia="仿宋" w:cs="仿宋"/>
          <w:spacing w:val="-1"/>
          <w:sz w:val="32"/>
          <w:szCs w:val="32"/>
        </w:rPr>
        <w:t>364</w:t>
      </w:r>
      <w:r>
        <w:rPr>
          <w:rFonts w:ascii="仿宋" w:hAnsi="仿宋" w:eastAsia="仿宋" w:cs="仿宋"/>
          <w:spacing w:val="-53"/>
          <w:sz w:val="32"/>
          <w:szCs w:val="32"/>
        </w:rPr>
        <w:t xml:space="preserve"> </w:t>
      </w:r>
      <w:r>
        <w:rPr>
          <w:rFonts w:ascii="仿宋" w:hAnsi="仿宋" w:eastAsia="仿宋" w:cs="仿宋"/>
          <w:spacing w:val="-1"/>
          <w:sz w:val="32"/>
          <w:szCs w:val="32"/>
        </w:rPr>
        <w:t>万元</w:t>
      </w:r>
      <w:r>
        <w:rPr>
          <w:rFonts w:ascii="仿宋" w:hAnsi="仿宋" w:eastAsia="仿宋" w:cs="仿宋"/>
          <w:spacing w:val="-2"/>
          <w:sz w:val="32"/>
          <w:szCs w:val="32"/>
        </w:rPr>
        <w:t>、政府采</w:t>
      </w:r>
      <w:r>
        <w:rPr>
          <w:rFonts w:ascii="仿宋" w:hAnsi="仿宋" w:eastAsia="仿宋" w:cs="仿宋"/>
          <w:spacing w:val="-1"/>
          <w:sz w:val="32"/>
          <w:szCs w:val="32"/>
        </w:rPr>
        <w:t>购服务支出</w:t>
      </w:r>
      <w:r>
        <w:rPr>
          <w:rFonts w:ascii="仿宋" w:hAnsi="仿宋" w:eastAsia="仿宋" w:cs="仿宋"/>
          <w:spacing w:val="-31"/>
          <w:sz w:val="32"/>
          <w:szCs w:val="32"/>
        </w:rPr>
        <w:t xml:space="preserve"> </w:t>
      </w:r>
      <w:r>
        <w:rPr>
          <w:rFonts w:ascii="仿宋" w:hAnsi="仿宋" w:eastAsia="仿宋" w:cs="仿宋"/>
          <w:spacing w:val="-1"/>
          <w:sz w:val="32"/>
          <w:szCs w:val="32"/>
        </w:rPr>
        <w:t>1,030.84</w:t>
      </w:r>
      <w:r>
        <w:rPr>
          <w:rFonts w:ascii="仿宋" w:hAnsi="仿宋" w:eastAsia="仿宋" w:cs="仿宋"/>
          <w:spacing w:val="-52"/>
          <w:sz w:val="32"/>
          <w:szCs w:val="32"/>
        </w:rPr>
        <w:t xml:space="preserve"> </w:t>
      </w:r>
      <w:r>
        <w:rPr>
          <w:rFonts w:ascii="仿宋" w:hAnsi="仿宋" w:eastAsia="仿宋" w:cs="仿宋"/>
          <w:spacing w:val="-1"/>
          <w:sz w:val="32"/>
          <w:szCs w:val="32"/>
        </w:rPr>
        <w:t>万元。政府采购授予中小企业合同金额</w:t>
      </w:r>
      <w:r>
        <w:rPr>
          <w:rFonts w:ascii="仿宋" w:hAnsi="仿宋" w:eastAsia="仿宋" w:cs="仿宋"/>
          <w:spacing w:val="-63"/>
          <w:sz w:val="32"/>
          <w:szCs w:val="32"/>
        </w:rPr>
        <w:t xml:space="preserve"> </w:t>
      </w:r>
      <w:r>
        <w:rPr>
          <w:rFonts w:ascii="仿宋" w:hAnsi="仿宋" w:eastAsia="仿宋" w:cs="仿宋"/>
          <w:spacing w:val="-1"/>
          <w:sz w:val="32"/>
          <w:szCs w:val="32"/>
        </w:rPr>
        <w:t>0</w:t>
      </w:r>
      <w:r>
        <w:rPr>
          <w:rFonts w:ascii="仿宋" w:hAnsi="仿宋" w:eastAsia="仿宋" w:cs="仿宋"/>
          <w:spacing w:val="1"/>
          <w:sz w:val="32"/>
          <w:szCs w:val="32"/>
        </w:rPr>
        <w:t>万元，</w:t>
      </w:r>
      <w:r>
        <w:rPr>
          <w:rFonts w:ascii="仿宋" w:hAnsi="仿宋" w:eastAsia="仿宋" w:cs="仿宋"/>
          <w:spacing w:val="-65"/>
          <w:sz w:val="32"/>
          <w:szCs w:val="32"/>
        </w:rPr>
        <w:t xml:space="preserve"> </w:t>
      </w:r>
      <w:r>
        <w:rPr>
          <w:rFonts w:ascii="仿宋" w:hAnsi="仿宋" w:eastAsia="仿宋" w:cs="仿宋"/>
          <w:spacing w:val="1"/>
          <w:sz w:val="32"/>
          <w:szCs w:val="32"/>
        </w:rPr>
        <w:t>占政府采购支出总额的</w:t>
      </w:r>
      <w:r>
        <w:rPr>
          <w:rFonts w:ascii="仿宋" w:hAnsi="仿宋" w:eastAsia="仿宋" w:cs="仿宋"/>
          <w:spacing w:val="-60"/>
          <w:sz w:val="32"/>
          <w:szCs w:val="32"/>
        </w:rPr>
        <w:t xml:space="preserve"> </w:t>
      </w:r>
      <w:r>
        <w:rPr>
          <w:rFonts w:ascii="仿宋" w:hAnsi="仿宋" w:eastAsia="仿宋" w:cs="仿宋"/>
          <w:spacing w:val="1"/>
          <w:sz w:val="32"/>
          <w:szCs w:val="32"/>
        </w:rPr>
        <w:t>0%，其中：授予小微企业合同金</w:t>
      </w:r>
    </w:p>
    <w:p w14:paraId="0ED2DF8D">
      <w:pPr>
        <w:spacing w:line="360" w:lineRule="auto"/>
        <w:rPr>
          <w:rFonts w:ascii="仿宋" w:hAnsi="仿宋" w:eastAsia="仿宋" w:cs="仿宋"/>
          <w:sz w:val="32"/>
          <w:szCs w:val="32"/>
        </w:rPr>
        <w:sectPr>
          <w:footerReference r:id="rId54" w:type="default"/>
          <w:pgSz w:w="11906" w:h="16839"/>
          <w:pgMar w:top="481" w:right="1050" w:bottom="485" w:left="1050" w:header="149" w:footer="251" w:gutter="0"/>
          <w:cols w:space="720" w:num="1"/>
        </w:sectPr>
      </w:pPr>
    </w:p>
    <w:p w14:paraId="438F50A7">
      <w:pPr>
        <w:pStyle w:val="2"/>
        <w:spacing w:line="299" w:lineRule="auto"/>
      </w:pPr>
    </w:p>
    <w:p w14:paraId="55E1D20B">
      <w:pPr>
        <w:pStyle w:val="2"/>
        <w:spacing w:line="299" w:lineRule="auto"/>
      </w:pPr>
    </w:p>
    <w:p w14:paraId="51778682">
      <w:pPr>
        <w:pStyle w:val="2"/>
        <w:spacing w:line="300" w:lineRule="auto"/>
      </w:pPr>
    </w:p>
    <w:p w14:paraId="5A74030E">
      <w:pPr>
        <w:spacing w:before="104" w:line="223" w:lineRule="auto"/>
        <w:ind w:left="489"/>
        <w:rPr>
          <w:rFonts w:ascii="仿宋" w:hAnsi="仿宋" w:eastAsia="仿宋" w:cs="仿宋"/>
          <w:sz w:val="32"/>
          <w:szCs w:val="32"/>
        </w:rPr>
      </w:pPr>
      <w:r>
        <w:rPr>
          <w:rFonts w:ascii="仿宋" w:hAnsi="仿宋" w:eastAsia="仿宋" w:cs="仿宋"/>
          <w:spacing w:val="-16"/>
          <w:sz w:val="32"/>
          <w:szCs w:val="32"/>
        </w:rPr>
        <w:t>额</w:t>
      </w:r>
      <w:r>
        <w:rPr>
          <w:rFonts w:ascii="仿宋" w:hAnsi="仿宋" w:eastAsia="仿宋" w:cs="仿宋"/>
          <w:spacing w:val="-66"/>
          <w:sz w:val="32"/>
          <w:szCs w:val="32"/>
        </w:rPr>
        <w:t xml:space="preserve"> </w:t>
      </w:r>
      <w:r>
        <w:rPr>
          <w:rFonts w:ascii="仿宋" w:hAnsi="仿宋" w:eastAsia="仿宋" w:cs="仿宋"/>
          <w:spacing w:val="-16"/>
          <w:sz w:val="32"/>
          <w:szCs w:val="32"/>
        </w:rPr>
        <w:t>0</w:t>
      </w:r>
      <w:r>
        <w:rPr>
          <w:rFonts w:ascii="仿宋" w:hAnsi="仿宋" w:eastAsia="仿宋" w:cs="仿宋"/>
          <w:spacing w:val="-56"/>
          <w:sz w:val="32"/>
          <w:szCs w:val="32"/>
        </w:rPr>
        <w:t xml:space="preserve"> </w:t>
      </w:r>
      <w:r>
        <w:rPr>
          <w:rFonts w:ascii="仿宋" w:hAnsi="仿宋" w:eastAsia="仿宋" w:cs="仿宋"/>
          <w:spacing w:val="-16"/>
          <w:sz w:val="32"/>
          <w:szCs w:val="32"/>
        </w:rPr>
        <w:t>万元。</w:t>
      </w:r>
    </w:p>
    <w:p w14:paraId="582E6942">
      <w:pPr>
        <w:spacing w:before="237" w:line="222" w:lineRule="auto"/>
        <w:ind w:left="1158"/>
        <w:rPr>
          <w:rFonts w:ascii="仿宋" w:hAnsi="仿宋" w:eastAsia="仿宋" w:cs="仿宋"/>
          <w:sz w:val="32"/>
          <w:szCs w:val="32"/>
        </w:rPr>
      </w:pPr>
      <w:r>
        <w:rPr>
          <w:rFonts w:ascii="仿宋" w:hAnsi="仿宋" w:eastAsia="仿宋" w:cs="仿宋"/>
          <w:b/>
          <w:bCs/>
          <w:spacing w:val="-5"/>
          <w:sz w:val="32"/>
          <w:szCs w:val="32"/>
        </w:rPr>
        <w:t>十四、国有资产占用情况说明</w:t>
      </w:r>
    </w:p>
    <w:p w14:paraId="6F1B1258">
      <w:pPr>
        <w:spacing w:before="240" w:line="359" w:lineRule="auto"/>
        <w:ind w:left="490" w:right="448" w:firstLine="659"/>
        <w:jc w:val="both"/>
        <w:rPr>
          <w:rFonts w:ascii="仿宋" w:hAnsi="仿宋" w:eastAsia="仿宋" w:cs="仿宋"/>
          <w:sz w:val="32"/>
          <w:szCs w:val="32"/>
        </w:rPr>
      </w:pPr>
      <w:r>
        <w:rPr>
          <w:rFonts w:ascii="仿宋" w:hAnsi="仿宋" w:eastAsia="仿宋" w:cs="仿宋"/>
          <w:spacing w:val="-8"/>
          <w:sz w:val="32"/>
          <w:szCs w:val="32"/>
        </w:rPr>
        <w:t>截至</w:t>
      </w:r>
      <w:r>
        <w:rPr>
          <w:rFonts w:ascii="仿宋" w:hAnsi="仿宋" w:eastAsia="仿宋" w:cs="仿宋"/>
          <w:spacing w:val="-48"/>
          <w:sz w:val="32"/>
          <w:szCs w:val="32"/>
        </w:rPr>
        <w:t xml:space="preserve"> </w:t>
      </w:r>
      <w:r>
        <w:rPr>
          <w:rFonts w:ascii="仿宋" w:hAnsi="仿宋" w:eastAsia="仿宋" w:cs="仿宋"/>
          <w:spacing w:val="-8"/>
          <w:sz w:val="32"/>
          <w:szCs w:val="32"/>
        </w:rPr>
        <w:t>2025</w:t>
      </w:r>
      <w:r>
        <w:rPr>
          <w:rFonts w:ascii="仿宋" w:hAnsi="仿宋" w:eastAsia="仿宋" w:cs="仿宋"/>
          <w:spacing w:val="-50"/>
          <w:sz w:val="32"/>
          <w:szCs w:val="32"/>
        </w:rPr>
        <w:t xml:space="preserve"> </w:t>
      </w:r>
      <w:r>
        <w:rPr>
          <w:rFonts w:ascii="仿宋" w:hAnsi="仿宋" w:eastAsia="仿宋" w:cs="仿宋"/>
          <w:spacing w:val="-8"/>
          <w:sz w:val="32"/>
          <w:szCs w:val="32"/>
        </w:rPr>
        <w:t>年</w:t>
      </w:r>
      <w:r>
        <w:rPr>
          <w:rFonts w:ascii="仿宋" w:hAnsi="仿宋" w:eastAsia="仿宋" w:cs="仿宋"/>
          <w:spacing w:val="-42"/>
          <w:sz w:val="32"/>
          <w:szCs w:val="32"/>
        </w:rPr>
        <w:t xml:space="preserve"> </w:t>
      </w:r>
      <w:r>
        <w:rPr>
          <w:rFonts w:ascii="仿宋" w:hAnsi="仿宋" w:eastAsia="仿宋" w:cs="仿宋"/>
          <w:spacing w:val="-8"/>
          <w:sz w:val="32"/>
          <w:szCs w:val="32"/>
        </w:rPr>
        <w:t>12</w:t>
      </w:r>
      <w:r>
        <w:rPr>
          <w:rFonts w:ascii="仿宋" w:hAnsi="仿宋" w:eastAsia="仿宋" w:cs="仿宋"/>
          <w:spacing w:val="-41"/>
          <w:sz w:val="32"/>
          <w:szCs w:val="32"/>
        </w:rPr>
        <w:t xml:space="preserve"> </w:t>
      </w:r>
      <w:r>
        <w:rPr>
          <w:rFonts w:ascii="仿宋" w:hAnsi="仿宋" w:eastAsia="仿宋" w:cs="仿宋"/>
          <w:spacing w:val="-8"/>
          <w:sz w:val="32"/>
          <w:szCs w:val="32"/>
        </w:rPr>
        <w:t>月</w:t>
      </w:r>
      <w:r>
        <w:rPr>
          <w:rFonts w:ascii="仿宋" w:hAnsi="仿宋" w:eastAsia="仿宋" w:cs="仿宋"/>
          <w:spacing w:val="-59"/>
          <w:sz w:val="32"/>
          <w:szCs w:val="32"/>
        </w:rPr>
        <w:t xml:space="preserve"> </w:t>
      </w:r>
      <w:r>
        <w:rPr>
          <w:rFonts w:ascii="仿宋" w:hAnsi="仿宋" w:eastAsia="仿宋" w:cs="仿宋"/>
          <w:spacing w:val="-8"/>
          <w:sz w:val="32"/>
          <w:szCs w:val="32"/>
        </w:rPr>
        <w:t>31 日，本单位共有车辆</w:t>
      </w:r>
      <w:r>
        <w:rPr>
          <w:rFonts w:ascii="仿宋" w:hAnsi="仿宋" w:eastAsia="仿宋" w:cs="仿宋"/>
          <w:spacing w:val="-67"/>
          <w:sz w:val="32"/>
          <w:szCs w:val="32"/>
        </w:rPr>
        <w:t xml:space="preserve"> </w:t>
      </w:r>
      <w:r>
        <w:rPr>
          <w:rFonts w:ascii="仿宋" w:hAnsi="仿宋" w:eastAsia="仿宋" w:cs="仿宋"/>
          <w:spacing w:val="-8"/>
          <w:sz w:val="32"/>
          <w:szCs w:val="32"/>
        </w:rPr>
        <w:t>4</w:t>
      </w:r>
      <w:r>
        <w:rPr>
          <w:rFonts w:ascii="仿宋" w:hAnsi="仿宋" w:eastAsia="仿宋" w:cs="仿宋"/>
          <w:spacing w:val="-57"/>
          <w:sz w:val="32"/>
          <w:szCs w:val="32"/>
        </w:rPr>
        <w:t xml:space="preserve"> </w:t>
      </w:r>
      <w:r>
        <w:rPr>
          <w:rFonts w:ascii="仿宋" w:hAnsi="仿宋" w:eastAsia="仿宋" w:cs="仿宋"/>
          <w:spacing w:val="-8"/>
          <w:sz w:val="32"/>
          <w:szCs w:val="32"/>
        </w:rPr>
        <w:t>辆，其中：副</w:t>
      </w:r>
      <w:r>
        <w:rPr>
          <w:rFonts w:ascii="仿宋" w:hAnsi="仿宋" w:eastAsia="仿宋" w:cs="仿宋"/>
          <w:spacing w:val="1"/>
          <w:sz w:val="32"/>
          <w:szCs w:val="32"/>
        </w:rPr>
        <w:t>部</w:t>
      </w:r>
      <w:r>
        <w:rPr>
          <w:rFonts w:ascii="仿宋" w:hAnsi="仿宋" w:eastAsia="仿宋" w:cs="仿宋"/>
          <w:spacing w:val="-69"/>
          <w:sz w:val="32"/>
          <w:szCs w:val="32"/>
        </w:rPr>
        <w:t xml:space="preserve"> </w:t>
      </w:r>
      <w:r>
        <w:rPr>
          <w:rFonts w:ascii="仿宋" w:hAnsi="仿宋" w:eastAsia="仿宋" w:cs="仿宋"/>
          <w:spacing w:val="1"/>
          <w:sz w:val="32"/>
          <w:szCs w:val="32"/>
        </w:rPr>
        <w:t>(省)级及以上领导用车</w:t>
      </w:r>
      <w:r>
        <w:rPr>
          <w:rFonts w:ascii="仿宋" w:hAnsi="仿宋" w:eastAsia="仿宋" w:cs="仿宋"/>
          <w:spacing w:val="-57"/>
          <w:sz w:val="32"/>
          <w:szCs w:val="32"/>
        </w:rPr>
        <w:t xml:space="preserve"> </w:t>
      </w:r>
      <w:r>
        <w:rPr>
          <w:rFonts w:ascii="仿宋" w:hAnsi="仿宋" w:eastAsia="仿宋" w:cs="仿宋"/>
          <w:spacing w:val="1"/>
          <w:sz w:val="32"/>
          <w:szCs w:val="32"/>
        </w:rPr>
        <w:t>0</w:t>
      </w:r>
      <w:r>
        <w:rPr>
          <w:rFonts w:ascii="仿宋" w:hAnsi="仿宋" w:eastAsia="仿宋" w:cs="仿宋"/>
          <w:spacing w:val="-51"/>
          <w:sz w:val="32"/>
          <w:szCs w:val="32"/>
        </w:rPr>
        <w:t xml:space="preserve"> </w:t>
      </w:r>
      <w:r>
        <w:rPr>
          <w:rFonts w:ascii="仿宋" w:hAnsi="仿宋" w:eastAsia="仿宋" w:cs="仿宋"/>
          <w:spacing w:val="1"/>
          <w:sz w:val="32"/>
          <w:szCs w:val="32"/>
        </w:rPr>
        <w:t>辆、主要负责人用车</w:t>
      </w:r>
      <w:r>
        <w:rPr>
          <w:rFonts w:ascii="仿宋" w:hAnsi="仿宋" w:eastAsia="仿宋" w:cs="仿宋"/>
          <w:spacing w:val="-57"/>
          <w:sz w:val="32"/>
          <w:szCs w:val="32"/>
        </w:rPr>
        <w:t xml:space="preserve"> </w:t>
      </w:r>
      <w:r>
        <w:rPr>
          <w:rFonts w:ascii="仿宋" w:hAnsi="仿宋" w:eastAsia="仿宋" w:cs="仿宋"/>
          <w:spacing w:val="1"/>
          <w:sz w:val="32"/>
          <w:szCs w:val="32"/>
        </w:rPr>
        <w:t>0</w:t>
      </w:r>
      <w:r>
        <w:rPr>
          <w:rFonts w:ascii="仿宋" w:hAnsi="仿宋" w:eastAsia="仿宋" w:cs="仿宋"/>
          <w:spacing w:val="-51"/>
          <w:sz w:val="32"/>
          <w:szCs w:val="32"/>
        </w:rPr>
        <w:t xml:space="preserve"> </w:t>
      </w:r>
      <w:r>
        <w:rPr>
          <w:rFonts w:ascii="仿宋" w:hAnsi="仿宋" w:eastAsia="仿宋" w:cs="仿宋"/>
          <w:spacing w:val="1"/>
          <w:sz w:val="32"/>
          <w:szCs w:val="32"/>
        </w:rPr>
        <w:t>辆、机要通</w:t>
      </w:r>
      <w:r>
        <w:rPr>
          <w:rFonts w:ascii="仿宋" w:hAnsi="仿宋" w:eastAsia="仿宋" w:cs="仿宋"/>
          <w:spacing w:val="2"/>
          <w:sz w:val="32"/>
          <w:szCs w:val="32"/>
        </w:rPr>
        <w:t>信用车</w:t>
      </w:r>
      <w:r>
        <w:rPr>
          <w:rFonts w:ascii="仿宋" w:hAnsi="仿宋" w:eastAsia="仿宋" w:cs="仿宋"/>
          <w:spacing w:val="-46"/>
          <w:sz w:val="32"/>
          <w:szCs w:val="32"/>
        </w:rPr>
        <w:t xml:space="preserve"> </w:t>
      </w:r>
      <w:r>
        <w:rPr>
          <w:rFonts w:ascii="仿宋" w:hAnsi="仿宋" w:eastAsia="仿宋" w:cs="仿宋"/>
          <w:spacing w:val="2"/>
          <w:sz w:val="32"/>
          <w:szCs w:val="32"/>
        </w:rPr>
        <w:t>0</w:t>
      </w:r>
      <w:r>
        <w:rPr>
          <w:rFonts w:ascii="仿宋" w:hAnsi="仿宋" w:eastAsia="仿宋" w:cs="仿宋"/>
          <w:spacing w:val="-50"/>
          <w:sz w:val="32"/>
          <w:szCs w:val="32"/>
        </w:rPr>
        <w:t xml:space="preserve"> </w:t>
      </w:r>
      <w:r>
        <w:rPr>
          <w:rFonts w:ascii="仿宋" w:hAnsi="仿宋" w:eastAsia="仿宋" w:cs="仿宋"/>
          <w:spacing w:val="2"/>
          <w:sz w:val="32"/>
          <w:szCs w:val="32"/>
        </w:rPr>
        <w:t>辆、应急保障用车</w:t>
      </w:r>
      <w:r>
        <w:rPr>
          <w:rFonts w:ascii="仿宋" w:hAnsi="仿宋" w:eastAsia="仿宋" w:cs="仿宋"/>
          <w:spacing w:val="-57"/>
          <w:sz w:val="32"/>
          <w:szCs w:val="32"/>
        </w:rPr>
        <w:t xml:space="preserve"> </w:t>
      </w:r>
      <w:r>
        <w:rPr>
          <w:rFonts w:ascii="仿宋" w:hAnsi="仿宋" w:eastAsia="仿宋" w:cs="仿宋"/>
          <w:spacing w:val="2"/>
          <w:sz w:val="32"/>
          <w:szCs w:val="32"/>
        </w:rPr>
        <w:t>0</w:t>
      </w:r>
      <w:r>
        <w:rPr>
          <w:rFonts w:ascii="仿宋" w:hAnsi="仿宋" w:eastAsia="仿宋" w:cs="仿宋"/>
          <w:spacing w:val="-50"/>
          <w:sz w:val="32"/>
          <w:szCs w:val="32"/>
        </w:rPr>
        <w:t xml:space="preserve"> </w:t>
      </w:r>
      <w:r>
        <w:rPr>
          <w:rFonts w:ascii="仿宋" w:hAnsi="仿宋" w:eastAsia="仿宋" w:cs="仿宋"/>
          <w:spacing w:val="2"/>
          <w:sz w:val="32"/>
          <w:szCs w:val="32"/>
        </w:rPr>
        <w:t>辆、执法执勤用车</w:t>
      </w:r>
      <w:r>
        <w:rPr>
          <w:rFonts w:ascii="仿宋" w:hAnsi="仿宋" w:eastAsia="仿宋" w:cs="仿宋"/>
          <w:spacing w:val="-57"/>
          <w:sz w:val="32"/>
          <w:szCs w:val="32"/>
        </w:rPr>
        <w:t xml:space="preserve"> </w:t>
      </w:r>
      <w:r>
        <w:rPr>
          <w:rFonts w:ascii="仿宋" w:hAnsi="仿宋" w:eastAsia="仿宋" w:cs="仿宋"/>
          <w:spacing w:val="2"/>
          <w:sz w:val="32"/>
          <w:szCs w:val="32"/>
        </w:rPr>
        <w:t>0</w:t>
      </w:r>
      <w:r>
        <w:rPr>
          <w:rFonts w:ascii="仿宋" w:hAnsi="仿宋" w:eastAsia="仿宋" w:cs="仿宋"/>
          <w:spacing w:val="-51"/>
          <w:sz w:val="32"/>
          <w:szCs w:val="32"/>
        </w:rPr>
        <w:t xml:space="preserve"> </w:t>
      </w:r>
      <w:r>
        <w:rPr>
          <w:rFonts w:ascii="仿宋" w:hAnsi="仿宋" w:eastAsia="仿宋" w:cs="仿宋"/>
          <w:spacing w:val="2"/>
          <w:sz w:val="32"/>
          <w:szCs w:val="32"/>
        </w:rPr>
        <w:t>辆、特种专</w:t>
      </w:r>
      <w:r>
        <w:rPr>
          <w:rFonts w:ascii="仿宋" w:hAnsi="仿宋" w:eastAsia="仿宋" w:cs="仿宋"/>
          <w:sz w:val="32"/>
          <w:szCs w:val="32"/>
        </w:rPr>
        <w:t>业技术用车</w:t>
      </w:r>
      <w:r>
        <w:rPr>
          <w:rFonts w:ascii="仿宋" w:hAnsi="仿宋" w:eastAsia="仿宋" w:cs="仿宋"/>
          <w:spacing w:val="-53"/>
          <w:sz w:val="32"/>
          <w:szCs w:val="32"/>
        </w:rPr>
        <w:t xml:space="preserve"> </w:t>
      </w:r>
      <w:r>
        <w:rPr>
          <w:rFonts w:ascii="仿宋" w:hAnsi="仿宋" w:eastAsia="仿宋" w:cs="仿宋"/>
          <w:sz w:val="32"/>
          <w:szCs w:val="32"/>
        </w:rPr>
        <w:t>0</w:t>
      </w:r>
      <w:r>
        <w:rPr>
          <w:rFonts w:ascii="仿宋" w:hAnsi="仿宋" w:eastAsia="仿宋" w:cs="仿宋"/>
          <w:spacing w:val="-53"/>
          <w:sz w:val="32"/>
          <w:szCs w:val="32"/>
        </w:rPr>
        <w:t xml:space="preserve"> </w:t>
      </w:r>
      <w:r>
        <w:rPr>
          <w:rFonts w:ascii="仿宋" w:hAnsi="仿宋" w:eastAsia="仿宋" w:cs="仿宋"/>
          <w:sz w:val="32"/>
          <w:szCs w:val="32"/>
        </w:rPr>
        <w:t>辆、离退休干部用车</w:t>
      </w:r>
      <w:r>
        <w:rPr>
          <w:rFonts w:ascii="仿宋" w:hAnsi="仿宋" w:eastAsia="仿宋" w:cs="仿宋"/>
          <w:spacing w:val="-60"/>
          <w:sz w:val="32"/>
          <w:szCs w:val="32"/>
        </w:rPr>
        <w:t xml:space="preserve"> </w:t>
      </w:r>
      <w:r>
        <w:rPr>
          <w:rFonts w:ascii="仿宋" w:hAnsi="仿宋" w:eastAsia="仿宋" w:cs="仿宋"/>
          <w:sz w:val="32"/>
          <w:szCs w:val="32"/>
        </w:rPr>
        <w:t>0</w:t>
      </w:r>
      <w:r>
        <w:rPr>
          <w:rFonts w:ascii="仿宋" w:hAnsi="仿宋" w:eastAsia="仿宋" w:cs="仿宋"/>
          <w:spacing w:val="-54"/>
          <w:sz w:val="32"/>
          <w:szCs w:val="32"/>
        </w:rPr>
        <w:t xml:space="preserve"> </w:t>
      </w:r>
      <w:r>
        <w:rPr>
          <w:rFonts w:ascii="仿宋" w:hAnsi="仿宋" w:eastAsia="仿宋" w:cs="仿宋"/>
          <w:sz w:val="32"/>
          <w:szCs w:val="32"/>
        </w:rPr>
        <w:t>辆、其他用车</w:t>
      </w:r>
      <w:r>
        <w:rPr>
          <w:rFonts w:ascii="仿宋" w:hAnsi="仿宋" w:eastAsia="仿宋" w:cs="仿宋"/>
          <w:spacing w:val="-63"/>
          <w:sz w:val="32"/>
          <w:szCs w:val="32"/>
        </w:rPr>
        <w:t xml:space="preserve"> </w:t>
      </w:r>
      <w:r>
        <w:rPr>
          <w:rFonts w:ascii="仿宋" w:hAnsi="仿宋" w:eastAsia="仿宋" w:cs="仿宋"/>
          <w:sz w:val="32"/>
          <w:szCs w:val="32"/>
        </w:rPr>
        <w:t>4</w:t>
      </w:r>
      <w:r>
        <w:rPr>
          <w:rFonts w:ascii="仿宋" w:hAnsi="仿宋" w:eastAsia="仿宋" w:cs="仿宋"/>
          <w:spacing w:val="-54"/>
          <w:sz w:val="32"/>
          <w:szCs w:val="32"/>
        </w:rPr>
        <w:t xml:space="preserve"> </w:t>
      </w:r>
      <w:r>
        <w:rPr>
          <w:rFonts w:ascii="仿宋" w:hAnsi="仿宋" w:eastAsia="仿宋" w:cs="仿宋"/>
          <w:sz w:val="32"/>
          <w:szCs w:val="32"/>
        </w:rPr>
        <w:t>辆；单价</w:t>
      </w:r>
      <w:r>
        <w:rPr>
          <w:rFonts w:ascii="仿宋" w:hAnsi="仿宋" w:eastAsia="仿宋" w:cs="仿宋"/>
          <w:spacing w:val="-9"/>
          <w:sz w:val="32"/>
          <w:szCs w:val="32"/>
        </w:rPr>
        <w:t>100</w:t>
      </w:r>
      <w:r>
        <w:rPr>
          <w:rFonts w:ascii="仿宋" w:hAnsi="仿宋" w:eastAsia="仿宋" w:cs="仿宋"/>
          <w:spacing w:val="-40"/>
          <w:sz w:val="32"/>
          <w:szCs w:val="32"/>
        </w:rPr>
        <w:t xml:space="preserve"> </w:t>
      </w:r>
      <w:r>
        <w:rPr>
          <w:rFonts w:ascii="仿宋" w:hAnsi="仿宋" w:eastAsia="仿宋" w:cs="仿宋"/>
          <w:spacing w:val="-9"/>
          <w:sz w:val="32"/>
          <w:szCs w:val="32"/>
        </w:rPr>
        <w:t>万元（含）以上的设备</w:t>
      </w:r>
      <w:r>
        <w:rPr>
          <w:rFonts w:ascii="仿宋" w:hAnsi="仿宋" w:eastAsia="仿宋" w:cs="仿宋"/>
          <w:spacing w:val="-66"/>
          <w:sz w:val="32"/>
          <w:szCs w:val="32"/>
        </w:rPr>
        <w:t xml:space="preserve"> </w:t>
      </w:r>
      <w:r>
        <w:rPr>
          <w:rFonts w:ascii="仿宋" w:hAnsi="仿宋" w:eastAsia="仿宋" w:cs="仿宋"/>
          <w:spacing w:val="-9"/>
          <w:sz w:val="32"/>
          <w:szCs w:val="32"/>
        </w:rPr>
        <w:t>6 台（套）。</w:t>
      </w:r>
    </w:p>
    <w:p w14:paraId="56418CD5">
      <w:pPr>
        <w:spacing w:line="220" w:lineRule="auto"/>
        <w:ind w:left="1158"/>
        <w:rPr>
          <w:rFonts w:ascii="仿宋" w:hAnsi="仿宋" w:eastAsia="仿宋" w:cs="仿宋"/>
          <w:sz w:val="32"/>
          <w:szCs w:val="32"/>
        </w:rPr>
      </w:pPr>
      <w:r>
        <w:rPr>
          <w:rFonts w:ascii="仿宋" w:hAnsi="仿宋" w:eastAsia="仿宋" w:cs="仿宋"/>
          <w:b/>
          <w:bCs/>
          <w:spacing w:val="-5"/>
          <w:sz w:val="32"/>
          <w:szCs w:val="32"/>
        </w:rPr>
        <w:t>十五、预算绩效评价工作开展情况</w:t>
      </w:r>
    </w:p>
    <w:p w14:paraId="016E9A78">
      <w:pPr>
        <w:spacing w:before="242" w:line="359" w:lineRule="auto"/>
        <w:ind w:left="493" w:right="448" w:firstLine="649"/>
        <w:jc w:val="both"/>
        <w:rPr>
          <w:rFonts w:ascii="仿宋" w:hAnsi="仿宋" w:eastAsia="仿宋" w:cs="仿宋"/>
          <w:sz w:val="32"/>
          <w:szCs w:val="32"/>
        </w:rPr>
      </w:pPr>
      <w:r>
        <w:rPr>
          <w:rFonts w:ascii="仿宋" w:hAnsi="仿宋" w:eastAsia="仿宋" w:cs="仿宋"/>
          <w:spacing w:val="1"/>
          <w:sz w:val="32"/>
          <w:szCs w:val="32"/>
        </w:rPr>
        <w:t>2025</w:t>
      </w:r>
      <w:r>
        <w:rPr>
          <w:rFonts w:ascii="仿宋" w:hAnsi="仿宋" w:eastAsia="仿宋" w:cs="仿宋"/>
          <w:spacing w:val="-32"/>
          <w:sz w:val="32"/>
          <w:szCs w:val="32"/>
        </w:rPr>
        <w:t xml:space="preserve"> </w:t>
      </w:r>
      <w:r>
        <w:rPr>
          <w:rFonts w:ascii="仿宋" w:hAnsi="仿宋" w:eastAsia="仿宋" w:cs="仿宋"/>
          <w:spacing w:val="1"/>
          <w:sz w:val="32"/>
          <w:szCs w:val="32"/>
        </w:rPr>
        <w:t>年度，本单位共</w:t>
      </w:r>
      <w:r>
        <w:rPr>
          <w:rFonts w:ascii="仿宋" w:hAnsi="仿宋" w:eastAsia="仿宋" w:cs="仿宋"/>
          <w:spacing w:val="-60"/>
          <w:sz w:val="32"/>
          <w:szCs w:val="32"/>
        </w:rPr>
        <w:t xml:space="preserve"> </w:t>
      </w:r>
      <w:r>
        <w:rPr>
          <w:rFonts w:ascii="仿宋" w:hAnsi="仿宋" w:eastAsia="仿宋" w:cs="仿宋"/>
          <w:spacing w:val="1"/>
          <w:sz w:val="32"/>
          <w:szCs w:val="32"/>
        </w:rPr>
        <w:t>0</w:t>
      </w:r>
      <w:r>
        <w:rPr>
          <w:rFonts w:ascii="仿宋" w:hAnsi="仿宋" w:eastAsia="仿宋" w:cs="仿宋"/>
          <w:spacing w:val="-51"/>
          <w:sz w:val="32"/>
          <w:szCs w:val="32"/>
        </w:rPr>
        <w:t xml:space="preserve"> </w:t>
      </w:r>
      <w:r>
        <w:rPr>
          <w:rFonts w:ascii="仿宋" w:hAnsi="仿宋" w:eastAsia="仿宋" w:cs="仿宋"/>
          <w:spacing w:val="1"/>
          <w:sz w:val="32"/>
          <w:szCs w:val="32"/>
        </w:rPr>
        <w:t>个项目开展了财政重点绩效评价，</w:t>
      </w:r>
      <w:r>
        <w:rPr>
          <w:rFonts w:ascii="仿宋" w:hAnsi="仿宋" w:eastAsia="仿宋" w:cs="仿宋"/>
          <w:spacing w:val="6"/>
          <w:sz w:val="32"/>
          <w:szCs w:val="32"/>
        </w:rPr>
        <w:t>涉及财政性资金合计</w:t>
      </w:r>
      <w:r>
        <w:rPr>
          <w:rFonts w:ascii="仿宋" w:hAnsi="仿宋" w:eastAsia="仿宋" w:cs="仿宋"/>
          <w:spacing w:val="-56"/>
          <w:sz w:val="32"/>
          <w:szCs w:val="32"/>
        </w:rPr>
        <w:t xml:space="preserve"> </w:t>
      </w:r>
      <w:r>
        <w:rPr>
          <w:rFonts w:ascii="仿宋" w:hAnsi="仿宋" w:eastAsia="仿宋" w:cs="仿宋"/>
          <w:spacing w:val="6"/>
          <w:sz w:val="32"/>
          <w:szCs w:val="32"/>
        </w:rPr>
        <w:t>0</w:t>
      </w:r>
      <w:r>
        <w:rPr>
          <w:rFonts w:ascii="仿宋" w:hAnsi="仿宋" w:eastAsia="仿宋" w:cs="仿宋"/>
          <w:spacing w:val="-46"/>
          <w:sz w:val="32"/>
          <w:szCs w:val="32"/>
        </w:rPr>
        <w:t xml:space="preserve"> </w:t>
      </w:r>
      <w:r>
        <w:rPr>
          <w:rFonts w:ascii="仿宋" w:hAnsi="仿宋" w:eastAsia="仿宋" w:cs="仿宋"/>
          <w:spacing w:val="6"/>
          <w:sz w:val="32"/>
          <w:szCs w:val="32"/>
        </w:rPr>
        <w:t>万元；本单位未开展单位整体支出财政</w:t>
      </w:r>
      <w:r>
        <w:rPr>
          <w:rFonts w:ascii="仿宋" w:hAnsi="仿宋" w:eastAsia="仿宋" w:cs="仿宋"/>
          <w:spacing w:val="-5"/>
          <w:sz w:val="32"/>
          <w:szCs w:val="32"/>
        </w:rPr>
        <w:t>重点绩效评价，涉及财政性资金</w:t>
      </w:r>
      <w:r>
        <w:rPr>
          <w:rFonts w:ascii="仿宋" w:hAnsi="仿宋" w:eastAsia="仿宋" w:cs="仿宋"/>
          <w:spacing w:val="-61"/>
          <w:sz w:val="32"/>
          <w:szCs w:val="32"/>
        </w:rPr>
        <w:t xml:space="preserve"> </w:t>
      </w:r>
      <w:r>
        <w:rPr>
          <w:rFonts w:ascii="仿宋" w:hAnsi="仿宋" w:eastAsia="仿宋" w:cs="仿宋"/>
          <w:spacing w:val="-5"/>
          <w:sz w:val="32"/>
          <w:szCs w:val="32"/>
        </w:rPr>
        <w:t>0</w:t>
      </w:r>
      <w:r>
        <w:rPr>
          <w:rFonts w:ascii="仿宋" w:hAnsi="仿宋" w:eastAsia="仿宋" w:cs="仿宋"/>
          <w:spacing w:val="-56"/>
          <w:sz w:val="32"/>
          <w:szCs w:val="32"/>
        </w:rPr>
        <w:t xml:space="preserve"> </w:t>
      </w:r>
      <w:r>
        <w:rPr>
          <w:rFonts w:ascii="仿宋" w:hAnsi="仿宋" w:eastAsia="仿宋" w:cs="仿宋"/>
          <w:spacing w:val="-5"/>
          <w:sz w:val="32"/>
          <w:szCs w:val="32"/>
        </w:rPr>
        <w:t>万元。</w:t>
      </w:r>
    </w:p>
    <w:p w14:paraId="0BCE1CFE">
      <w:pPr>
        <w:spacing w:before="6" w:line="360" w:lineRule="auto"/>
        <w:ind w:left="491" w:right="448" w:firstLine="659"/>
        <w:jc w:val="both"/>
        <w:rPr>
          <w:rFonts w:ascii="仿宋" w:hAnsi="仿宋" w:eastAsia="仿宋" w:cs="仿宋"/>
          <w:sz w:val="32"/>
          <w:szCs w:val="32"/>
        </w:rPr>
      </w:pPr>
      <w:r>
        <w:rPr>
          <w:rFonts w:ascii="仿宋" w:hAnsi="仿宋" w:eastAsia="仿宋" w:cs="仿宋"/>
          <w:spacing w:val="-1"/>
          <w:sz w:val="32"/>
          <w:szCs w:val="32"/>
        </w:rPr>
        <w:t>本单位共对上年度已实施完成的</w:t>
      </w:r>
      <w:r>
        <w:rPr>
          <w:rFonts w:ascii="仿宋" w:hAnsi="仿宋" w:eastAsia="仿宋" w:cs="仿宋"/>
          <w:spacing w:val="-36"/>
          <w:sz w:val="32"/>
          <w:szCs w:val="32"/>
        </w:rPr>
        <w:t xml:space="preserve"> </w:t>
      </w:r>
      <w:r>
        <w:rPr>
          <w:rFonts w:ascii="仿宋" w:hAnsi="仿宋" w:eastAsia="仿宋" w:cs="仿宋"/>
          <w:spacing w:val="-1"/>
          <w:sz w:val="32"/>
          <w:szCs w:val="32"/>
        </w:rPr>
        <w:t>12</w:t>
      </w:r>
      <w:r>
        <w:rPr>
          <w:rFonts w:ascii="仿宋" w:hAnsi="仿宋" w:eastAsia="仿宋" w:cs="仿宋"/>
          <w:spacing w:val="-55"/>
          <w:sz w:val="32"/>
          <w:szCs w:val="32"/>
        </w:rPr>
        <w:t xml:space="preserve"> </w:t>
      </w:r>
      <w:r>
        <w:rPr>
          <w:rFonts w:ascii="仿宋" w:hAnsi="仿宋" w:eastAsia="仿宋" w:cs="仿宋"/>
          <w:spacing w:val="-1"/>
          <w:sz w:val="32"/>
          <w:szCs w:val="32"/>
        </w:rPr>
        <w:t>个项目开展了绩效自评</w:t>
      </w:r>
      <w:r>
        <w:rPr>
          <w:rFonts w:ascii="仿宋" w:hAnsi="仿宋" w:eastAsia="仿宋" w:cs="仿宋"/>
          <w:spacing w:val="-2"/>
          <w:sz w:val="32"/>
          <w:szCs w:val="32"/>
        </w:rPr>
        <w:t>价，涉及财政性资金合计</w:t>
      </w:r>
      <w:r>
        <w:rPr>
          <w:rFonts w:ascii="仿宋" w:hAnsi="仿宋" w:eastAsia="仿宋" w:cs="仿宋"/>
          <w:spacing w:val="-49"/>
          <w:sz w:val="32"/>
          <w:szCs w:val="32"/>
        </w:rPr>
        <w:t xml:space="preserve"> </w:t>
      </w:r>
      <w:r>
        <w:rPr>
          <w:rFonts w:ascii="仿宋" w:hAnsi="仿宋" w:eastAsia="仿宋" w:cs="仿宋"/>
          <w:spacing w:val="-2"/>
          <w:sz w:val="32"/>
          <w:szCs w:val="32"/>
        </w:rPr>
        <w:t>3,139.34</w:t>
      </w:r>
      <w:r>
        <w:rPr>
          <w:rFonts w:ascii="仿宋" w:hAnsi="仿宋" w:eastAsia="仿宋" w:cs="仿宋"/>
          <w:spacing w:val="-52"/>
          <w:sz w:val="32"/>
          <w:szCs w:val="32"/>
        </w:rPr>
        <w:t xml:space="preserve"> </w:t>
      </w:r>
      <w:r>
        <w:rPr>
          <w:rFonts w:ascii="仿宋" w:hAnsi="仿宋" w:eastAsia="仿宋" w:cs="仿宋"/>
          <w:spacing w:val="-2"/>
          <w:sz w:val="32"/>
          <w:szCs w:val="32"/>
        </w:rPr>
        <w:t>万元；本单位共开展</w:t>
      </w:r>
      <w:r>
        <w:rPr>
          <w:rFonts w:ascii="仿宋" w:hAnsi="仿宋" w:eastAsia="仿宋" w:cs="仿宋"/>
          <w:spacing w:val="-42"/>
          <w:sz w:val="32"/>
          <w:szCs w:val="32"/>
        </w:rPr>
        <w:t xml:space="preserve"> </w:t>
      </w:r>
      <w:r>
        <w:rPr>
          <w:rFonts w:ascii="仿宋" w:hAnsi="仿宋" w:eastAsia="仿宋" w:cs="仿宋"/>
          <w:spacing w:val="-2"/>
          <w:sz w:val="32"/>
          <w:szCs w:val="32"/>
        </w:rPr>
        <w:t>1</w:t>
      </w:r>
      <w:r>
        <w:rPr>
          <w:rFonts w:ascii="仿宋" w:hAnsi="仿宋" w:eastAsia="仿宋" w:cs="仿宋"/>
          <w:spacing w:val="-53"/>
          <w:sz w:val="32"/>
          <w:szCs w:val="32"/>
        </w:rPr>
        <w:t xml:space="preserve"> </w:t>
      </w:r>
      <w:r>
        <w:rPr>
          <w:rFonts w:ascii="仿宋" w:hAnsi="仿宋" w:eastAsia="仿宋" w:cs="仿宋"/>
          <w:spacing w:val="-2"/>
          <w:sz w:val="32"/>
          <w:szCs w:val="32"/>
        </w:rPr>
        <w:t>项单</w:t>
      </w:r>
      <w:r>
        <w:rPr>
          <w:rFonts w:ascii="仿宋" w:hAnsi="仿宋" w:eastAsia="仿宋" w:cs="仿宋"/>
          <w:spacing w:val="11"/>
          <w:sz w:val="32"/>
          <w:szCs w:val="32"/>
        </w:rPr>
        <w:t>位整体支出绩效自评价，</w:t>
      </w:r>
      <w:r>
        <w:rPr>
          <w:rFonts w:ascii="仿宋" w:hAnsi="仿宋" w:eastAsia="仿宋" w:cs="仿宋"/>
          <w:spacing w:val="-82"/>
          <w:sz w:val="32"/>
          <w:szCs w:val="32"/>
        </w:rPr>
        <w:t xml:space="preserve"> </w:t>
      </w:r>
      <w:r>
        <w:rPr>
          <w:rFonts w:ascii="仿宋" w:hAnsi="仿宋" w:eastAsia="仿宋" w:cs="仿宋"/>
          <w:spacing w:val="11"/>
          <w:sz w:val="32"/>
          <w:szCs w:val="32"/>
        </w:rPr>
        <w:t>涉及财政性资金合计 18</w:t>
      </w:r>
      <w:r>
        <w:rPr>
          <w:rFonts w:ascii="仿宋" w:hAnsi="仿宋" w:eastAsia="仿宋" w:cs="仿宋"/>
          <w:spacing w:val="10"/>
          <w:sz w:val="32"/>
          <w:szCs w:val="32"/>
        </w:rPr>
        <w:t>,281.08</w:t>
      </w:r>
      <w:r>
        <w:rPr>
          <w:rFonts w:ascii="仿宋" w:hAnsi="仿宋" w:eastAsia="仿宋" w:cs="仿宋"/>
          <w:spacing w:val="-29"/>
          <w:sz w:val="32"/>
          <w:szCs w:val="32"/>
        </w:rPr>
        <w:t xml:space="preserve"> </w:t>
      </w:r>
      <w:r>
        <w:rPr>
          <w:rFonts w:ascii="仿宋" w:hAnsi="仿宋" w:eastAsia="仿宋" w:cs="仿宋"/>
          <w:spacing w:val="10"/>
          <w:sz w:val="32"/>
          <w:szCs w:val="32"/>
        </w:rPr>
        <w:t>万</w:t>
      </w:r>
      <w:r>
        <w:rPr>
          <w:rFonts w:ascii="仿宋" w:hAnsi="仿宋" w:eastAsia="仿宋" w:cs="仿宋"/>
          <w:spacing w:val="-17"/>
          <w:sz w:val="32"/>
          <w:szCs w:val="32"/>
        </w:rPr>
        <w:t>元。</w:t>
      </w:r>
    </w:p>
    <w:p w14:paraId="60390FB5">
      <w:pPr>
        <w:spacing w:before="121" w:line="220" w:lineRule="auto"/>
        <w:ind w:left="3379"/>
        <w:rPr>
          <w:rFonts w:ascii="宋体" w:hAnsi="宋体" w:eastAsia="宋体" w:cs="宋体"/>
          <w:sz w:val="36"/>
          <w:szCs w:val="36"/>
        </w:rPr>
      </w:pPr>
      <w:r>
        <w:rPr>
          <w:rFonts w:ascii="宋体" w:hAnsi="宋体" w:eastAsia="宋体" w:cs="宋体"/>
          <w:b/>
          <w:bCs/>
          <w:spacing w:val="-4"/>
          <w:sz w:val="36"/>
          <w:szCs w:val="36"/>
        </w:rPr>
        <w:t>第四部分</w:t>
      </w:r>
      <w:r>
        <w:rPr>
          <w:rFonts w:ascii="宋体" w:hAnsi="宋体" w:eastAsia="宋体" w:cs="宋体"/>
          <w:spacing w:val="-4"/>
          <w:sz w:val="36"/>
          <w:szCs w:val="36"/>
        </w:rPr>
        <w:t xml:space="preserve"> </w:t>
      </w:r>
      <w:r>
        <w:rPr>
          <w:rFonts w:ascii="宋体" w:hAnsi="宋体" w:eastAsia="宋体" w:cs="宋体"/>
          <w:b/>
          <w:bCs/>
          <w:spacing w:val="-4"/>
          <w:sz w:val="36"/>
          <w:szCs w:val="36"/>
        </w:rPr>
        <w:t>名词解释</w:t>
      </w:r>
    </w:p>
    <w:p w14:paraId="6B78D71C">
      <w:pPr>
        <w:pStyle w:val="2"/>
        <w:spacing w:line="363" w:lineRule="auto"/>
      </w:pPr>
    </w:p>
    <w:p w14:paraId="690564E9">
      <w:pPr>
        <w:spacing w:before="105" w:line="359" w:lineRule="auto"/>
        <w:ind w:left="489" w:right="532" w:firstLine="665"/>
        <w:jc w:val="both"/>
        <w:rPr>
          <w:rFonts w:ascii="仿宋" w:hAnsi="仿宋" w:eastAsia="仿宋" w:cs="仿宋"/>
          <w:sz w:val="32"/>
          <w:szCs w:val="32"/>
        </w:rPr>
      </w:pPr>
      <w:r>
        <w:rPr>
          <w:rFonts w:ascii="仿宋" w:hAnsi="仿宋" w:eastAsia="仿宋" w:cs="仿宋"/>
          <w:b/>
          <w:bCs/>
          <w:spacing w:val="3"/>
          <w:sz w:val="32"/>
          <w:szCs w:val="32"/>
        </w:rPr>
        <w:t>一、财政拨款收入：</w:t>
      </w:r>
      <w:r>
        <w:rPr>
          <w:rFonts w:ascii="仿宋" w:hAnsi="仿宋" w:eastAsia="仿宋" w:cs="仿宋"/>
          <w:spacing w:val="3"/>
          <w:sz w:val="32"/>
          <w:szCs w:val="32"/>
        </w:rPr>
        <w:t>指单位从同级财政部门取得的各类财</w:t>
      </w:r>
      <w:r>
        <w:rPr>
          <w:rFonts w:ascii="仿宋" w:hAnsi="仿宋" w:eastAsia="仿宋" w:cs="仿宋"/>
          <w:spacing w:val="5"/>
          <w:sz w:val="32"/>
          <w:szCs w:val="32"/>
        </w:rPr>
        <w:t>政拨款，包括一般公共预算财政拨款、政府性基金预算财政拨</w:t>
      </w:r>
      <w:r>
        <w:rPr>
          <w:rFonts w:ascii="仿宋" w:hAnsi="仿宋" w:eastAsia="仿宋" w:cs="仿宋"/>
          <w:spacing w:val="-4"/>
          <w:sz w:val="32"/>
          <w:szCs w:val="32"/>
        </w:rPr>
        <w:t>款、国有资本经营预算财政拨款。</w:t>
      </w:r>
    </w:p>
    <w:p w14:paraId="656DE716">
      <w:pPr>
        <w:spacing w:before="1" w:line="359" w:lineRule="auto"/>
        <w:ind w:left="491" w:right="532" w:firstLine="668"/>
        <w:rPr>
          <w:rFonts w:ascii="仿宋" w:hAnsi="仿宋" w:eastAsia="仿宋" w:cs="仿宋"/>
          <w:sz w:val="32"/>
          <w:szCs w:val="32"/>
        </w:rPr>
      </w:pPr>
      <w:r>
        <w:rPr>
          <w:rFonts w:ascii="仿宋" w:hAnsi="仿宋" w:eastAsia="仿宋" w:cs="仿宋"/>
          <w:b/>
          <w:bCs/>
          <w:spacing w:val="3"/>
          <w:sz w:val="32"/>
          <w:szCs w:val="32"/>
        </w:rPr>
        <w:t>二、上级补助收入：</w:t>
      </w:r>
      <w:r>
        <w:rPr>
          <w:rFonts w:ascii="仿宋" w:hAnsi="仿宋" w:eastAsia="仿宋" w:cs="仿宋"/>
          <w:spacing w:val="3"/>
          <w:sz w:val="32"/>
          <w:szCs w:val="32"/>
        </w:rPr>
        <w:t>指事业单位从主管部门和上级单位取</w:t>
      </w:r>
      <w:r>
        <w:rPr>
          <w:rFonts w:ascii="仿宋" w:hAnsi="仿宋" w:eastAsia="仿宋" w:cs="仿宋"/>
          <w:spacing w:val="-6"/>
          <w:sz w:val="32"/>
          <w:szCs w:val="32"/>
        </w:rPr>
        <w:t>得的非财政补助收入。</w:t>
      </w:r>
    </w:p>
    <w:p w14:paraId="550E8CB5">
      <w:pPr>
        <w:spacing w:before="1" w:line="220" w:lineRule="auto"/>
        <w:ind w:left="1158"/>
        <w:rPr>
          <w:rFonts w:ascii="仿宋" w:hAnsi="仿宋" w:eastAsia="仿宋" w:cs="仿宋"/>
          <w:sz w:val="32"/>
          <w:szCs w:val="32"/>
        </w:rPr>
      </w:pPr>
      <w:r>
        <w:rPr>
          <w:rFonts w:ascii="仿宋" w:hAnsi="仿宋" w:eastAsia="仿宋" w:cs="仿宋"/>
          <w:b/>
          <w:bCs/>
          <w:spacing w:val="2"/>
          <w:sz w:val="32"/>
          <w:szCs w:val="32"/>
        </w:rPr>
        <w:t>三、财政专户管理教育收费：</w:t>
      </w:r>
      <w:r>
        <w:rPr>
          <w:rFonts w:ascii="仿宋" w:hAnsi="仿宋" w:eastAsia="仿宋" w:cs="仿宋"/>
          <w:spacing w:val="2"/>
          <w:sz w:val="32"/>
          <w:szCs w:val="32"/>
        </w:rPr>
        <w:t>指缴入财政专户、实行专项</w:t>
      </w:r>
    </w:p>
    <w:p w14:paraId="5C157E64">
      <w:pPr>
        <w:spacing w:line="220" w:lineRule="auto"/>
        <w:rPr>
          <w:rFonts w:ascii="仿宋" w:hAnsi="仿宋" w:eastAsia="仿宋" w:cs="仿宋"/>
          <w:sz w:val="32"/>
          <w:szCs w:val="32"/>
        </w:rPr>
        <w:sectPr>
          <w:footerReference r:id="rId55" w:type="default"/>
          <w:pgSz w:w="11906" w:h="16839"/>
          <w:pgMar w:top="481" w:right="1050" w:bottom="485" w:left="1050" w:header="149" w:footer="251" w:gutter="0"/>
          <w:cols w:space="720" w:num="1"/>
        </w:sectPr>
      </w:pPr>
    </w:p>
    <w:p w14:paraId="1D7D26F0">
      <w:pPr>
        <w:pStyle w:val="2"/>
        <w:spacing w:line="299" w:lineRule="auto"/>
      </w:pPr>
    </w:p>
    <w:p w14:paraId="6372948B">
      <w:pPr>
        <w:pStyle w:val="2"/>
        <w:spacing w:line="300" w:lineRule="auto"/>
      </w:pPr>
    </w:p>
    <w:p w14:paraId="161CC64B">
      <w:pPr>
        <w:pStyle w:val="2"/>
        <w:spacing w:line="300" w:lineRule="auto"/>
      </w:pPr>
    </w:p>
    <w:p w14:paraId="3E1E6538">
      <w:pPr>
        <w:spacing w:before="104" w:line="359" w:lineRule="auto"/>
        <w:ind w:left="490" w:right="263" w:firstLine="17"/>
        <w:rPr>
          <w:rFonts w:ascii="仿宋" w:hAnsi="仿宋" w:eastAsia="仿宋" w:cs="仿宋"/>
          <w:sz w:val="32"/>
          <w:szCs w:val="32"/>
        </w:rPr>
      </w:pPr>
      <w:r>
        <w:rPr>
          <w:rFonts w:ascii="仿宋" w:hAnsi="仿宋" w:eastAsia="仿宋" w:cs="仿宋"/>
          <w:spacing w:val="2"/>
          <w:sz w:val="32"/>
          <w:szCs w:val="32"/>
        </w:rPr>
        <w:t>管理的高中以上学费、住宿费、高校委托培养费、函大、电大、</w:t>
      </w:r>
      <w:r>
        <w:rPr>
          <w:rFonts w:ascii="仿宋" w:hAnsi="仿宋" w:eastAsia="仿宋" w:cs="仿宋"/>
          <w:spacing w:val="-4"/>
          <w:sz w:val="32"/>
          <w:szCs w:val="32"/>
        </w:rPr>
        <w:t>夜大及短训班培训费等教育收费。</w:t>
      </w:r>
    </w:p>
    <w:p w14:paraId="1FFE613B">
      <w:pPr>
        <w:spacing w:line="359" w:lineRule="auto"/>
        <w:ind w:left="493" w:right="532" w:firstLine="693"/>
        <w:rPr>
          <w:rFonts w:ascii="仿宋" w:hAnsi="仿宋" w:eastAsia="仿宋" w:cs="仿宋"/>
          <w:sz w:val="32"/>
          <w:szCs w:val="32"/>
        </w:rPr>
      </w:pPr>
      <w:r>
        <w:rPr>
          <w:rFonts w:ascii="仿宋" w:hAnsi="仿宋" w:eastAsia="仿宋" w:cs="仿宋"/>
          <w:b/>
          <w:bCs/>
          <w:spacing w:val="2"/>
          <w:sz w:val="32"/>
          <w:szCs w:val="32"/>
        </w:rPr>
        <w:t>四、事业收入：</w:t>
      </w:r>
      <w:r>
        <w:rPr>
          <w:rFonts w:ascii="仿宋" w:hAnsi="仿宋" w:eastAsia="仿宋" w:cs="仿宋"/>
          <w:spacing w:val="2"/>
          <w:sz w:val="32"/>
          <w:szCs w:val="32"/>
        </w:rPr>
        <w:t>指事业单位开展专业业务活动及其辅助活</w:t>
      </w:r>
      <w:r>
        <w:rPr>
          <w:rFonts w:ascii="仿宋" w:hAnsi="仿宋" w:eastAsia="仿宋" w:cs="仿宋"/>
          <w:spacing w:val="-9"/>
          <w:sz w:val="32"/>
          <w:szCs w:val="32"/>
        </w:rPr>
        <w:t>动取得的收入。</w:t>
      </w:r>
    </w:p>
    <w:p w14:paraId="6C8367AC">
      <w:pPr>
        <w:spacing w:line="359" w:lineRule="auto"/>
        <w:ind w:left="493" w:right="532" w:firstLine="660"/>
        <w:rPr>
          <w:rFonts w:ascii="仿宋" w:hAnsi="仿宋" w:eastAsia="仿宋" w:cs="仿宋"/>
          <w:sz w:val="32"/>
          <w:szCs w:val="32"/>
        </w:rPr>
      </w:pPr>
      <w:r>
        <w:rPr>
          <w:rFonts w:ascii="仿宋" w:hAnsi="仿宋" w:eastAsia="仿宋" w:cs="仿宋"/>
          <w:b/>
          <w:bCs/>
          <w:spacing w:val="3"/>
          <w:sz w:val="32"/>
          <w:szCs w:val="32"/>
        </w:rPr>
        <w:t>五、经营收入：</w:t>
      </w:r>
      <w:r>
        <w:rPr>
          <w:rFonts w:ascii="仿宋" w:hAnsi="仿宋" w:eastAsia="仿宋" w:cs="仿宋"/>
          <w:spacing w:val="3"/>
          <w:sz w:val="32"/>
          <w:szCs w:val="32"/>
        </w:rPr>
        <w:t>指事业单位在专业业务活动及其辅助活动</w:t>
      </w:r>
      <w:r>
        <w:rPr>
          <w:rFonts w:ascii="仿宋" w:hAnsi="仿宋" w:eastAsia="仿宋" w:cs="仿宋"/>
          <w:spacing w:val="-4"/>
          <w:sz w:val="32"/>
          <w:szCs w:val="32"/>
        </w:rPr>
        <w:t>之外开展非独立核算经营活动取得的收入。</w:t>
      </w:r>
    </w:p>
    <w:p w14:paraId="50457002">
      <w:pPr>
        <w:spacing w:line="359" w:lineRule="auto"/>
        <w:ind w:left="497" w:right="532" w:firstLine="654"/>
        <w:rPr>
          <w:rFonts w:ascii="仿宋" w:hAnsi="仿宋" w:eastAsia="仿宋" w:cs="仿宋"/>
          <w:sz w:val="32"/>
          <w:szCs w:val="32"/>
        </w:rPr>
      </w:pPr>
      <w:r>
        <w:rPr>
          <w:rFonts w:ascii="仿宋" w:hAnsi="仿宋" w:eastAsia="仿宋" w:cs="仿宋"/>
          <w:b/>
          <w:bCs/>
          <w:spacing w:val="3"/>
          <w:sz w:val="32"/>
          <w:szCs w:val="32"/>
        </w:rPr>
        <w:t>六、附属单位上缴收入：</w:t>
      </w:r>
      <w:r>
        <w:rPr>
          <w:rFonts w:ascii="仿宋" w:hAnsi="仿宋" w:eastAsia="仿宋" w:cs="仿宋"/>
          <w:spacing w:val="3"/>
          <w:sz w:val="32"/>
          <w:szCs w:val="32"/>
        </w:rPr>
        <w:t>指事业单位附属独立核算单位按</w:t>
      </w:r>
      <w:r>
        <w:rPr>
          <w:rFonts w:ascii="仿宋" w:hAnsi="仿宋" w:eastAsia="仿宋" w:cs="仿宋"/>
          <w:spacing w:val="-6"/>
          <w:sz w:val="32"/>
          <w:szCs w:val="32"/>
        </w:rPr>
        <w:t>照有关规定上缴的收入。</w:t>
      </w:r>
    </w:p>
    <w:p w14:paraId="39F9400A">
      <w:pPr>
        <w:spacing w:line="359" w:lineRule="auto"/>
        <w:ind w:left="456" w:right="532" w:firstLine="699"/>
        <w:rPr>
          <w:rFonts w:ascii="仿宋" w:hAnsi="仿宋" w:eastAsia="仿宋" w:cs="仿宋"/>
          <w:sz w:val="32"/>
          <w:szCs w:val="32"/>
        </w:rPr>
      </w:pPr>
      <w:r>
        <w:rPr>
          <w:rFonts w:ascii="仿宋" w:hAnsi="仿宋" w:eastAsia="仿宋" w:cs="仿宋"/>
          <w:b/>
          <w:bCs/>
          <w:spacing w:val="1"/>
          <w:sz w:val="32"/>
          <w:szCs w:val="32"/>
        </w:rPr>
        <w:t>七、其他收入：</w:t>
      </w:r>
      <w:r>
        <w:rPr>
          <w:rFonts w:ascii="仿宋" w:hAnsi="仿宋" w:eastAsia="仿宋" w:cs="仿宋"/>
          <w:spacing w:val="1"/>
          <w:sz w:val="32"/>
          <w:szCs w:val="32"/>
        </w:rPr>
        <w:t>指单位取得的除上述“财政拨款收入</w:t>
      </w:r>
      <w:r>
        <w:rPr>
          <w:rFonts w:ascii="仿宋" w:hAnsi="仿宋" w:eastAsia="仿宋" w:cs="仿宋"/>
          <w:spacing w:val="-94"/>
          <w:sz w:val="32"/>
          <w:szCs w:val="32"/>
        </w:rPr>
        <w:t xml:space="preserve"> </w:t>
      </w:r>
      <w:r>
        <w:rPr>
          <w:rFonts w:ascii="仿宋" w:hAnsi="仿宋" w:eastAsia="仿宋" w:cs="仿宋"/>
          <w:spacing w:val="1"/>
          <w:sz w:val="32"/>
          <w:szCs w:val="32"/>
        </w:rPr>
        <w:t>”、</w:t>
      </w:r>
      <w:r>
        <w:rPr>
          <w:rFonts w:ascii="仿宋" w:hAnsi="仿宋" w:eastAsia="仿宋" w:cs="仿宋"/>
          <w:sz w:val="32"/>
          <w:szCs w:val="32"/>
        </w:rPr>
        <w:t xml:space="preserve"> </w:t>
      </w:r>
      <w:r>
        <w:rPr>
          <w:rFonts w:ascii="仿宋" w:hAnsi="仿宋" w:eastAsia="仿宋" w:cs="仿宋"/>
          <w:spacing w:val="-1"/>
          <w:sz w:val="32"/>
          <w:szCs w:val="32"/>
        </w:rPr>
        <w:t>“上级补助收入</w:t>
      </w:r>
      <w:r>
        <w:rPr>
          <w:rFonts w:ascii="仿宋" w:hAnsi="仿宋" w:eastAsia="仿宋" w:cs="仿宋"/>
          <w:spacing w:val="-98"/>
          <w:sz w:val="32"/>
          <w:szCs w:val="32"/>
        </w:rPr>
        <w:t xml:space="preserve"> </w:t>
      </w:r>
      <w:r>
        <w:rPr>
          <w:rFonts w:ascii="仿宋" w:hAnsi="仿宋" w:eastAsia="仿宋" w:cs="仿宋"/>
          <w:spacing w:val="-1"/>
          <w:sz w:val="32"/>
          <w:szCs w:val="32"/>
        </w:rPr>
        <w:t>”、“事业收入</w:t>
      </w:r>
      <w:r>
        <w:rPr>
          <w:rFonts w:ascii="仿宋" w:hAnsi="仿宋" w:eastAsia="仿宋" w:cs="仿宋"/>
          <w:spacing w:val="-111"/>
          <w:sz w:val="32"/>
          <w:szCs w:val="32"/>
        </w:rPr>
        <w:t xml:space="preserve"> </w:t>
      </w:r>
      <w:r>
        <w:rPr>
          <w:rFonts w:ascii="仿宋" w:hAnsi="仿宋" w:eastAsia="仿宋" w:cs="仿宋"/>
          <w:spacing w:val="-1"/>
          <w:sz w:val="32"/>
          <w:szCs w:val="32"/>
        </w:rPr>
        <w:t>”、“经营收入</w:t>
      </w:r>
      <w:r>
        <w:rPr>
          <w:rFonts w:ascii="仿宋" w:hAnsi="仿宋" w:eastAsia="仿宋" w:cs="仿宋"/>
          <w:spacing w:val="-111"/>
          <w:sz w:val="32"/>
          <w:szCs w:val="32"/>
        </w:rPr>
        <w:t xml:space="preserve"> </w:t>
      </w:r>
      <w:r>
        <w:rPr>
          <w:rFonts w:ascii="仿宋" w:hAnsi="仿宋" w:eastAsia="仿宋" w:cs="仿宋"/>
          <w:spacing w:val="-1"/>
          <w:sz w:val="32"/>
          <w:szCs w:val="32"/>
        </w:rPr>
        <w:t>”、“</w:t>
      </w:r>
      <w:r>
        <w:rPr>
          <w:rFonts w:ascii="仿宋" w:hAnsi="仿宋" w:eastAsia="仿宋" w:cs="仿宋"/>
          <w:spacing w:val="-119"/>
          <w:sz w:val="32"/>
          <w:szCs w:val="32"/>
        </w:rPr>
        <w:t xml:space="preserve"> </w:t>
      </w:r>
      <w:r>
        <w:rPr>
          <w:rFonts w:ascii="仿宋" w:hAnsi="仿宋" w:eastAsia="仿宋" w:cs="仿宋"/>
          <w:spacing w:val="-1"/>
          <w:sz w:val="32"/>
          <w:szCs w:val="32"/>
        </w:rPr>
        <w:t>附属单</w:t>
      </w:r>
      <w:r>
        <w:rPr>
          <w:rFonts w:ascii="仿宋" w:hAnsi="仿宋" w:eastAsia="仿宋" w:cs="仿宋"/>
          <w:spacing w:val="-2"/>
          <w:sz w:val="32"/>
          <w:szCs w:val="32"/>
        </w:rPr>
        <w:t>位上缴收入”等以外的各项收入。</w:t>
      </w:r>
    </w:p>
    <w:p w14:paraId="59F39076">
      <w:pPr>
        <w:spacing w:line="359" w:lineRule="auto"/>
        <w:ind w:left="497" w:right="532" w:firstLine="650"/>
        <w:rPr>
          <w:rFonts w:ascii="仿宋" w:hAnsi="仿宋" w:eastAsia="仿宋" w:cs="仿宋"/>
          <w:sz w:val="32"/>
          <w:szCs w:val="32"/>
        </w:rPr>
      </w:pPr>
      <w:r>
        <w:rPr>
          <w:rFonts w:ascii="仿宋" w:hAnsi="仿宋" w:eastAsia="仿宋" w:cs="仿宋"/>
          <w:b/>
          <w:bCs/>
          <w:spacing w:val="1"/>
          <w:sz w:val="32"/>
          <w:szCs w:val="32"/>
        </w:rPr>
        <w:t>八、使用非财政拨款结余（含专用结余</w:t>
      </w:r>
      <w:r>
        <w:rPr>
          <w:rFonts w:ascii="仿宋" w:hAnsi="仿宋" w:eastAsia="仿宋" w:cs="仿宋"/>
          <w:b/>
          <w:bCs/>
          <w:spacing w:val="17"/>
          <w:sz w:val="32"/>
          <w:szCs w:val="32"/>
        </w:rPr>
        <w:t>）：</w:t>
      </w:r>
      <w:r>
        <w:rPr>
          <w:rFonts w:ascii="仿宋" w:hAnsi="仿宋" w:eastAsia="仿宋" w:cs="仿宋"/>
          <w:spacing w:val="1"/>
          <w:sz w:val="32"/>
          <w:szCs w:val="32"/>
        </w:rPr>
        <w:t>指事业单位按</w:t>
      </w:r>
      <w:r>
        <w:rPr>
          <w:rFonts w:ascii="仿宋" w:hAnsi="仿宋" w:eastAsia="仿宋" w:cs="仿宋"/>
          <w:spacing w:val="5"/>
          <w:sz w:val="32"/>
          <w:szCs w:val="32"/>
        </w:rPr>
        <w:t>照预算管理要求使用非财政拨款结余（含专用结余）弥补</w:t>
      </w:r>
      <w:r>
        <w:rPr>
          <w:rFonts w:ascii="仿宋" w:hAnsi="仿宋" w:eastAsia="仿宋" w:cs="仿宋"/>
          <w:spacing w:val="4"/>
          <w:sz w:val="32"/>
          <w:szCs w:val="32"/>
        </w:rPr>
        <w:t>当年</w:t>
      </w:r>
      <w:r>
        <w:rPr>
          <w:rFonts w:ascii="仿宋" w:hAnsi="仿宋" w:eastAsia="仿宋" w:cs="仿宋"/>
          <w:spacing w:val="-8"/>
          <w:sz w:val="32"/>
          <w:szCs w:val="32"/>
        </w:rPr>
        <w:t>收支差额的数额。</w:t>
      </w:r>
    </w:p>
    <w:p w14:paraId="1C4612BD">
      <w:pPr>
        <w:spacing w:before="2" w:line="358" w:lineRule="auto"/>
        <w:ind w:left="522" w:right="532" w:firstLine="638"/>
        <w:rPr>
          <w:rFonts w:ascii="仿宋" w:hAnsi="仿宋" w:eastAsia="仿宋" w:cs="仿宋"/>
          <w:sz w:val="32"/>
          <w:szCs w:val="32"/>
        </w:rPr>
      </w:pPr>
      <w:r>
        <w:rPr>
          <w:rFonts w:ascii="仿宋" w:hAnsi="仿宋" w:eastAsia="仿宋" w:cs="仿宋"/>
          <w:b/>
          <w:bCs/>
          <w:spacing w:val="3"/>
          <w:sz w:val="32"/>
          <w:szCs w:val="32"/>
        </w:rPr>
        <w:t>九、年初结转和结余：</w:t>
      </w:r>
      <w:r>
        <w:rPr>
          <w:rFonts w:ascii="仿宋" w:hAnsi="仿宋" w:eastAsia="仿宋" w:cs="仿宋"/>
          <w:spacing w:val="3"/>
          <w:sz w:val="32"/>
          <w:szCs w:val="32"/>
        </w:rPr>
        <w:t>指单位上年结转本年使用的基本支</w:t>
      </w:r>
      <w:r>
        <w:rPr>
          <w:rFonts w:ascii="仿宋" w:hAnsi="仿宋" w:eastAsia="仿宋" w:cs="仿宋"/>
          <w:spacing w:val="-5"/>
          <w:sz w:val="32"/>
          <w:szCs w:val="32"/>
        </w:rPr>
        <w:t>出结转、项目支出结转和结余、经营结余。</w:t>
      </w:r>
    </w:p>
    <w:p w14:paraId="093548C0">
      <w:pPr>
        <w:spacing w:before="3" w:line="359" w:lineRule="auto"/>
        <w:ind w:left="493" w:right="532" w:firstLine="664"/>
        <w:rPr>
          <w:rFonts w:ascii="仿宋" w:hAnsi="仿宋" w:eastAsia="仿宋" w:cs="仿宋"/>
          <w:sz w:val="32"/>
          <w:szCs w:val="32"/>
        </w:rPr>
      </w:pPr>
      <w:r>
        <w:rPr>
          <w:rFonts w:ascii="仿宋" w:hAnsi="仿宋" w:eastAsia="仿宋" w:cs="仿宋"/>
          <w:b/>
          <w:bCs/>
          <w:spacing w:val="3"/>
          <w:sz w:val="32"/>
          <w:szCs w:val="32"/>
        </w:rPr>
        <w:t>十、结余分配：</w:t>
      </w:r>
      <w:r>
        <w:rPr>
          <w:rFonts w:ascii="仿宋" w:hAnsi="仿宋" w:eastAsia="仿宋" w:cs="仿宋"/>
          <w:spacing w:val="3"/>
          <w:sz w:val="32"/>
          <w:szCs w:val="32"/>
        </w:rPr>
        <w:t>指事业单位按规定缴纳的所得税以及从非</w:t>
      </w:r>
      <w:r>
        <w:rPr>
          <w:rFonts w:ascii="仿宋" w:hAnsi="仿宋" w:eastAsia="仿宋" w:cs="仿宋"/>
          <w:spacing w:val="-4"/>
          <w:sz w:val="32"/>
          <w:szCs w:val="32"/>
        </w:rPr>
        <w:t>财政拨款结余中提取各类结余的情况。</w:t>
      </w:r>
    </w:p>
    <w:p w14:paraId="630ABC31">
      <w:pPr>
        <w:spacing w:before="1" w:line="358" w:lineRule="auto"/>
        <w:ind w:left="496" w:right="532" w:firstLine="661"/>
        <w:rPr>
          <w:rFonts w:ascii="仿宋" w:hAnsi="仿宋" w:eastAsia="仿宋" w:cs="仿宋"/>
          <w:sz w:val="32"/>
          <w:szCs w:val="32"/>
        </w:rPr>
      </w:pPr>
      <w:r>
        <w:rPr>
          <w:rFonts w:ascii="仿宋" w:hAnsi="仿宋" w:eastAsia="仿宋" w:cs="仿宋"/>
          <w:b/>
          <w:bCs/>
          <w:spacing w:val="2"/>
          <w:sz w:val="32"/>
          <w:szCs w:val="32"/>
        </w:rPr>
        <w:t>十一、年末结转和结余资金：</w:t>
      </w:r>
      <w:r>
        <w:rPr>
          <w:rFonts w:ascii="仿宋" w:hAnsi="仿宋" w:eastAsia="仿宋" w:cs="仿宋"/>
          <w:spacing w:val="2"/>
          <w:sz w:val="32"/>
          <w:szCs w:val="32"/>
        </w:rPr>
        <w:t>指单位结转下年的基本支出</w:t>
      </w:r>
      <w:r>
        <w:rPr>
          <w:rFonts w:ascii="仿宋" w:hAnsi="仿宋" w:eastAsia="仿宋" w:cs="仿宋"/>
          <w:spacing w:val="-4"/>
          <w:sz w:val="32"/>
          <w:szCs w:val="32"/>
        </w:rPr>
        <w:t>结转、项目支出结转和结余、经营结余。</w:t>
      </w:r>
    </w:p>
    <w:p w14:paraId="290C2162">
      <w:pPr>
        <w:spacing w:before="3" w:line="360" w:lineRule="auto"/>
        <w:ind w:left="490" w:right="532" w:firstLine="668"/>
        <w:rPr>
          <w:rFonts w:ascii="仿宋" w:hAnsi="仿宋" w:eastAsia="仿宋" w:cs="仿宋"/>
          <w:sz w:val="32"/>
          <w:szCs w:val="32"/>
        </w:rPr>
      </w:pPr>
      <w:r>
        <w:rPr>
          <w:rFonts w:ascii="仿宋" w:hAnsi="仿宋" w:eastAsia="仿宋" w:cs="仿宋"/>
          <w:b/>
          <w:bCs/>
          <w:spacing w:val="3"/>
          <w:sz w:val="32"/>
          <w:szCs w:val="32"/>
        </w:rPr>
        <w:t>十二、基本支出：</w:t>
      </w:r>
      <w:r>
        <w:rPr>
          <w:rFonts w:ascii="仿宋" w:hAnsi="仿宋" w:eastAsia="仿宋" w:cs="仿宋"/>
          <w:spacing w:val="3"/>
          <w:sz w:val="32"/>
          <w:szCs w:val="32"/>
        </w:rPr>
        <w:t>指为保障机构正常运转、完成日常工作</w:t>
      </w:r>
      <w:r>
        <w:rPr>
          <w:rFonts w:ascii="仿宋" w:hAnsi="仿宋" w:eastAsia="仿宋" w:cs="仿宋"/>
          <w:spacing w:val="-3"/>
          <w:sz w:val="32"/>
          <w:szCs w:val="32"/>
        </w:rPr>
        <w:t>任务所发生的支出，包括人员经费和公用经费。</w:t>
      </w:r>
    </w:p>
    <w:p w14:paraId="70F33B7A">
      <w:pPr>
        <w:spacing w:line="360" w:lineRule="auto"/>
        <w:rPr>
          <w:rFonts w:ascii="仿宋" w:hAnsi="仿宋" w:eastAsia="仿宋" w:cs="仿宋"/>
          <w:sz w:val="32"/>
          <w:szCs w:val="32"/>
        </w:rPr>
        <w:sectPr>
          <w:footerReference r:id="rId56" w:type="default"/>
          <w:pgSz w:w="11906" w:h="16839"/>
          <w:pgMar w:top="481" w:right="1050" w:bottom="485" w:left="1050" w:header="149" w:footer="251" w:gutter="0"/>
          <w:cols w:space="720" w:num="1"/>
        </w:sectPr>
      </w:pPr>
    </w:p>
    <w:p w14:paraId="3EB5A62D">
      <w:pPr>
        <w:pStyle w:val="2"/>
        <w:spacing w:line="299" w:lineRule="auto"/>
      </w:pPr>
    </w:p>
    <w:p w14:paraId="42B8C9AB">
      <w:pPr>
        <w:pStyle w:val="2"/>
        <w:spacing w:line="300" w:lineRule="auto"/>
      </w:pPr>
    </w:p>
    <w:p w14:paraId="2906FEB8">
      <w:pPr>
        <w:pStyle w:val="2"/>
        <w:spacing w:line="300" w:lineRule="auto"/>
      </w:pPr>
    </w:p>
    <w:p w14:paraId="7876DD15">
      <w:pPr>
        <w:spacing w:before="104" w:line="359" w:lineRule="auto"/>
        <w:ind w:left="546" w:right="532" w:firstLine="611"/>
        <w:rPr>
          <w:rFonts w:ascii="仿宋" w:hAnsi="仿宋" w:eastAsia="仿宋" w:cs="仿宋"/>
          <w:sz w:val="32"/>
          <w:szCs w:val="32"/>
        </w:rPr>
      </w:pPr>
      <w:r>
        <w:rPr>
          <w:rFonts w:ascii="仿宋" w:hAnsi="仿宋" w:eastAsia="仿宋" w:cs="仿宋"/>
          <w:b/>
          <w:bCs/>
          <w:spacing w:val="3"/>
          <w:sz w:val="32"/>
          <w:szCs w:val="32"/>
        </w:rPr>
        <w:t>十三、项目支出：</w:t>
      </w:r>
      <w:bookmarkStart w:id="0" w:name="_GoBack"/>
      <w:r>
        <w:rPr>
          <w:rFonts w:ascii="仿宋" w:hAnsi="仿宋" w:eastAsia="仿宋" w:cs="仿宋"/>
          <w:spacing w:val="3"/>
          <w:sz w:val="32"/>
          <w:szCs w:val="32"/>
        </w:rPr>
        <w:t>指在</w:t>
      </w:r>
      <w:bookmarkEnd w:id="0"/>
      <w:r>
        <w:rPr>
          <w:rFonts w:ascii="仿宋" w:hAnsi="仿宋" w:eastAsia="仿宋" w:cs="仿宋"/>
          <w:spacing w:val="3"/>
          <w:sz w:val="32"/>
          <w:szCs w:val="32"/>
        </w:rPr>
        <w:t>为完成特定的工作任务和事业发展</w:t>
      </w:r>
      <w:r>
        <w:rPr>
          <w:rFonts w:ascii="仿宋" w:hAnsi="仿宋" w:eastAsia="仿宋" w:cs="仿宋"/>
          <w:spacing w:val="-12"/>
          <w:sz w:val="32"/>
          <w:szCs w:val="32"/>
        </w:rPr>
        <w:t>目标所发生的支出。</w:t>
      </w:r>
    </w:p>
    <w:p w14:paraId="78B4CC0F">
      <w:pPr>
        <w:spacing w:line="359" w:lineRule="auto"/>
        <w:ind w:left="521" w:right="532" w:firstLine="636"/>
        <w:rPr>
          <w:rFonts w:ascii="仿宋" w:hAnsi="仿宋" w:eastAsia="仿宋" w:cs="仿宋"/>
          <w:sz w:val="32"/>
          <w:szCs w:val="32"/>
        </w:rPr>
      </w:pPr>
      <w:r>
        <w:rPr>
          <w:rFonts w:ascii="仿宋" w:hAnsi="仿宋" w:eastAsia="仿宋" w:cs="仿宋"/>
          <w:b/>
          <w:bCs/>
          <w:spacing w:val="3"/>
          <w:sz w:val="32"/>
          <w:szCs w:val="32"/>
        </w:rPr>
        <w:t>十四、上缴上级支出：</w:t>
      </w:r>
      <w:r>
        <w:rPr>
          <w:rFonts w:ascii="仿宋" w:hAnsi="仿宋" w:eastAsia="仿宋" w:cs="仿宋"/>
          <w:spacing w:val="3"/>
          <w:sz w:val="32"/>
          <w:szCs w:val="32"/>
        </w:rPr>
        <w:t>指事业单位按照财政部门和主管部</w:t>
      </w:r>
      <w:r>
        <w:rPr>
          <w:rFonts w:ascii="仿宋" w:hAnsi="仿宋" w:eastAsia="仿宋" w:cs="仿宋"/>
          <w:spacing w:val="-7"/>
          <w:sz w:val="32"/>
          <w:szCs w:val="32"/>
        </w:rPr>
        <w:t>门的规定上缴上级单位的支出。</w:t>
      </w:r>
    </w:p>
    <w:p w14:paraId="4BC5AF07">
      <w:pPr>
        <w:spacing w:line="359" w:lineRule="auto"/>
        <w:ind w:left="493" w:right="532" w:firstLine="664"/>
        <w:rPr>
          <w:rFonts w:ascii="仿宋" w:hAnsi="仿宋" w:eastAsia="仿宋" w:cs="仿宋"/>
          <w:sz w:val="32"/>
          <w:szCs w:val="32"/>
        </w:rPr>
      </w:pPr>
      <w:r>
        <w:rPr>
          <w:rFonts w:ascii="仿宋" w:hAnsi="仿宋" w:eastAsia="仿宋" w:cs="仿宋"/>
          <w:b/>
          <w:bCs/>
          <w:spacing w:val="3"/>
          <w:sz w:val="32"/>
          <w:szCs w:val="32"/>
        </w:rPr>
        <w:t>十五、经营支出：</w:t>
      </w:r>
      <w:r>
        <w:rPr>
          <w:rFonts w:ascii="仿宋" w:hAnsi="仿宋" w:eastAsia="仿宋" w:cs="仿宋"/>
          <w:spacing w:val="3"/>
          <w:sz w:val="32"/>
          <w:szCs w:val="32"/>
        </w:rPr>
        <w:t>指事业单位在专业业务活动及其辅助活</w:t>
      </w:r>
      <w:r>
        <w:rPr>
          <w:rFonts w:ascii="仿宋" w:hAnsi="仿宋" w:eastAsia="仿宋" w:cs="仿宋"/>
          <w:spacing w:val="-4"/>
          <w:sz w:val="32"/>
          <w:szCs w:val="32"/>
        </w:rPr>
        <w:t>动之外开展非独立核算经营活动发生的支出。</w:t>
      </w:r>
    </w:p>
    <w:p w14:paraId="417D9A32">
      <w:pPr>
        <w:spacing w:line="359" w:lineRule="auto"/>
        <w:ind w:left="493" w:right="532" w:firstLine="664"/>
        <w:rPr>
          <w:rFonts w:ascii="仿宋" w:hAnsi="仿宋" w:eastAsia="仿宋" w:cs="仿宋"/>
          <w:sz w:val="32"/>
          <w:szCs w:val="32"/>
        </w:rPr>
      </w:pPr>
      <w:r>
        <w:rPr>
          <w:rFonts w:ascii="仿宋" w:hAnsi="仿宋" w:eastAsia="仿宋" w:cs="仿宋"/>
          <w:b/>
          <w:bCs/>
          <w:spacing w:val="2"/>
          <w:sz w:val="32"/>
          <w:szCs w:val="32"/>
        </w:rPr>
        <w:t>十六、对附属单位补助支出：</w:t>
      </w:r>
      <w:r>
        <w:rPr>
          <w:rFonts w:ascii="仿宋" w:hAnsi="仿宋" w:eastAsia="仿宋" w:cs="仿宋"/>
          <w:spacing w:val="2"/>
          <w:sz w:val="32"/>
          <w:szCs w:val="32"/>
        </w:rPr>
        <w:t>指事业单位用财政拨款收入</w:t>
      </w:r>
      <w:r>
        <w:rPr>
          <w:rFonts w:ascii="仿宋" w:hAnsi="仿宋" w:eastAsia="仿宋" w:cs="仿宋"/>
          <w:spacing w:val="-4"/>
          <w:sz w:val="32"/>
          <w:szCs w:val="32"/>
        </w:rPr>
        <w:t>之外的收入对附属单位补助发生的支出。</w:t>
      </w:r>
    </w:p>
    <w:p w14:paraId="4AC9F8DB">
      <w:pPr>
        <w:spacing w:before="2" w:line="358" w:lineRule="auto"/>
        <w:ind w:left="490" w:right="532" w:firstLine="668"/>
        <w:rPr>
          <w:rFonts w:ascii="仿宋" w:hAnsi="仿宋" w:eastAsia="仿宋" w:cs="仿宋"/>
          <w:sz w:val="32"/>
          <w:szCs w:val="32"/>
        </w:rPr>
      </w:pPr>
      <w:r>
        <w:rPr>
          <w:rFonts w:ascii="仿宋" w:hAnsi="仿宋" w:eastAsia="仿宋" w:cs="仿宋"/>
          <w:b/>
          <w:bCs/>
          <w:spacing w:val="-1"/>
          <w:sz w:val="32"/>
          <w:szCs w:val="32"/>
        </w:rPr>
        <w:t>十七、“</w:t>
      </w:r>
      <w:r>
        <w:rPr>
          <w:rFonts w:ascii="仿宋" w:hAnsi="仿宋" w:eastAsia="仿宋" w:cs="仿宋"/>
          <w:spacing w:val="-106"/>
          <w:sz w:val="32"/>
          <w:szCs w:val="32"/>
        </w:rPr>
        <w:t xml:space="preserve"> </w:t>
      </w:r>
      <w:r>
        <w:rPr>
          <w:rFonts w:ascii="仿宋" w:hAnsi="仿宋" w:eastAsia="仿宋" w:cs="仿宋"/>
          <w:b/>
          <w:bCs/>
          <w:spacing w:val="-1"/>
          <w:sz w:val="32"/>
          <w:szCs w:val="32"/>
        </w:rPr>
        <w:t>三公</w:t>
      </w:r>
      <w:r>
        <w:rPr>
          <w:rFonts w:ascii="仿宋" w:hAnsi="仿宋" w:eastAsia="仿宋" w:cs="仿宋"/>
          <w:spacing w:val="-111"/>
          <w:sz w:val="32"/>
          <w:szCs w:val="32"/>
        </w:rPr>
        <w:t xml:space="preserve"> </w:t>
      </w:r>
      <w:r>
        <w:rPr>
          <w:rFonts w:ascii="仿宋" w:hAnsi="仿宋" w:eastAsia="仿宋" w:cs="仿宋"/>
          <w:b/>
          <w:bCs/>
          <w:spacing w:val="-1"/>
          <w:sz w:val="32"/>
          <w:szCs w:val="32"/>
        </w:rPr>
        <w:t>”经费：</w:t>
      </w:r>
      <w:r>
        <w:rPr>
          <w:rFonts w:ascii="仿宋" w:hAnsi="仿宋" w:eastAsia="仿宋" w:cs="仿宋"/>
          <w:spacing w:val="-1"/>
          <w:sz w:val="32"/>
          <w:szCs w:val="32"/>
        </w:rPr>
        <w:t>指部门用财政拨款安排的因公出国</w:t>
      </w:r>
      <w:r>
        <w:rPr>
          <w:rFonts w:ascii="仿宋" w:hAnsi="仿宋" w:eastAsia="仿宋" w:cs="仿宋"/>
          <w:spacing w:val="5"/>
          <w:sz w:val="32"/>
          <w:szCs w:val="32"/>
        </w:rPr>
        <w:t>（境）费、公务用车购置及运行维护费和公务接待费。其中，</w:t>
      </w:r>
    </w:p>
    <w:p w14:paraId="7B9041C3">
      <w:pPr>
        <w:spacing w:before="2" w:line="359" w:lineRule="auto"/>
        <w:ind w:left="490" w:right="263" w:firstLine="32"/>
        <w:rPr>
          <w:rFonts w:ascii="仿宋" w:hAnsi="仿宋" w:eastAsia="仿宋" w:cs="仿宋"/>
          <w:sz w:val="32"/>
          <w:szCs w:val="32"/>
        </w:rPr>
      </w:pPr>
      <w:r>
        <w:rPr>
          <w:rFonts w:ascii="仿宋" w:hAnsi="仿宋" w:eastAsia="仿宋" w:cs="仿宋"/>
          <w:spacing w:val="4"/>
          <w:sz w:val="32"/>
          <w:szCs w:val="32"/>
        </w:rPr>
        <w:t>因公出国（境）费反映单位公务出国（境）的国际旅费、国外</w:t>
      </w:r>
      <w:r>
        <w:rPr>
          <w:rFonts w:ascii="仿宋" w:hAnsi="仿宋" w:eastAsia="仿宋" w:cs="仿宋"/>
          <w:spacing w:val="5"/>
          <w:sz w:val="32"/>
          <w:szCs w:val="32"/>
        </w:rPr>
        <w:t>城市间交通费、住宿费、伙食费、培训费、公杂费等支出；公务用车购置及运行维护费反映单位公务用车购置支出（含车辆</w:t>
      </w:r>
      <w:r>
        <w:rPr>
          <w:rFonts w:ascii="仿宋" w:hAnsi="仿宋" w:eastAsia="仿宋" w:cs="仿宋"/>
          <w:spacing w:val="1"/>
          <w:sz w:val="32"/>
          <w:szCs w:val="32"/>
        </w:rPr>
        <w:t>购置税、牌照费）</w:t>
      </w:r>
      <w:r>
        <w:rPr>
          <w:rFonts w:ascii="仿宋" w:hAnsi="仿宋" w:eastAsia="仿宋" w:cs="仿宋"/>
          <w:spacing w:val="-94"/>
          <w:sz w:val="32"/>
          <w:szCs w:val="32"/>
        </w:rPr>
        <w:t xml:space="preserve"> </w:t>
      </w:r>
      <w:r>
        <w:rPr>
          <w:rFonts w:ascii="仿宋" w:hAnsi="仿宋" w:eastAsia="仿宋" w:cs="仿宋"/>
          <w:spacing w:val="1"/>
          <w:sz w:val="32"/>
          <w:szCs w:val="32"/>
        </w:rPr>
        <w:t>以及按规定保留的公务用车燃料费</w:t>
      </w:r>
      <w:r>
        <w:rPr>
          <w:rFonts w:ascii="仿宋" w:hAnsi="仿宋" w:eastAsia="仿宋" w:cs="仿宋"/>
          <w:sz w:val="32"/>
          <w:szCs w:val="32"/>
        </w:rPr>
        <w:t>、维修费、</w:t>
      </w:r>
      <w:r>
        <w:rPr>
          <w:rFonts w:ascii="仿宋" w:hAnsi="仿宋" w:eastAsia="仿宋" w:cs="仿宋"/>
          <w:spacing w:val="5"/>
          <w:sz w:val="32"/>
          <w:szCs w:val="32"/>
        </w:rPr>
        <w:t>过路过桥费、保险费、安全奖励费用等支出；公务接待费反映</w:t>
      </w:r>
      <w:r>
        <w:rPr>
          <w:rFonts w:ascii="仿宋" w:hAnsi="仿宋" w:eastAsia="仿宋" w:cs="仿宋"/>
          <w:spacing w:val="-3"/>
          <w:sz w:val="32"/>
          <w:szCs w:val="32"/>
        </w:rPr>
        <w:t>单位按规定开支的各类公务接待（含外宾接待）费用。</w:t>
      </w:r>
    </w:p>
    <w:p w14:paraId="49159BEF">
      <w:pPr>
        <w:spacing w:before="4" w:line="359" w:lineRule="auto"/>
        <w:ind w:left="490" w:right="278" w:firstLine="668"/>
        <w:rPr>
          <w:rFonts w:ascii="仿宋" w:hAnsi="仿宋" w:eastAsia="仿宋" w:cs="仿宋"/>
          <w:sz w:val="32"/>
          <w:szCs w:val="32"/>
        </w:rPr>
      </w:pPr>
      <w:r>
        <w:rPr>
          <w:rFonts w:ascii="仿宋" w:hAnsi="仿宋" w:eastAsia="仿宋" w:cs="仿宋"/>
          <w:b/>
          <w:bCs/>
          <w:spacing w:val="3"/>
          <w:sz w:val="32"/>
          <w:szCs w:val="32"/>
        </w:rPr>
        <w:t>十八、机关运行经费：</w:t>
      </w:r>
      <w:r>
        <w:rPr>
          <w:rFonts w:ascii="仿宋" w:hAnsi="仿宋" w:eastAsia="仿宋" w:cs="仿宋"/>
          <w:spacing w:val="3"/>
          <w:sz w:val="32"/>
          <w:szCs w:val="32"/>
        </w:rPr>
        <w:t>指行政单位（含参照公务员法管理</w:t>
      </w:r>
      <w:r>
        <w:rPr>
          <w:rFonts w:ascii="仿宋" w:hAnsi="仿宋" w:eastAsia="仿宋" w:cs="仿宋"/>
          <w:spacing w:val="2"/>
          <w:sz w:val="32"/>
          <w:szCs w:val="32"/>
        </w:rPr>
        <w:t>的事业单位）使用财政拨款安排的基本支出中的公用经费支出，</w:t>
      </w:r>
      <w:r>
        <w:rPr>
          <w:rFonts w:ascii="仿宋" w:hAnsi="仿宋" w:eastAsia="仿宋" w:cs="仿宋"/>
          <w:spacing w:val="5"/>
          <w:sz w:val="32"/>
          <w:szCs w:val="32"/>
        </w:rPr>
        <w:t>包括办公及印刷费、邮电费、差旅费、会议费、福利费、日常维修费、专用材料及一般设备购置费、办公用房水电费、办公用房取暖费、办公用房物业管理费、公务用车运行维护费及其</w:t>
      </w:r>
      <w:r>
        <w:rPr>
          <w:rFonts w:ascii="仿宋" w:hAnsi="仿宋" w:eastAsia="仿宋" w:cs="仿宋"/>
          <w:spacing w:val="-12"/>
          <w:sz w:val="32"/>
          <w:szCs w:val="32"/>
        </w:rPr>
        <w:t>他费用。</w:t>
      </w:r>
    </w:p>
    <w:p w14:paraId="7C1C7111">
      <w:pPr>
        <w:spacing w:line="359" w:lineRule="auto"/>
        <w:rPr>
          <w:rFonts w:ascii="仿宋" w:hAnsi="仿宋" w:eastAsia="仿宋" w:cs="仿宋"/>
          <w:sz w:val="32"/>
          <w:szCs w:val="32"/>
        </w:rPr>
        <w:sectPr>
          <w:footerReference r:id="rId57" w:type="default"/>
          <w:pgSz w:w="11906" w:h="16839"/>
          <w:pgMar w:top="481" w:right="1050" w:bottom="485" w:left="1050" w:header="149" w:footer="251" w:gutter="0"/>
          <w:cols w:space="720" w:num="1"/>
        </w:sectPr>
      </w:pPr>
    </w:p>
    <w:p w14:paraId="4FF78CDE">
      <w:pPr>
        <w:pStyle w:val="2"/>
        <w:spacing w:line="299" w:lineRule="auto"/>
      </w:pPr>
    </w:p>
    <w:p w14:paraId="734E366C">
      <w:pPr>
        <w:pStyle w:val="2"/>
        <w:spacing w:line="299" w:lineRule="auto"/>
      </w:pPr>
    </w:p>
    <w:p w14:paraId="1282C327">
      <w:pPr>
        <w:pStyle w:val="2"/>
        <w:spacing w:line="299" w:lineRule="auto"/>
      </w:pPr>
    </w:p>
    <w:p w14:paraId="319DD844">
      <w:pPr>
        <w:spacing w:before="104" w:line="222" w:lineRule="auto"/>
        <w:ind w:left="1158"/>
        <w:rPr>
          <w:rFonts w:ascii="仿宋" w:hAnsi="仿宋" w:eastAsia="仿宋" w:cs="仿宋"/>
          <w:sz w:val="32"/>
          <w:szCs w:val="32"/>
        </w:rPr>
      </w:pPr>
      <w:r>
        <w:rPr>
          <w:rFonts w:ascii="仿宋" w:hAnsi="仿宋" w:eastAsia="仿宋" w:cs="仿宋"/>
          <w:b/>
          <w:bCs/>
          <w:spacing w:val="-7"/>
          <w:sz w:val="32"/>
          <w:szCs w:val="32"/>
        </w:rPr>
        <w:t>十九、教育支出</w:t>
      </w:r>
      <w:r>
        <w:rPr>
          <w:rFonts w:ascii="仿宋" w:hAnsi="仿宋" w:eastAsia="仿宋" w:cs="仿宋"/>
          <w:spacing w:val="-88"/>
          <w:sz w:val="32"/>
          <w:szCs w:val="32"/>
        </w:rPr>
        <w:t xml:space="preserve"> </w:t>
      </w:r>
      <w:r>
        <w:rPr>
          <w:rFonts w:ascii="仿宋" w:hAnsi="仿宋" w:eastAsia="仿宋" w:cs="仿宋"/>
          <w:b/>
          <w:bCs/>
          <w:spacing w:val="-7"/>
          <w:sz w:val="32"/>
          <w:szCs w:val="32"/>
        </w:rPr>
        <w:t>(类)其他教育支出</w:t>
      </w:r>
      <w:r>
        <w:rPr>
          <w:rFonts w:ascii="仿宋" w:hAnsi="仿宋" w:eastAsia="仿宋" w:cs="仿宋"/>
          <w:spacing w:val="-88"/>
          <w:sz w:val="32"/>
          <w:szCs w:val="32"/>
        </w:rPr>
        <w:t xml:space="preserve"> </w:t>
      </w:r>
      <w:r>
        <w:rPr>
          <w:rFonts w:ascii="仿宋" w:hAnsi="仿宋" w:eastAsia="仿宋" w:cs="仿宋"/>
          <w:b/>
          <w:bCs/>
          <w:spacing w:val="-7"/>
          <w:sz w:val="32"/>
          <w:szCs w:val="32"/>
        </w:rPr>
        <w:t>(款)其他教育支出</w:t>
      </w:r>
      <w:r>
        <w:rPr>
          <w:rFonts w:ascii="仿宋" w:hAnsi="仿宋" w:eastAsia="仿宋" w:cs="仿宋"/>
          <w:spacing w:val="-88"/>
          <w:sz w:val="32"/>
          <w:szCs w:val="32"/>
        </w:rPr>
        <w:t xml:space="preserve"> </w:t>
      </w:r>
      <w:r>
        <w:rPr>
          <w:rFonts w:ascii="仿宋" w:hAnsi="仿宋" w:eastAsia="仿宋" w:cs="仿宋"/>
          <w:b/>
          <w:bCs/>
          <w:spacing w:val="-7"/>
          <w:sz w:val="32"/>
          <w:szCs w:val="32"/>
        </w:rPr>
        <w:t>(项)：</w:t>
      </w:r>
    </w:p>
    <w:p w14:paraId="149D7D22">
      <w:pPr>
        <w:spacing w:before="237" w:line="222" w:lineRule="auto"/>
        <w:ind w:left="491"/>
        <w:rPr>
          <w:rFonts w:ascii="仿宋" w:hAnsi="仿宋" w:eastAsia="仿宋" w:cs="仿宋"/>
          <w:sz w:val="32"/>
          <w:szCs w:val="32"/>
        </w:rPr>
      </w:pPr>
      <w:r>
        <w:rPr>
          <w:rFonts w:ascii="仿宋" w:hAnsi="仿宋" w:eastAsia="仿宋" w:cs="仿宋"/>
          <w:spacing w:val="-3"/>
          <w:sz w:val="32"/>
          <w:szCs w:val="32"/>
        </w:rPr>
        <w:t>反映除上述项目以外其他用于教育方面的支出。</w:t>
      </w:r>
    </w:p>
    <w:p w14:paraId="1909CAFA">
      <w:pPr>
        <w:spacing w:before="238" w:line="359" w:lineRule="auto"/>
        <w:ind w:left="492" w:right="532" w:firstLine="666"/>
        <w:rPr>
          <w:rFonts w:ascii="仿宋" w:hAnsi="仿宋" w:eastAsia="仿宋" w:cs="仿宋"/>
          <w:sz w:val="32"/>
          <w:szCs w:val="32"/>
        </w:rPr>
      </w:pPr>
      <w:r>
        <w:rPr>
          <w:rFonts w:ascii="仿宋" w:hAnsi="仿宋" w:eastAsia="仿宋" w:cs="仿宋"/>
          <w:b/>
          <w:bCs/>
          <w:spacing w:val="10"/>
          <w:sz w:val="32"/>
          <w:szCs w:val="32"/>
        </w:rPr>
        <w:t>二十、社会保障和就业支出</w:t>
      </w:r>
      <w:r>
        <w:rPr>
          <w:rFonts w:ascii="仿宋" w:hAnsi="仿宋" w:eastAsia="仿宋" w:cs="仿宋"/>
          <w:spacing w:val="-65"/>
          <w:sz w:val="32"/>
          <w:szCs w:val="32"/>
        </w:rPr>
        <w:t xml:space="preserve"> </w:t>
      </w:r>
      <w:r>
        <w:rPr>
          <w:rFonts w:ascii="仿宋" w:hAnsi="仿宋" w:eastAsia="仿宋" w:cs="仿宋"/>
          <w:b/>
          <w:bCs/>
          <w:spacing w:val="10"/>
          <w:sz w:val="32"/>
          <w:szCs w:val="32"/>
        </w:rPr>
        <w:t>(类)行政事业单位养老支出</w:t>
      </w:r>
      <w:r>
        <w:rPr>
          <w:rFonts w:ascii="仿宋" w:hAnsi="仿宋" w:eastAsia="仿宋" w:cs="仿宋"/>
          <w:b/>
          <w:bCs/>
          <w:sz w:val="32"/>
          <w:szCs w:val="32"/>
        </w:rPr>
        <w:t>(款)行政单位离退休</w:t>
      </w:r>
      <w:r>
        <w:rPr>
          <w:rFonts w:ascii="仿宋" w:hAnsi="仿宋" w:eastAsia="仿宋" w:cs="仿宋"/>
          <w:spacing w:val="-69"/>
          <w:sz w:val="32"/>
          <w:szCs w:val="32"/>
        </w:rPr>
        <w:t xml:space="preserve"> </w:t>
      </w:r>
      <w:r>
        <w:rPr>
          <w:rFonts w:ascii="仿宋" w:hAnsi="仿宋" w:eastAsia="仿宋" w:cs="仿宋"/>
          <w:b/>
          <w:bCs/>
          <w:sz w:val="32"/>
          <w:szCs w:val="32"/>
        </w:rPr>
        <w:t>(项)：</w:t>
      </w:r>
      <w:r>
        <w:rPr>
          <w:rFonts w:ascii="仿宋" w:hAnsi="仿宋" w:eastAsia="仿宋" w:cs="仿宋"/>
          <w:sz w:val="32"/>
          <w:szCs w:val="32"/>
        </w:rPr>
        <w:t>反映行政单位（包括实行公务员管</w:t>
      </w:r>
      <w:r>
        <w:rPr>
          <w:rFonts w:ascii="仿宋" w:hAnsi="仿宋" w:eastAsia="仿宋" w:cs="仿宋"/>
          <w:spacing w:val="-4"/>
          <w:sz w:val="32"/>
          <w:szCs w:val="32"/>
        </w:rPr>
        <w:t>理的事业单位）开支的离退休经费。</w:t>
      </w:r>
    </w:p>
    <w:p w14:paraId="4E731974">
      <w:pPr>
        <w:spacing w:line="359" w:lineRule="auto"/>
        <w:ind w:left="536" w:right="533" w:firstLine="623"/>
        <w:rPr>
          <w:rFonts w:ascii="仿宋" w:hAnsi="仿宋" w:eastAsia="仿宋" w:cs="仿宋"/>
          <w:sz w:val="32"/>
          <w:szCs w:val="32"/>
        </w:rPr>
      </w:pPr>
      <w:r>
        <w:rPr>
          <w:rFonts w:ascii="仿宋" w:hAnsi="仿宋" w:eastAsia="仿宋" w:cs="仿宋"/>
          <w:b/>
          <w:bCs/>
          <w:spacing w:val="-2"/>
          <w:sz w:val="32"/>
          <w:szCs w:val="32"/>
        </w:rPr>
        <w:t>二十一、社会保障和就业支出</w:t>
      </w:r>
      <w:r>
        <w:rPr>
          <w:rFonts w:ascii="仿宋" w:hAnsi="仿宋" w:eastAsia="仿宋" w:cs="仿宋"/>
          <w:spacing w:val="-86"/>
          <w:sz w:val="32"/>
          <w:szCs w:val="32"/>
        </w:rPr>
        <w:t xml:space="preserve"> </w:t>
      </w:r>
      <w:r>
        <w:rPr>
          <w:rFonts w:ascii="仿宋" w:hAnsi="仿宋" w:eastAsia="仿宋" w:cs="仿宋"/>
          <w:b/>
          <w:bCs/>
          <w:spacing w:val="-2"/>
          <w:sz w:val="32"/>
          <w:szCs w:val="32"/>
        </w:rPr>
        <w:t>(类)行政事业单位养老支出</w:t>
      </w:r>
      <w:r>
        <w:rPr>
          <w:rFonts w:ascii="仿宋" w:hAnsi="仿宋" w:eastAsia="仿宋" w:cs="仿宋"/>
          <w:b/>
          <w:bCs/>
          <w:spacing w:val="-7"/>
          <w:sz w:val="32"/>
          <w:szCs w:val="32"/>
        </w:rPr>
        <w:t>(款)事业单位离退休</w:t>
      </w:r>
      <w:r>
        <w:rPr>
          <w:rFonts w:ascii="仿宋" w:hAnsi="仿宋" w:eastAsia="仿宋" w:cs="仿宋"/>
          <w:spacing w:val="-91"/>
          <w:sz w:val="32"/>
          <w:szCs w:val="32"/>
        </w:rPr>
        <w:t xml:space="preserve"> </w:t>
      </w:r>
      <w:r>
        <w:rPr>
          <w:rFonts w:ascii="仿宋" w:hAnsi="仿宋" w:eastAsia="仿宋" w:cs="仿宋"/>
          <w:b/>
          <w:bCs/>
          <w:spacing w:val="-7"/>
          <w:sz w:val="32"/>
          <w:szCs w:val="32"/>
        </w:rPr>
        <w:t>(项)：</w:t>
      </w:r>
      <w:r>
        <w:rPr>
          <w:rFonts w:ascii="仿宋" w:hAnsi="仿宋" w:eastAsia="仿宋" w:cs="仿宋"/>
          <w:spacing w:val="-7"/>
          <w:sz w:val="32"/>
          <w:szCs w:val="32"/>
        </w:rPr>
        <w:t>反映事业单位开支的离退休经</w:t>
      </w:r>
      <w:r>
        <w:rPr>
          <w:rFonts w:ascii="仿宋" w:hAnsi="仿宋" w:eastAsia="仿宋" w:cs="仿宋"/>
          <w:spacing w:val="-8"/>
          <w:sz w:val="32"/>
          <w:szCs w:val="32"/>
        </w:rPr>
        <w:t>费。</w:t>
      </w:r>
    </w:p>
    <w:p w14:paraId="70778DC3">
      <w:pPr>
        <w:spacing w:before="1" w:line="359" w:lineRule="auto"/>
        <w:ind w:left="496" w:right="532" w:firstLine="663"/>
        <w:rPr>
          <w:rFonts w:ascii="仿宋" w:hAnsi="仿宋" w:eastAsia="仿宋" w:cs="仿宋"/>
          <w:sz w:val="32"/>
          <w:szCs w:val="32"/>
        </w:rPr>
      </w:pPr>
      <w:r>
        <w:rPr>
          <w:rFonts w:ascii="仿宋" w:hAnsi="仿宋" w:eastAsia="仿宋" w:cs="仿宋"/>
          <w:b/>
          <w:bCs/>
          <w:spacing w:val="-2"/>
          <w:sz w:val="32"/>
          <w:szCs w:val="32"/>
        </w:rPr>
        <w:t>二十二、社会保障和就业支出</w:t>
      </w:r>
      <w:r>
        <w:rPr>
          <w:rFonts w:ascii="仿宋" w:hAnsi="仿宋" w:eastAsia="仿宋" w:cs="仿宋"/>
          <w:spacing w:val="-86"/>
          <w:sz w:val="32"/>
          <w:szCs w:val="32"/>
        </w:rPr>
        <w:t xml:space="preserve"> </w:t>
      </w:r>
      <w:r>
        <w:rPr>
          <w:rFonts w:ascii="仿宋" w:hAnsi="仿宋" w:eastAsia="仿宋" w:cs="仿宋"/>
          <w:b/>
          <w:bCs/>
          <w:spacing w:val="-2"/>
          <w:sz w:val="32"/>
          <w:szCs w:val="32"/>
        </w:rPr>
        <w:t>(类)行政事业单位养老支出</w:t>
      </w:r>
      <w:r>
        <w:rPr>
          <w:rFonts w:ascii="仿宋" w:hAnsi="仿宋" w:eastAsia="仿宋" w:cs="仿宋"/>
          <w:b/>
          <w:bCs/>
          <w:spacing w:val="-1"/>
          <w:sz w:val="32"/>
          <w:szCs w:val="32"/>
        </w:rPr>
        <w:t>(款)机关事业单位基本养老保险缴费支出</w:t>
      </w:r>
      <w:r>
        <w:rPr>
          <w:rFonts w:ascii="仿宋" w:hAnsi="仿宋" w:eastAsia="仿宋" w:cs="仿宋"/>
          <w:spacing w:val="-74"/>
          <w:sz w:val="32"/>
          <w:szCs w:val="32"/>
        </w:rPr>
        <w:t xml:space="preserve"> </w:t>
      </w:r>
      <w:r>
        <w:rPr>
          <w:rFonts w:ascii="仿宋" w:hAnsi="仿宋" w:eastAsia="仿宋" w:cs="仿宋"/>
          <w:b/>
          <w:bCs/>
          <w:spacing w:val="-1"/>
          <w:sz w:val="32"/>
          <w:szCs w:val="32"/>
        </w:rPr>
        <w:t>(项)：</w:t>
      </w:r>
      <w:r>
        <w:rPr>
          <w:rFonts w:ascii="仿宋" w:hAnsi="仿宋" w:eastAsia="仿宋" w:cs="仿宋"/>
          <w:spacing w:val="-1"/>
          <w:sz w:val="32"/>
          <w:szCs w:val="32"/>
        </w:rPr>
        <w:t>反映机关事业</w:t>
      </w:r>
      <w:r>
        <w:rPr>
          <w:rFonts w:ascii="仿宋" w:hAnsi="仿宋" w:eastAsia="仿宋" w:cs="仿宋"/>
          <w:spacing w:val="-3"/>
          <w:sz w:val="32"/>
          <w:szCs w:val="32"/>
        </w:rPr>
        <w:t>单位实施养老保险制度由单位缴纳的基本养老保险费支出。</w:t>
      </w:r>
    </w:p>
    <w:p w14:paraId="7E12D080">
      <w:pPr>
        <w:spacing w:before="1" w:line="359" w:lineRule="auto"/>
        <w:ind w:left="490" w:right="532" w:firstLine="669"/>
        <w:rPr>
          <w:rFonts w:ascii="仿宋" w:hAnsi="仿宋" w:eastAsia="仿宋" w:cs="仿宋"/>
          <w:sz w:val="32"/>
          <w:szCs w:val="32"/>
        </w:rPr>
      </w:pPr>
      <w:r>
        <w:rPr>
          <w:rFonts w:ascii="仿宋" w:hAnsi="仿宋" w:eastAsia="仿宋" w:cs="仿宋"/>
          <w:b/>
          <w:bCs/>
          <w:spacing w:val="-2"/>
          <w:sz w:val="32"/>
          <w:szCs w:val="32"/>
        </w:rPr>
        <w:t>二十三、社会保障和就业支出</w:t>
      </w:r>
      <w:r>
        <w:rPr>
          <w:rFonts w:ascii="仿宋" w:hAnsi="仿宋" w:eastAsia="仿宋" w:cs="仿宋"/>
          <w:spacing w:val="-86"/>
          <w:sz w:val="32"/>
          <w:szCs w:val="32"/>
        </w:rPr>
        <w:t xml:space="preserve"> </w:t>
      </w:r>
      <w:r>
        <w:rPr>
          <w:rFonts w:ascii="仿宋" w:hAnsi="仿宋" w:eastAsia="仿宋" w:cs="仿宋"/>
          <w:b/>
          <w:bCs/>
          <w:spacing w:val="-2"/>
          <w:sz w:val="32"/>
          <w:szCs w:val="32"/>
        </w:rPr>
        <w:t>(类)行政事业单位养老支出</w:t>
      </w:r>
      <w:r>
        <w:rPr>
          <w:rFonts w:ascii="仿宋" w:hAnsi="仿宋" w:eastAsia="仿宋" w:cs="仿宋"/>
          <w:b/>
          <w:bCs/>
          <w:sz w:val="32"/>
          <w:szCs w:val="32"/>
        </w:rPr>
        <w:t>(款)机关事业单位职业年金缴费支出</w:t>
      </w:r>
      <w:r>
        <w:rPr>
          <w:rFonts w:ascii="仿宋" w:hAnsi="仿宋" w:eastAsia="仿宋" w:cs="仿宋"/>
          <w:spacing w:val="-86"/>
          <w:sz w:val="32"/>
          <w:szCs w:val="32"/>
        </w:rPr>
        <w:t xml:space="preserve"> </w:t>
      </w:r>
      <w:r>
        <w:rPr>
          <w:rFonts w:ascii="仿宋" w:hAnsi="仿宋" w:eastAsia="仿宋" w:cs="仿宋"/>
          <w:b/>
          <w:bCs/>
          <w:sz w:val="32"/>
          <w:szCs w:val="32"/>
        </w:rPr>
        <w:t>(项)：</w:t>
      </w:r>
      <w:r>
        <w:rPr>
          <w:rFonts w:ascii="仿宋" w:hAnsi="仿宋" w:eastAsia="仿宋" w:cs="仿宋"/>
          <w:sz w:val="32"/>
          <w:szCs w:val="32"/>
        </w:rPr>
        <w:t>反映机关</w:t>
      </w:r>
      <w:r>
        <w:rPr>
          <w:rFonts w:ascii="仿宋" w:hAnsi="仿宋" w:eastAsia="仿宋" w:cs="仿宋"/>
          <w:spacing w:val="-1"/>
          <w:sz w:val="32"/>
          <w:szCs w:val="32"/>
        </w:rPr>
        <w:t>事业单位</w:t>
      </w:r>
      <w:r>
        <w:rPr>
          <w:rFonts w:ascii="仿宋" w:hAnsi="仿宋" w:eastAsia="仿宋" w:cs="仿宋"/>
          <w:spacing w:val="5"/>
          <w:sz w:val="32"/>
          <w:szCs w:val="32"/>
        </w:rPr>
        <w:t>实施养老保险制度由单位实际缴纳的职业年金支出（含职业年</w:t>
      </w:r>
      <w:r>
        <w:rPr>
          <w:rFonts w:ascii="仿宋" w:hAnsi="仿宋" w:eastAsia="仿宋" w:cs="仿宋"/>
          <w:spacing w:val="-8"/>
          <w:sz w:val="32"/>
          <w:szCs w:val="32"/>
        </w:rPr>
        <w:t>金补记支出）。</w:t>
      </w:r>
    </w:p>
    <w:p w14:paraId="04685B21">
      <w:pPr>
        <w:spacing w:before="2" w:line="220" w:lineRule="auto"/>
        <w:ind w:left="1159"/>
        <w:rPr>
          <w:rFonts w:ascii="仿宋" w:hAnsi="仿宋" w:eastAsia="仿宋" w:cs="仿宋"/>
          <w:sz w:val="32"/>
          <w:szCs w:val="32"/>
        </w:rPr>
      </w:pPr>
      <w:r>
        <w:rPr>
          <w:rFonts w:ascii="仿宋" w:hAnsi="仿宋" w:eastAsia="仿宋" w:cs="仿宋"/>
          <w:b/>
          <w:bCs/>
          <w:spacing w:val="-7"/>
          <w:sz w:val="32"/>
          <w:szCs w:val="32"/>
        </w:rPr>
        <w:t>二十四、社会保障和就业支出</w:t>
      </w:r>
      <w:r>
        <w:rPr>
          <w:rFonts w:ascii="仿宋" w:hAnsi="仿宋" w:eastAsia="仿宋" w:cs="仿宋"/>
          <w:spacing w:val="-87"/>
          <w:sz w:val="32"/>
          <w:szCs w:val="32"/>
        </w:rPr>
        <w:t xml:space="preserve"> </w:t>
      </w:r>
      <w:r>
        <w:rPr>
          <w:rFonts w:ascii="仿宋" w:hAnsi="仿宋" w:eastAsia="仿宋" w:cs="仿宋"/>
          <w:b/>
          <w:bCs/>
          <w:spacing w:val="-7"/>
          <w:sz w:val="32"/>
          <w:szCs w:val="32"/>
        </w:rPr>
        <w:t>(类)抚恤</w:t>
      </w:r>
      <w:r>
        <w:rPr>
          <w:rFonts w:ascii="仿宋" w:hAnsi="仿宋" w:eastAsia="仿宋" w:cs="仿宋"/>
          <w:spacing w:val="-87"/>
          <w:sz w:val="32"/>
          <w:szCs w:val="32"/>
        </w:rPr>
        <w:t xml:space="preserve"> </w:t>
      </w:r>
      <w:r>
        <w:rPr>
          <w:rFonts w:ascii="仿宋" w:hAnsi="仿宋" w:eastAsia="仿宋" w:cs="仿宋"/>
          <w:b/>
          <w:bCs/>
          <w:spacing w:val="-7"/>
          <w:sz w:val="32"/>
          <w:szCs w:val="32"/>
        </w:rPr>
        <w:t>(款)死亡抚恤</w:t>
      </w:r>
      <w:r>
        <w:rPr>
          <w:rFonts w:ascii="仿宋" w:hAnsi="仿宋" w:eastAsia="仿宋" w:cs="仿宋"/>
          <w:spacing w:val="-87"/>
          <w:sz w:val="32"/>
          <w:szCs w:val="32"/>
        </w:rPr>
        <w:t xml:space="preserve"> </w:t>
      </w:r>
      <w:r>
        <w:rPr>
          <w:rFonts w:ascii="仿宋" w:hAnsi="仿宋" w:eastAsia="仿宋" w:cs="仿宋"/>
          <w:b/>
          <w:bCs/>
          <w:spacing w:val="-8"/>
          <w:sz w:val="32"/>
          <w:szCs w:val="32"/>
        </w:rPr>
        <w:t>(项)：</w:t>
      </w:r>
    </w:p>
    <w:p w14:paraId="65F56023">
      <w:pPr>
        <w:spacing w:before="241" w:line="358" w:lineRule="auto"/>
        <w:ind w:left="494" w:right="532" w:hanging="3"/>
        <w:rPr>
          <w:rFonts w:ascii="仿宋" w:hAnsi="仿宋" w:eastAsia="仿宋" w:cs="仿宋"/>
          <w:sz w:val="32"/>
          <w:szCs w:val="32"/>
        </w:rPr>
      </w:pPr>
      <w:r>
        <w:rPr>
          <w:rFonts w:ascii="仿宋" w:hAnsi="仿宋" w:eastAsia="仿宋" w:cs="仿宋"/>
          <w:spacing w:val="5"/>
          <w:sz w:val="32"/>
          <w:szCs w:val="32"/>
        </w:rPr>
        <w:t>反映按规定用于烈士和牺牲、病故人员家属的一次性和定期抚</w:t>
      </w:r>
      <w:r>
        <w:rPr>
          <w:rFonts w:ascii="仿宋" w:hAnsi="仿宋" w:eastAsia="仿宋" w:cs="仿宋"/>
          <w:spacing w:val="-5"/>
          <w:sz w:val="32"/>
          <w:szCs w:val="32"/>
        </w:rPr>
        <w:t>恤金、丧葬补助费以及烈士褒扬金。</w:t>
      </w:r>
    </w:p>
    <w:p w14:paraId="7A9B49B3">
      <w:pPr>
        <w:spacing w:before="3" w:line="359" w:lineRule="auto"/>
        <w:ind w:left="536" w:right="533" w:firstLine="623"/>
        <w:rPr>
          <w:rFonts w:ascii="仿宋" w:hAnsi="仿宋" w:eastAsia="仿宋" w:cs="仿宋"/>
          <w:sz w:val="32"/>
          <w:szCs w:val="32"/>
        </w:rPr>
      </w:pPr>
      <w:r>
        <w:rPr>
          <w:rFonts w:ascii="仿宋" w:hAnsi="仿宋" w:eastAsia="仿宋" w:cs="仿宋"/>
          <w:b/>
          <w:bCs/>
          <w:spacing w:val="-5"/>
          <w:sz w:val="32"/>
          <w:szCs w:val="32"/>
        </w:rPr>
        <w:t>二十五、社会保障和就业支出</w:t>
      </w:r>
      <w:r>
        <w:rPr>
          <w:rFonts w:ascii="仿宋" w:hAnsi="仿宋" w:eastAsia="仿宋" w:cs="仿宋"/>
          <w:spacing w:val="-79"/>
          <w:sz w:val="32"/>
          <w:szCs w:val="32"/>
        </w:rPr>
        <w:t xml:space="preserve"> </w:t>
      </w:r>
      <w:r>
        <w:rPr>
          <w:rFonts w:ascii="仿宋" w:hAnsi="仿宋" w:eastAsia="仿宋" w:cs="仿宋"/>
          <w:b/>
          <w:bCs/>
          <w:spacing w:val="-5"/>
          <w:sz w:val="32"/>
          <w:szCs w:val="32"/>
        </w:rPr>
        <w:t>(类)社会福利</w:t>
      </w:r>
      <w:r>
        <w:rPr>
          <w:rFonts w:ascii="仿宋" w:hAnsi="仿宋" w:eastAsia="仿宋" w:cs="仿宋"/>
          <w:spacing w:val="-87"/>
          <w:sz w:val="32"/>
          <w:szCs w:val="32"/>
        </w:rPr>
        <w:t xml:space="preserve"> </w:t>
      </w:r>
      <w:r>
        <w:rPr>
          <w:rFonts w:ascii="仿宋" w:hAnsi="仿宋" w:eastAsia="仿宋" w:cs="仿宋"/>
          <w:b/>
          <w:bCs/>
          <w:spacing w:val="-5"/>
          <w:sz w:val="32"/>
          <w:szCs w:val="32"/>
        </w:rPr>
        <w:t>(款)儿童福利</w:t>
      </w:r>
      <w:r>
        <w:rPr>
          <w:rFonts w:ascii="仿宋" w:hAnsi="仿宋" w:eastAsia="仿宋" w:cs="仿宋"/>
          <w:b/>
          <w:bCs/>
          <w:spacing w:val="-6"/>
          <w:sz w:val="32"/>
          <w:szCs w:val="32"/>
        </w:rPr>
        <w:t>(项)：</w:t>
      </w:r>
      <w:r>
        <w:rPr>
          <w:rFonts w:ascii="仿宋" w:hAnsi="仿宋" w:eastAsia="仿宋" w:cs="仿宋"/>
          <w:spacing w:val="-6"/>
          <w:sz w:val="32"/>
          <w:szCs w:val="32"/>
        </w:rPr>
        <w:t>反映对儿童提供福利服务方面的支出。</w:t>
      </w:r>
    </w:p>
    <w:p w14:paraId="171AA734">
      <w:pPr>
        <w:spacing w:before="2" w:line="359" w:lineRule="auto"/>
        <w:ind w:left="490" w:right="278" w:firstLine="669"/>
        <w:rPr>
          <w:rFonts w:ascii="仿宋" w:hAnsi="仿宋" w:eastAsia="仿宋" w:cs="仿宋"/>
          <w:sz w:val="32"/>
          <w:szCs w:val="32"/>
        </w:rPr>
      </w:pPr>
      <w:r>
        <w:rPr>
          <w:rFonts w:ascii="仿宋" w:hAnsi="仿宋" w:eastAsia="仿宋" w:cs="仿宋"/>
          <w:b/>
          <w:bCs/>
          <w:spacing w:val="-5"/>
          <w:sz w:val="32"/>
          <w:szCs w:val="32"/>
        </w:rPr>
        <w:t>二十六、社会保障和就业支出</w:t>
      </w:r>
      <w:r>
        <w:rPr>
          <w:rFonts w:ascii="仿宋" w:hAnsi="仿宋" w:eastAsia="仿宋" w:cs="仿宋"/>
          <w:spacing w:val="-79"/>
          <w:sz w:val="32"/>
          <w:szCs w:val="32"/>
        </w:rPr>
        <w:t xml:space="preserve"> </w:t>
      </w:r>
      <w:r>
        <w:rPr>
          <w:rFonts w:ascii="仿宋" w:hAnsi="仿宋" w:eastAsia="仿宋" w:cs="仿宋"/>
          <w:b/>
          <w:bCs/>
          <w:spacing w:val="-5"/>
          <w:sz w:val="32"/>
          <w:szCs w:val="32"/>
        </w:rPr>
        <w:t>(类)社会福利</w:t>
      </w:r>
      <w:r>
        <w:rPr>
          <w:rFonts w:ascii="仿宋" w:hAnsi="仿宋" w:eastAsia="仿宋" w:cs="仿宋"/>
          <w:spacing w:val="-87"/>
          <w:sz w:val="32"/>
          <w:szCs w:val="32"/>
        </w:rPr>
        <w:t xml:space="preserve"> </w:t>
      </w:r>
      <w:r>
        <w:rPr>
          <w:rFonts w:ascii="仿宋" w:hAnsi="仿宋" w:eastAsia="仿宋" w:cs="仿宋"/>
          <w:b/>
          <w:bCs/>
          <w:spacing w:val="-5"/>
          <w:sz w:val="32"/>
          <w:szCs w:val="32"/>
        </w:rPr>
        <w:t>(款)社会福利</w:t>
      </w:r>
      <w:r>
        <w:rPr>
          <w:rFonts w:ascii="仿宋" w:hAnsi="仿宋" w:eastAsia="仿宋" w:cs="仿宋"/>
          <w:b/>
          <w:bCs/>
          <w:spacing w:val="-1"/>
          <w:sz w:val="32"/>
          <w:szCs w:val="32"/>
        </w:rPr>
        <w:t>事业单位</w:t>
      </w:r>
      <w:r>
        <w:rPr>
          <w:rFonts w:ascii="仿宋" w:hAnsi="仿宋" w:eastAsia="仿宋" w:cs="仿宋"/>
          <w:spacing w:val="-84"/>
          <w:sz w:val="32"/>
          <w:szCs w:val="32"/>
        </w:rPr>
        <w:t xml:space="preserve"> </w:t>
      </w:r>
      <w:r>
        <w:rPr>
          <w:rFonts w:ascii="仿宋" w:hAnsi="仿宋" w:eastAsia="仿宋" w:cs="仿宋"/>
          <w:b/>
          <w:bCs/>
          <w:spacing w:val="-1"/>
          <w:sz w:val="32"/>
          <w:szCs w:val="32"/>
        </w:rPr>
        <w:t>(项)：</w:t>
      </w:r>
      <w:r>
        <w:rPr>
          <w:rFonts w:ascii="仿宋" w:hAnsi="仿宋" w:eastAsia="仿宋" w:cs="仿宋"/>
          <w:spacing w:val="-1"/>
          <w:sz w:val="32"/>
          <w:szCs w:val="32"/>
        </w:rPr>
        <w:t>反映民政部门举办的社会福利事业单位的支出，</w:t>
      </w:r>
      <w:r>
        <w:rPr>
          <w:rFonts w:ascii="仿宋" w:hAnsi="仿宋" w:eastAsia="仿宋" w:cs="仿宋"/>
          <w:spacing w:val="-4"/>
          <w:sz w:val="32"/>
          <w:szCs w:val="32"/>
        </w:rPr>
        <w:t>以及对集体社会福利事业单位的补助费。</w:t>
      </w:r>
    </w:p>
    <w:p w14:paraId="135DA66C">
      <w:pPr>
        <w:spacing w:line="359" w:lineRule="auto"/>
        <w:rPr>
          <w:rFonts w:ascii="仿宋" w:hAnsi="仿宋" w:eastAsia="仿宋" w:cs="仿宋"/>
          <w:sz w:val="32"/>
          <w:szCs w:val="32"/>
        </w:rPr>
        <w:sectPr>
          <w:footerReference r:id="rId58" w:type="default"/>
          <w:pgSz w:w="11906" w:h="16839"/>
          <w:pgMar w:top="481" w:right="1050" w:bottom="485" w:left="1050" w:header="149" w:footer="250" w:gutter="0"/>
          <w:cols w:space="720" w:num="1"/>
        </w:sectPr>
      </w:pPr>
    </w:p>
    <w:p w14:paraId="0D26BAB2">
      <w:pPr>
        <w:pStyle w:val="2"/>
        <w:spacing w:line="299" w:lineRule="auto"/>
      </w:pPr>
    </w:p>
    <w:p w14:paraId="433186D3">
      <w:pPr>
        <w:pStyle w:val="2"/>
        <w:spacing w:line="300" w:lineRule="auto"/>
      </w:pPr>
    </w:p>
    <w:p w14:paraId="2D0AAD89">
      <w:pPr>
        <w:pStyle w:val="2"/>
        <w:spacing w:line="300" w:lineRule="auto"/>
      </w:pPr>
    </w:p>
    <w:p w14:paraId="36D44328">
      <w:pPr>
        <w:spacing w:before="104" w:line="359" w:lineRule="auto"/>
        <w:ind w:left="489" w:right="532" w:firstLine="670"/>
        <w:rPr>
          <w:rFonts w:ascii="仿宋" w:hAnsi="仿宋" w:eastAsia="仿宋" w:cs="仿宋"/>
          <w:sz w:val="32"/>
          <w:szCs w:val="32"/>
        </w:rPr>
      </w:pPr>
      <w:r>
        <w:rPr>
          <w:rFonts w:ascii="仿宋" w:hAnsi="仿宋" w:eastAsia="仿宋" w:cs="仿宋"/>
          <w:b/>
          <w:bCs/>
          <w:spacing w:val="-5"/>
          <w:sz w:val="32"/>
          <w:szCs w:val="32"/>
        </w:rPr>
        <w:t>二十七、社会保障和就业支出</w:t>
      </w:r>
      <w:r>
        <w:rPr>
          <w:rFonts w:ascii="仿宋" w:hAnsi="仿宋" w:eastAsia="仿宋" w:cs="仿宋"/>
          <w:spacing w:val="-79"/>
          <w:sz w:val="32"/>
          <w:szCs w:val="32"/>
        </w:rPr>
        <w:t xml:space="preserve"> </w:t>
      </w:r>
      <w:r>
        <w:rPr>
          <w:rFonts w:ascii="仿宋" w:hAnsi="仿宋" w:eastAsia="仿宋" w:cs="仿宋"/>
          <w:b/>
          <w:bCs/>
          <w:spacing w:val="-5"/>
          <w:sz w:val="32"/>
          <w:szCs w:val="32"/>
        </w:rPr>
        <w:t>(类)社会福利</w:t>
      </w:r>
      <w:r>
        <w:rPr>
          <w:rFonts w:ascii="仿宋" w:hAnsi="仿宋" w:eastAsia="仿宋" w:cs="仿宋"/>
          <w:spacing w:val="-88"/>
          <w:sz w:val="32"/>
          <w:szCs w:val="32"/>
        </w:rPr>
        <w:t xml:space="preserve"> </w:t>
      </w:r>
      <w:r>
        <w:rPr>
          <w:rFonts w:ascii="仿宋" w:hAnsi="仿宋" w:eastAsia="仿宋" w:cs="仿宋"/>
          <w:b/>
          <w:bCs/>
          <w:spacing w:val="-5"/>
          <w:sz w:val="32"/>
          <w:szCs w:val="32"/>
        </w:rPr>
        <w:t>(款)养老服务</w:t>
      </w:r>
      <w:r>
        <w:rPr>
          <w:rFonts w:ascii="仿宋" w:hAnsi="仿宋" w:eastAsia="仿宋" w:cs="仿宋"/>
          <w:b/>
          <w:bCs/>
          <w:spacing w:val="4"/>
          <w:sz w:val="32"/>
          <w:szCs w:val="32"/>
        </w:rPr>
        <w:t>(项)：</w:t>
      </w:r>
      <w:r>
        <w:rPr>
          <w:rFonts w:ascii="仿宋" w:hAnsi="仿宋" w:eastAsia="仿宋" w:cs="仿宋"/>
          <w:spacing w:val="4"/>
          <w:sz w:val="32"/>
          <w:szCs w:val="32"/>
        </w:rPr>
        <w:t>反映财政在养老服务方面的补助支出，包括支持居家养</w:t>
      </w:r>
      <w:r>
        <w:rPr>
          <w:rFonts w:ascii="仿宋" w:hAnsi="仿宋" w:eastAsia="仿宋" w:cs="仿宋"/>
          <w:spacing w:val="5"/>
          <w:sz w:val="32"/>
          <w:szCs w:val="32"/>
        </w:rPr>
        <w:t>老服务、社区养老服务和机构养老服务的支出，对养老服务机构的运营、建设补助支出等，不包括对社会福利事业单位的补</w:t>
      </w:r>
      <w:r>
        <w:rPr>
          <w:rFonts w:ascii="仿宋" w:hAnsi="仿宋" w:eastAsia="仿宋" w:cs="仿宋"/>
          <w:spacing w:val="-12"/>
          <w:sz w:val="32"/>
          <w:szCs w:val="32"/>
        </w:rPr>
        <w:t>助支出。</w:t>
      </w:r>
    </w:p>
    <w:p w14:paraId="158B4299">
      <w:pPr>
        <w:spacing w:line="359" w:lineRule="auto"/>
        <w:ind w:left="490" w:right="533" w:firstLine="669"/>
        <w:rPr>
          <w:rFonts w:ascii="仿宋" w:hAnsi="仿宋" w:eastAsia="仿宋" w:cs="仿宋"/>
          <w:sz w:val="32"/>
          <w:szCs w:val="32"/>
        </w:rPr>
      </w:pPr>
      <w:r>
        <w:rPr>
          <w:rFonts w:ascii="仿宋" w:hAnsi="仿宋" w:eastAsia="仿宋" w:cs="仿宋"/>
          <w:b/>
          <w:bCs/>
          <w:spacing w:val="-5"/>
          <w:sz w:val="32"/>
          <w:szCs w:val="32"/>
        </w:rPr>
        <w:t>二十八、社会保障和就业支出</w:t>
      </w:r>
      <w:r>
        <w:rPr>
          <w:rFonts w:ascii="仿宋" w:hAnsi="仿宋" w:eastAsia="仿宋" w:cs="仿宋"/>
          <w:spacing w:val="-79"/>
          <w:sz w:val="32"/>
          <w:szCs w:val="32"/>
        </w:rPr>
        <w:t xml:space="preserve"> </w:t>
      </w:r>
      <w:r>
        <w:rPr>
          <w:rFonts w:ascii="仿宋" w:hAnsi="仿宋" w:eastAsia="仿宋" w:cs="仿宋"/>
          <w:b/>
          <w:bCs/>
          <w:spacing w:val="-5"/>
          <w:sz w:val="32"/>
          <w:szCs w:val="32"/>
        </w:rPr>
        <w:t>(类)临时救助</w:t>
      </w:r>
      <w:r>
        <w:rPr>
          <w:rFonts w:ascii="仿宋" w:hAnsi="仿宋" w:eastAsia="仿宋" w:cs="仿宋"/>
          <w:spacing w:val="-87"/>
          <w:sz w:val="32"/>
          <w:szCs w:val="32"/>
        </w:rPr>
        <w:t xml:space="preserve"> </w:t>
      </w:r>
      <w:r>
        <w:rPr>
          <w:rFonts w:ascii="仿宋" w:hAnsi="仿宋" w:eastAsia="仿宋" w:cs="仿宋"/>
          <w:b/>
          <w:bCs/>
          <w:spacing w:val="-5"/>
          <w:sz w:val="32"/>
          <w:szCs w:val="32"/>
        </w:rPr>
        <w:t>(款)临时救助</w:t>
      </w:r>
      <w:r>
        <w:rPr>
          <w:rFonts w:ascii="仿宋" w:hAnsi="仿宋" w:eastAsia="仿宋" w:cs="仿宋"/>
          <w:b/>
          <w:bCs/>
          <w:spacing w:val="-6"/>
          <w:sz w:val="32"/>
          <w:szCs w:val="32"/>
        </w:rPr>
        <w:t>支出</w:t>
      </w:r>
      <w:r>
        <w:rPr>
          <w:rFonts w:ascii="仿宋" w:hAnsi="仿宋" w:eastAsia="仿宋" w:cs="仿宋"/>
          <w:spacing w:val="-78"/>
          <w:sz w:val="32"/>
          <w:szCs w:val="32"/>
        </w:rPr>
        <w:t xml:space="preserve"> </w:t>
      </w:r>
      <w:r>
        <w:rPr>
          <w:rFonts w:ascii="仿宋" w:hAnsi="仿宋" w:eastAsia="仿宋" w:cs="仿宋"/>
          <w:b/>
          <w:bCs/>
          <w:spacing w:val="-6"/>
          <w:sz w:val="32"/>
          <w:szCs w:val="32"/>
        </w:rPr>
        <w:t>(项)：</w:t>
      </w:r>
      <w:r>
        <w:rPr>
          <w:rFonts w:ascii="仿宋" w:hAnsi="仿宋" w:eastAsia="仿宋" w:cs="仿宋"/>
          <w:spacing w:val="-6"/>
          <w:sz w:val="32"/>
          <w:szCs w:val="32"/>
        </w:rPr>
        <w:t>反映用于城乡生活困难居民的临时救助支出。</w:t>
      </w:r>
    </w:p>
    <w:p w14:paraId="2875B5DC">
      <w:pPr>
        <w:spacing w:line="359" w:lineRule="auto"/>
        <w:ind w:left="490" w:right="532" w:firstLine="669"/>
        <w:rPr>
          <w:rFonts w:ascii="仿宋" w:hAnsi="仿宋" w:eastAsia="仿宋" w:cs="仿宋"/>
          <w:sz w:val="32"/>
          <w:szCs w:val="32"/>
        </w:rPr>
      </w:pPr>
      <w:r>
        <w:rPr>
          <w:rFonts w:ascii="仿宋" w:hAnsi="仿宋" w:eastAsia="仿宋" w:cs="仿宋"/>
          <w:b/>
          <w:bCs/>
          <w:spacing w:val="-5"/>
          <w:sz w:val="32"/>
          <w:szCs w:val="32"/>
        </w:rPr>
        <w:t>二十九、社会保障和就业支出</w:t>
      </w:r>
      <w:r>
        <w:rPr>
          <w:rFonts w:ascii="仿宋" w:hAnsi="仿宋" w:eastAsia="仿宋" w:cs="仿宋"/>
          <w:spacing w:val="-79"/>
          <w:sz w:val="32"/>
          <w:szCs w:val="32"/>
        </w:rPr>
        <w:t xml:space="preserve"> </w:t>
      </w:r>
      <w:r>
        <w:rPr>
          <w:rFonts w:ascii="仿宋" w:hAnsi="仿宋" w:eastAsia="仿宋" w:cs="仿宋"/>
          <w:b/>
          <w:bCs/>
          <w:spacing w:val="-5"/>
          <w:sz w:val="32"/>
          <w:szCs w:val="32"/>
        </w:rPr>
        <w:t>(类)特困人员救助供养</w:t>
      </w:r>
      <w:r>
        <w:rPr>
          <w:rFonts w:ascii="仿宋" w:hAnsi="仿宋" w:eastAsia="仿宋" w:cs="仿宋"/>
          <w:spacing w:val="-87"/>
          <w:sz w:val="32"/>
          <w:szCs w:val="32"/>
        </w:rPr>
        <w:t xml:space="preserve"> </w:t>
      </w:r>
      <w:r>
        <w:rPr>
          <w:rFonts w:ascii="仿宋" w:hAnsi="仿宋" w:eastAsia="仿宋" w:cs="仿宋"/>
          <w:b/>
          <w:bCs/>
          <w:spacing w:val="-5"/>
          <w:sz w:val="32"/>
          <w:szCs w:val="32"/>
        </w:rPr>
        <w:t>(款)</w:t>
      </w:r>
      <w:r>
        <w:rPr>
          <w:rFonts w:ascii="仿宋" w:hAnsi="仿宋" w:eastAsia="仿宋" w:cs="仿宋"/>
          <w:b/>
          <w:bCs/>
          <w:sz w:val="32"/>
          <w:szCs w:val="32"/>
        </w:rPr>
        <w:t>城市特困人员救助供养支出</w:t>
      </w:r>
      <w:r>
        <w:rPr>
          <w:rFonts w:ascii="仿宋" w:hAnsi="仿宋" w:eastAsia="仿宋" w:cs="仿宋"/>
          <w:spacing w:val="-74"/>
          <w:sz w:val="32"/>
          <w:szCs w:val="32"/>
        </w:rPr>
        <w:t xml:space="preserve"> </w:t>
      </w:r>
      <w:r>
        <w:rPr>
          <w:rFonts w:ascii="仿宋" w:hAnsi="仿宋" w:eastAsia="仿宋" w:cs="仿宋"/>
          <w:b/>
          <w:bCs/>
          <w:sz w:val="32"/>
          <w:szCs w:val="32"/>
        </w:rPr>
        <w:t>(项)：</w:t>
      </w:r>
      <w:r>
        <w:rPr>
          <w:rFonts w:ascii="仿宋" w:hAnsi="仿宋" w:eastAsia="仿宋" w:cs="仿宋"/>
          <w:sz w:val="32"/>
          <w:szCs w:val="32"/>
        </w:rPr>
        <w:t>反映城市特困人员救助供养</w:t>
      </w:r>
      <w:r>
        <w:rPr>
          <w:rFonts w:ascii="仿宋" w:hAnsi="仿宋" w:eastAsia="仿宋" w:cs="仿宋"/>
          <w:spacing w:val="-15"/>
          <w:sz w:val="32"/>
          <w:szCs w:val="32"/>
        </w:rPr>
        <w:t>支出。</w:t>
      </w:r>
    </w:p>
    <w:p w14:paraId="27A0EE1F">
      <w:pPr>
        <w:spacing w:before="1" w:line="359" w:lineRule="auto"/>
        <w:ind w:left="487" w:right="532" w:firstLine="670"/>
        <w:rPr>
          <w:rFonts w:ascii="仿宋" w:hAnsi="仿宋" w:eastAsia="仿宋" w:cs="仿宋"/>
          <w:sz w:val="32"/>
          <w:szCs w:val="32"/>
        </w:rPr>
      </w:pPr>
      <w:r>
        <w:rPr>
          <w:rFonts w:ascii="仿宋" w:hAnsi="仿宋" w:eastAsia="仿宋" w:cs="仿宋"/>
          <w:b/>
          <w:bCs/>
          <w:spacing w:val="-5"/>
          <w:sz w:val="32"/>
          <w:szCs w:val="32"/>
        </w:rPr>
        <w:t>三十、社会保障和就业支出</w:t>
      </w:r>
      <w:r>
        <w:rPr>
          <w:rFonts w:ascii="仿宋" w:hAnsi="仿宋" w:eastAsia="仿宋" w:cs="仿宋"/>
          <w:spacing w:val="-78"/>
          <w:sz w:val="32"/>
          <w:szCs w:val="32"/>
        </w:rPr>
        <w:t xml:space="preserve"> </w:t>
      </w:r>
      <w:r>
        <w:rPr>
          <w:rFonts w:ascii="仿宋" w:hAnsi="仿宋" w:eastAsia="仿宋" w:cs="仿宋"/>
          <w:b/>
          <w:bCs/>
          <w:spacing w:val="-5"/>
          <w:sz w:val="32"/>
          <w:szCs w:val="32"/>
        </w:rPr>
        <w:t>(类)其他生活救助</w:t>
      </w:r>
      <w:r>
        <w:rPr>
          <w:rFonts w:ascii="仿宋" w:hAnsi="仿宋" w:eastAsia="仿宋" w:cs="仿宋"/>
          <w:spacing w:val="-87"/>
          <w:sz w:val="32"/>
          <w:szCs w:val="32"/>
        </w:rPr>
        <w:t xml:space="preserve"> </w:t>
      </w:r>
      <w:r>
        <w:rPr>
          <w:rFonts w:ascii="仿宋" w:hAnsi="仿宋" w:eastAsia="仿宋" w:cs="仿宋"/>
          <w:b/>
          <w:bCs/>
          <w:spacing w:val="-5"/>
          <w:sz w:val="32"/>
          <w:szCs w:val="32"/>
        </w:rPr>
        <w:t>(款)其他城</w:t>
      </w:r>
      <w:r>
        <w:rPr>
          <w:rFonts w:ascii="仿宋" w:hAnsi="仿宋" w:eastAsia="仿宋" w:cs="仿宋"/>
          <w:b/>
          <w:bCs/>
          <w:spacing w:val="1"/>
          <w:sz w:val="32"/>
          <w:szCs w:val="32"/>
        </w:rPr>
        <w:t>市生活救助</w:t>
      </w:r>
      <w:r>
        <w:rPr>
          <w:rFonts w:ascii="仿宋" w:hAnsi="仿宋" w:eastAsia="仿宋" w:cs="仿宋"/>
          <w:spacing w:val="-76"/>
          <w:sz w:val="32"/>
          <w:szCs w:val="32"/>
        </w:rPr>
        <w:t xml:space="preserve"> </w:t>
      </w:r>
      <w:r>
        <w:rPr>
          <w:rFonts w:ascii="仿宋" w:hAnsi="仿宋" w:eastAsia="仿宋" w:cs="仿宋"/>
          <w:b/>
          <w:bCs/>
          <w:spacing w:val="1"/>
          <w:sz w:val="32"/>
          <w:szCs w:val="32"/>
        </w:rPr>
        <w:t>(项)：</w:t>
      </w:r>
      <w:r>
        <w:rPr>
          <w:rFonts w:ascii="仿宋" w:hAnsi="仿宋" w:eastAsia="仿宋" w:cs="仿宋"/>
          <w:spacing w:val="1"/>
          <w:sz w:val="32"/>
          <w:szCs w:val="32"/>
        </w:rPr>
        <w:t>反映除最低生活保障、临时救助、特困人员</w:t>
      </w:r>
      <w:r>
        <w:rPr>
          <w:rFonts w:ascii="仿宋" w:hAnsi="仿宋" w:eastAsia="仿宋" w:cs="仿宋"/>
          <w:spacing w:val="5"/>
          <w:sz w:val="32"/>
          <w:szCs w:val="32"/>
        </w:rPr>
        <w:t>救助供养外，用于城市生活困难居民生活救助的其他支出，包括用于除优抚对象、失业人员之外城市生活困难居民的价格临</w:t>
      </w:r>
      <w:r>
        <w:rPr>
          <w:rFonts w:ascii="仿宋" w:hAnsi="仿宋" w:eastAsia="仿宋" w:cs="仿宋"/>
          <w:spacing w:val="-9"/>
          <w:sz w:val="32"/>
          <w:szCs w:val="32"/>
        </w:rPr>
        <w:t>时补贴支出。</w:t>
      </w:r>
    </w:p>
    <w:p w14:paraId="52AC429D">
      <w:pPr>
        <w:spacing w:before="1" w:line="359" w:lineRule="auto"/>
        <w:ind w:left="490" w:right="532" w:firstLine="668"/>
        <w:rPr>
          <w:rFonts w:ascii="仿宋" w:hAnsi="仿宋" w:eastAsia="仿宋" w:cs="仿宋"/>
          <w:sz w:val="32"/>
          <w:szCs w:val="32"/>
        </w:rPr>
      </w:pPr>
      <w:r>
        <w:rPr>
          <w:rFonts w:ascii="仿宋" w:hAnsi="仿宋" w:eastAsia="仿宋" w:cs="仿宋"/>
          <w:b/>
          <w:bCs/>
          <w:spacing w:val="-5"/>
          <w:sz w:val="32"/>
          <w:szCs w:val="32"/>
        </w:rPr>
        <w:t>三十一、住房保障支出</w:t>
      </w:r>
      <w:r>
        <w:rPr>
          <w:rFonts w:ascii="仿宋" w:hAnsi="仿宋" w:eastAsia="仿宋" w:cs="仿宋"/>
          <w:spacing w:val="-78"/>
          <w:sz w:val="32"/>
          <w:szCs w:val="32"/>
        </w:rPr>
        <w:t xml:space="preserve"> </w:t>
      </w:r>
      <w:r>
        <w:rPr>
          <w:rFonts w:ascii="仿宋" w:hAnsi="仿宋" w:eastAsia="仿宋" w:cs="仿宋"/>
          <w:b/>
          <w:bCs/>
          <w:spacing w:val="-5"/>
          <w:sz w:val="32"/>
          <w:szCs w:val="32"/>
        </w:rPr>
        <w:t>(类)住房改革支出</w:t>
      </w:r>
      <w:r>
        <w:rPr>
          <w:rFonts w:ascii="仿宋" w:hAnsi="仿宋" w:eastAsia="仿宋" w:cs="仿宋"/>
          <w:spacing w:val="-87"/>
          <w:sz w:val="32"/>
          <w:szCs w:val="32"/>
        </w:rPr>
        <w:t xml:space="preserve"> </w:t>
      </w:r>
      <w:r>
        <w:rPr>
          <w:rFonts w:ascii="仿宋" w:hAnsi="仿宋" w:eastAsia="仿宋" w:cs="仿宋"/>
          <w:b/>
          <w:bCs/>
          <w:spacing w:val="-5"/>
          <w:sz w:val="32"/>
          <w:szCs w:val="32"/>
        </w:rPr>
        <w:t>(款)住房公积金</w:t>
      </w:r>
      <w:r>
        <w:rPr>
          <w:rFonts w:ascii="仿宋" w:hAnsi="仿宋" w:eastAsia="仿宋" w:cs="仿宋"/>
          <w:b/>
          <w:bCs/>
          <w:spacing w:val="4"/>
          <w:sz w:val="32"/>
          <w:szCs w:val="32"/>
        </w:rPr>
        <w:t>(项)：</w:t>
      </w:r>
      <w:r>
        <w:rPr>
          <w:rFonts w:ascii="仿宋" w:hAnsi="仿宋" w:eastAsia="仿宋" w:cs="仿宋"/>
          <w:spacing w:val="4"/>
          <w:sz w:val="32"/>
          <w:szCs w:val="32"/>
        </w:rPr>
        <w:t>反映行政事业单位按人力资源和社会保障部、财政部规</w:t>
      </w:r>
      <w:r>
        <w:rPr>
          <w:rFonts w:ascii="仿宋" w:hAnsi="仿宋" w:eastAsia="仿宋" w:cs="仿宋"/>
          <w:spacing w:val="5"/>
          <w:sz w:val="32"/>
          <w:szCs w:val="32"/>
        </w:rPr>
        <w:t>定的基本工资和津贴补贴以及规定比例为职工缴纳的住房公积</w:t>
      </w:r>
      <w:r>
        <w:rPr>
          <w:rFonts w:ascii="仿宋" w:hAnsi="仿宋" w:eastAsia="仿宋" w:cs="仿宋"/>
          <w:spacing w:val="-16"/>
          <w:sz w:val="32"/>
          <w:szCs w:val="32"/>
        </w:rPr>
        <w:t>金。</w:t>
      </w:r>
    </w:p>
    <w:p w14:paraId="1DFCF6AD">
      <w:pPr>
        <w:spacing w:line="359" w:lineRule="auto"/>
        <w:ind w:left="497" w:right="532" w:firstLine="660"/>
        <w:rPr>
          <w:rFonts w:ascii="仿宋" w:hAnsi="仿宋" w:eastAsia="仿宋" w:cs="仿宋"/>
          <w:sz w:val="32"/>
          <w:szCs w:val="32"/>
        </w:rPr>
      </w:pPr>
      <w:r>
        <w:rPr>
          <w:rFonts w:ascii="仿宋" w:hAnsi="仿宋" w:eastAsia="仿宋" w:cs="仿宋"/>
          <w:b/>
          <w:bCs/>
          <w:spacing w:val="6"/>
          <w:sz w:val="32"/>
          <w:szCs w:val="32"/>
        </w:rPr>
        <w:t>三十二、住房保障支出</w:t>
      </w:r>
      <w:r>
        <w:rPr>
          <w:rFonts w:ascii="仿宋" w:hAnsi="仿宋" w:eastAsia="仿宋" w:cs="仿宋"/>
          <w:spacing w:val="-58"/>
          <w:sz w:val="32"/>
          <w:szCs w:val="32"/>
        </w:rPr>
        <w:t xml:space="preserve"> </w:t>
      </w:r>
      <w:r>
        <w:rPr>
          <w:rFonts w:ascii="仿宋" w:hAnsi="仿宋" w:eastAsia="仿宋" w:cs="仿宋"/>
          <w:b/>
          <w:bCs/>
          <w:spacing w:val="6"/>
          <w:sz w:val="32"/>
          <w:szCs w:val="32"/>
        </w:rPr>
        <w:t>(类)住房改革支出</w:t>
      </w:r>
      <w:r>
        <w:rPr>
          <w:rFonts w:ascii="仿宋" w:hAnsi="仿宋" w:eastAsia="仿宋" w:cs="仿宋"/>
          <w:spacing w:val="-75"/>
          <w:sz w:val="32"/>
          <w:szCs w:val="32"/>
        </w:rPr>
        <w:t xml:space="preserve"> </w:t>
      </w:r>
      <w:r>
        <w:rPr>
          <w:rFonts w:ascii="仿宋" w:hAnsi="仿宋" w:eastAsia="仿宋" w:cs="仿宋"/>
          <w:b/>
          <w:bCs/>
          <w:spacing w:val="6"/>
          <w:sz w:val="32"/>
          <w:szCs w:val="32"/>
        </w:rPr>
        <w:t>(款)提租补贴</w:t>
      </w:r>
      <w:r>
        <w:rPr>
          <w:rFonts w:ascii="仿宋" w:hAnsi="仿宋" w:eastAsia="仿宋" w:cs="仿宋"/>
          <w:b/>
          <w:bCs/>
          <w:spacing w:val="4"/>
          <w:sz w:val="32"/>
          <w:szCs w:val="32"/>
        </w:rPr>
        <w:t>(项)：</w:t>
      </w:r>
      <w:r>
        <w:rPr>
          <w:rFonts w:ascii="仿宋" w:hAnsi="仿宋" w:eastAsia="仿宋" w:cs="仿宋"/>
          <w:spacing w:val="4"/>
          <w:sz w:val="32"/>
          <w:szCs w:val="32"/>
        </w:rPr>
        <w:t>反映按房改政策规定的标准，行政事业单位向职工（含</w:t>
      </w:r>
      <w:r>
        <w:rPr>
          <w:rFonts w:ascii="仿宋" w:hAnsi="仿宋" w:eastAsia="仿宋" w:cs="仿宋"/>
          <w:spacing w:val="-5"/>
          <w:sz w:val="32"/>
          <w:szCs w:val="32"/>
        </w:rPr>
        <w:t>离退休人员）发放的租金补贴。</w:t>
      </w:r>
    </w:p>
    <w:p w14:paraId="0DBB4FEB">
      <w:pPr>
        <w:spacing w:line="359" w:lineRule="auto"/>
        <w:rPr>
          <w:rFonts w:ascii="仿宋" w:hAnsi="仿宋" w:eastAsia="仿宋" w:cs="仿宋"/>
          <w:sz w:val="32"/>
          <w:szCs w:val="32"/>
        </w:rPr>
        <w:sectPr>
          <w:footerReference r:id="rId59" w:type="default"/>
          <w:pgSz w:w="11906" w:h="16839"/>
          <w:pgMar w:top="481" w:right="1050" w:bottom="485" w:left="1050" w:header="149" w:footer="250" w:gutter="0"/>
          <w:cols w:space="720" w:num="1"/>
        </w:sectPr>
      </w:pPr>
    </w:p>
    <w:p w14:paraId="745C2899">
      <w:pPr>
        <w:pStyle w:val="2"/>
        <w:spacing w:line="299" w:lineRule="auto"/>
      </w:pPr>
    </w:p>
    <w:p w14:paraId="6F4AC685">
      <w:pPr>
        <w:pStyle w:val="2"/>
        <w:spacing w:line="300" w:lineRule="auto"/>
      </w:pPr>
    </w:p>
    <w:p w14:paraId="53E3C8B4">
      <w:pPr>
        <w:pStyle w:val="2"/>
        <w:spacing w:line="300" w:lineRule="auto"/>
      </w:pPr>
    </w:p>
    <w:p w14:paraId="3BC0B3ED">
      <w:pPr>
        <w:spacing w:before="104" w:line="359" w:lineRule="auto"/>
        <w:ind w:left="490" w:right="532" w:firstLine="668"/>
        <w:rPr>
          <w:rFonts w:ascii="仿宋" w:hAnsi="仿宋" w:eastAsia="仿宋" w:cs="仿宋"/>
          <w:sz w:val="32"/>
          <w:szCs w:val="32"/>
        </w:rPr>
      </w:pPr>
      <w:r>
        <w:rPr>
          <w:rFonts w:ascii="仿宋" w:hAnsi="仿宋" w:eastAsia="仿宋" w:cs="仿宋"/>
          <w:b/>
          <w:bCs/>
          <w:spacing w:val="7"/>
          <w:sz w:val="32"/>
          <w:szCs w:val="32"/>
        </w:rPr>
        <w:t>三十三、住房保障支出</w:t>
      </w:r>
      <w:r>
        <w:rPr>
          <w:rFonts w:ascii="仿宋" w:hAnsi="仿宋" w:eastAsia="仿宋" w:cs="仿宋"/>
          <w:spacing w:val="-77"/>
          <w:sz w:val="32"/>
          <w:szCs w:val="32"/>
        </w:rPr>
        <w:t xml:space="preserve"> </w:t>
      </w:r>
      <w:r>
        <w:rPr>
          <w:rFonts w:ascii="仿宋" w:hAnsi="仿宋" w:eastAsia="仿宋" w:cs="仿宋"/>
          <w:b/>
          <w:bCs/>
          <w:spacing w:val="7"/>
          <w:sz w:val="32"/>
          <w:szCs w:val="32"/>
        </w:rPr>
        <w:t>(类)住房改革支出</w:t>
      </w:r>
      <w:r>
        <w:rPr>
          <w:rFonts w:ascii="仿宋" w:hAnsi="仿宋" w:eastAsia="仿宋" w:cs="仿宋"/>
          <w:spacing w:val="-77"/>
          <w:sz w:val="32"/>
          <w:szCs w:val="32"/>
        </w:rPr>
        <w:t xml:space="preserve"> </w:t>
      </w:r>
      <w:r>
        <w:rPr>
          <w:rFonts w:ascii="仿宋" w:hAnsi="仿宋" w:eastAsia="仿宋" w:cs="仿宋"/>
          <w:b/>
          <w:bCs/>
          <w:spacing w:val="7"/>
          <w:sz w:val="32"/>
          <w:szCs w:val="32"/>
        </w:rPr>
        <w:t>(款</w:t>
      </w:r>
      <w:r>
        <w:rPr>
          <w:rFonts w:ascii="仿宋" w:hAnsi="仿宋" w:eastAsia="仿宋" w:cs="仿宋"/>
          <w:b/>
          <w:bCs/>
          <w:spacing w:val="6"/>
          <w:sz w:val="32"/>
          <w:szCs w:val="32"/>
        </w:rPr>
        <w:t>)购房补贴</w:t>
      </w:r>
      <w:r>
        <w:rPr>
          <w:rFonts w:ascii="仿宋" w:hAnsi="仿宋" w:eastAsia="仿宋" w:cs="仿宋"/>
          <w:b/>
          <w:bCs/>
          <w:spacing w:val="13"/>
          <w:sz w:val="32"/>
          <w:szCs w:val="32"/>
        </w:rPr>
        <w:t>(项)：</w:t>
      </w:r>
      <w:r>
        <w:rPr>
          <w:rFonts w:ascii="仿宋" w:hAnsi="仿宋" w:eastAsia="仿宋" w:cs="仿宋"/>
          <w:spacing w:val="-64"/>
          <w:sz w:val="32"/>
          <w:szCs w:val="32"/>
        </w:rPr>
        <w:t xml:space="preserve"> </w:t>
      </w:r>
      <w:r>
        <w:rPr>
          <w:rFonts w:ascii="仿宋" w:hAnsi="仿宋" w:eastAsia="仿宋" w:cs="仿宋"/>
          <w:spacing w:val="13"/>
          <w:sz w:val="32"/>
          <w:szCs w:val="32"/>
        </w:rPr>
        <w:t>反映按房改政策规定，行政事业单位向符合条件职工</w:t>
      </w:r>
      <w:r>
        <w:rPr>
          <w:rFonts w:ascii="仿宋" w:hAnsi="仿宋" w:eastAsia="仿宋" w:cs="仿宋"/>
          <w:spacing w:val="2"/>
          <w:sz w:val="32"/>
          <w:szCs w:val="32"/>
        </w:rPr>
        <w:t>（含离退休人员）、军队</w:t>
      </w:r>
      <w:r>
        <w:rPr>
          <w:rFonts w:ascii="仿宋" w:hAnsi="仿宋" w:eastAsia="仿宋" w:cs="仿宋"/>
          <w:spacing w:val="-76"/>
          <w:sz w:val="32"/>
          <w:szCs w:val="32"/>
        </w:rPr>
        <w:t xml:space="preserve"> </w:t>
      </w:r>
      <w:r>
        <w:rPr>
          <w:rFonts w:ascii="仿宋" w:hAnsi="仿宋" w:eastAsia="仿宋" w:cs="仿宋"/>
          <w:spacing w:val="2"/>
          <w:sz w:val="32"/>
          <w:szCs w:val="32"/>
        </w:rPr>
        <w:t>(含武警)向转役复员离退休人员发放</w:t>
      </w:r>
      <w:r>
        <w:rPr>
          <w:rFonts w:ascii="仿宋" w:hAnsi="仿宋" w:eastAsia="仿宋" w:cs="仿宋"/>
          <w:spacing w:val="-6"/>
          <w:sz w:val="32"/>
          <w:szCs w:val="32"/>
        </w:rPr>
        <w:t>的用于购买住房的补贴。</w:t>
      </w:r>
    </w:p>
    <w:p w14:paraId="7B0C3D50">
      <w:pPr>
        <w:spacing w:before="1" w:line="360" w:lineRule="auto"/>
        <w:ind w:left="500" w:right="532" w:firstLine="657"/>
        <w:rPr>
          <w:rFonts w:ascii="仿宋" w:hAnsi="仿宋" w:eastAsia="仿宋" w:cs="仿宋"/>
          <w:sz w:val="32"/>
          <w:szCs w:val="32"/>
        </w:rPr>
      </w:pPr>
      <w:r>
        <w:rPr>
          <w:rFonts w:ascii="仿宋" w:hAnsi="仿宋" w:eastAsia="仿宋" w:cs="仿宋"/>
          <w:b/>
          <w:bCs/>
          <w:spacing w:val="-5"/>
          <w:sz w:val="32"/>
          <w:szCs w:val="32"/>
        </w:rPr>
        <w:t>三十四、其他支出</w:t>
      </w:r>
      <w:r>
        <w:rPr>
          <w:rFonts w:ascii="仿宋" w:hAnsi="仿宋" w:eastAsia="仿宋" w:cs="仿宋"/>
          <w:spacing w:val="-78"/>
          <w:sz w:val="32"/>
          <w:szCs w:val="32"/>
        </w:rPr>
        <w:t xml:space="preserve"> </w:t>
      </w:r>
      <w:r>
        <w:rPr>
          <w:rFonts w:ascii="仿宋" w:hAnsi="仿宋" w:eastAsia="仿宋" w:cs="仿宋"/>
          <w:b/>
          <w:bCs/>
          <w:spacing w:val="-5"/>
          <w:sz w:val="32"/>
          <w:szCs w:val="32"/>
        </w:rPr>
        <w:t>(类)彩票公益金安排的支出</w:t>
      </w:r>
      <w:r>
        <w:rPr>
          <w:rFonts w:ascii="仿宋" w:hAnsi="仿宋" w:eastAsia="仿宋" w:cs="仿宋"/>
          <w:spacing w:val="-87"/>
          <w:sz w:val="32"/>
          <w:szCs w:val="32"/>
        </w:rPr>
        <w:t xml:space="preserve"> </w:t>
      </w:r>
      <w:r>
        <w:rPr>
          <w:rFonts w:ascii="仿宋" w:hAnsi="仿宋" w:eastAsia="仿宋" w:cs="仿宋"/>
          <w:b/>
          <w:bCs/>
          <w:spacing w:val="-5"/>
          <w:sz w:val="32"/>
          <w:szCs w:val="32"/>
        </w:rPr>
        <w:t>(款)用于社</w:t>
      </w:r>
      <w:r>
        <w:rPr>
          <w:rFonts w:ascii="仿宋" w:hAnsi="仿宋" w:eastAsia="仿宋" w:cs="仿宋"/>
          <w:b/>
          <w:bCs/>
          <w:sz w:val="32"/>
          <w:szCs w:val="32"/>
        </w:rPr>
        <w:t>会福利的彩票公益金支出</w:t>
      </w:r>
      <w:r>
        <w:rPr>
          <w:rFonts w:ascii="仿宋" w:hAnsi="仿宋" w:eastAsia="仿宋" w:cs="仿宋"/>
          <w:spacing w:val="-80"/>
          <w:sz w:val="32"/>
          <w:szCs w:val="32"/>
        </w:rPr>
        <w:t xml:space="preserve"> </w:t>
      </w:r>
      <w:r>
        <w:rPr>
          <w:rFonts w:ascii="仿宋" w:hAnsi="仿宋" w:eastAsia="仿宋" w:cs="仿宋"/>
          <w:b/>
          <w:bCs/>
          <w:sz w:val="32"/>
          <w:szCs w:val="32"/>
        </w:rPr>
        <w:t>(项)：</w:t>
      </w:r>
      <w:r>
        <w:rPr>
          <w:rFonts w:ascii="仿宋" w:hAnsi="仿宋" w:eastAsia="仿宋" w:cs="仿宋"/>
          <w:sz w:val="32"/>
          <w:szCs w:val="32"/>
        </w:rPr>
        <w:t>反映用于社会福利和社会救助</w:t>
      </w:r>
      <w:r>
        <w:rPr>
          <w:rFonts w:ascii="仿宋" w:hAnsi="仿宋" w:eastAsia="仿宋" w:cs="仿宋"/>
          <w:spacing w:val="-8"/>
          <w:sz w:val="32"/>
          <w:szCs w:val="32"/>
        </w:rPr>
        <w:t>的彩票公益金支出。</w:t>
      </w:r>
    </w:p>
    <w:sectPr>
      <w:footerReference r:id="rId60" w:type="default"/>
      <w:pgSz w:w="11906" w:h="16839"/>
      <w:pgMar w:top="481" w:right="1050" w:bottom="485" w:left="1050" w:header="149" w:footer="251"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39C5F">
    <w:pPr>
      <w:spacing w:line="235" w:lineRule="auto"/>
      <w:ind w:left="4900"/>
      <w:rPr>
        <w:rFonts w:ascii="黑体" w:hAnsi="黑体" w:eastAsia="黑体" w:cs="黑体"/>
        <w:sz w:val="18"/>
        <w:szCs w:val="18"/>
      </w:rPr>
    </w:pPr>
    <w:r>
      <w:rPr>
        <w:rFonts w:ascii="黑体" w:hAnsi="黑体" w:eastAsia="黑体" w:cs="黑体"/>
        <w:spacing w:val="-7"/>
        <w:sz w:val="18"/>
        <w:szCs w:val="18"/>
      </w:rPr>
      <w:t>-</w:t>
    </w:r>
    <w:r>
      <w:rPr>
        <w:rFonts w:ascii="黑体" w:hAnsi="黑体" w:eastAsia="黑体" w:cs="黑体"/>
        <w:spacing w:val="16"/>
        <w:sz w:val="18"/>
        <w:szCs w:val="18"/>
      </w:rPr>
      <w:t xml:space="preserve"> </w:t>
    </w:r>
    <w:r>
      <w:rPr>
        <w:rFonts w:ascii="黑体" w:hAnsi="黑体" w:eastAsia="黑体" w:cs="黑体"/>
        <w:spacing w:val="-7"/>
        <w:sz w:val="18"/>
        <w:szCs w:val="18"/>
      </w:rPr>
      <w:t>1</w:t>
    </w:r>
    <w:r>
      <w:rPr>
        <w:rFonts w:ascii="黑体" w:hAnsi="黑体" w:eastAsia="黑体" w:cs="黑体"/>
        <w:spacing w:val="3"/>
        <w:sz w:val="18"/>
        <w:szCs w:val="18"/>
      </w:rPr>
      <w:t xml:space="preserve"> </w:t>
    </w:r>
    <w:r>
      <w:rPr>
        <w:rFonts w:ascii="黑体" w:hAnsi="黑体" w:eastAsia="黑体" w:cs="黑体"/>
        <w:spacing w:val="-7"/>
        <w:sz w:val="18"/>
        <w:szCs w:val="1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42878">
    <w:pPr>
      <w:spacing w:line="235" w:lineRule="auto"/>
      <w:ind w:left="4900"/>
      <w:rPr>
        <w:rFonts w:ascii="黑体" w:hAnsi="黑体" w:eastAsia="黑体" w:cs="黑体"/>
        <w:sz w:val="18"/>
        <w:szCs w:val="18"/>
      </w:rPr>
    </w:pPr>
    <w:r>
      <w:rPr>
        <w:rFonts w:ascii="黑体" w:hAnsi="黑体" w:eastAsia="黑体" w:cs="黑体"/>
        <w:spacing w:val="-4"/>
        <w:sz w:val="18"/>
        <w:szCs w:val="18"/>
      </w:rPr>
      <w:t>-</w:t>
    </w:r>
    <w:r>
      <w:rPr>
        <w:rFonts w:ascii="黑体" w:hAnsi="黑体" w:eastAsia="黑体" w:cs="黑体"/>
        <w:spacing w:val="7"/>
        <w:sz w:val="18"/>
        <w:szCs w:val="18"/>
      </w:rPr>
      <w:t xml:space="preserve"> </w:t>
    </w:r>
    <w:r>
      <w:rPr>
        <w:rFonts w:ascii="黑体" w:hAnsi="黑体" w:eastAsia="黑体" w:cs="黑体"/>
        <w:spacing w:val="-4"/>
        <w:sz w:val="18"/>
        <w:szCs w:val="18"/>
      </w:rPr>
      <w:t>2</w:t>
    </w:r>
    <w:r>
      <w:rPr>
        <w:rFonts w:ascii="黑体" w:hAnsi="黑体" w:eastAsia="黑体" w:cs="黑体"/>
        <w:spacing w:val="4"/>
        <w:sz w:val="18"/>
        <w:szCs w:val="18"/>
      </w:rPr>
      <w:t xml:space="preserve"> </w:t>
    </w:r>
    <w:r>
      <w:rPr>
        <w:rFonts w:ascii="黑体" w:hAnsi="黑体" w:eastAsia="黑体" w:cs="黑体"/>
        <w:spacing w:val="-4"/>
        <w:sz w:val="18"/>
        <w:szCs w:val="1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D7E9E">
    <w:pPr>
      <w:spacing w:line="233" w:lineRule="auto"/>
      <w:ind w:left="4900"/>
      <w:rPr>
        <w:rFonts w:ascii="黑体" w:hAnsi="黑体" w:eastAsia="黑体" w:cs="黑体"/>
        <w:sz w:val="18"/>
        <w:szCs w:val="18"/>
      </w:rPr>
    </w:pPr>
    <w:r>
      <w:rPr>
        <w:rFonts w:ascii="黑体" w:hAnsi="黑体" w:eastAsia="黑体" w:cs="黑体"/>
        <w:spacing w:val="-4"/>
        <w:sz w:val="18"/>
        <w:szCs w:val="18"/>
      </w:rPr>
      <w:t>-</w:t>
    </w:r>
    <w:r>
      <w:rPr>
        <w:rFonts w:ascii="黑体" w:hAnsi="黑体" w:eastAsia="黑体" w:cs="黑体"/>
        <w:spacing w:val="7"/>
        <w:sz w:val="18"/>
        <w:szCs w:val="18"/>
      </w:rPr>
      <w:t xml:space="preserve"> </w:t>
    </w:r>
    <w:r>
      <w:rPr>
        <w:rFonts w:ascii="黑体" w:hAnsi="黑体" w:eastAsia="黑体" w:cs="黑体"/>
        <w:spacing w:val="-4"/>
        <w:sz w:val="18"/>
        <w:szCs w:val="18"/>
      </w:rPr>
      <w:t>3</w:t>
    </w:r>
    <w:r>
      <w:rPr>
        <w:rFonts w:ascii="黑体" w:hAnsi="黑体" w:eastAsia="黑体" w:cs="黑体"/>
        <w:spacing w:val="4"/>
        <w:sz w:val="18"/>
        <w:szCs w:val="18"/>
      </w:rPr>
      <w:t xml:space="preserve"> </w:t>
    </w:r>
    <w:r>
      <w:rPr>
        <w:rFonts w:ascii="黑体" w:hAnsi="黑体" w:eastAsia="黑体" w:cs="黑体"/>
        <w:spacing w:val="-4"/>
        <w:sz w:val="18"/>
        <w:szCs w:val="1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D21D9">
    <w:pPr>
      <w:spacing w:line="230" w:lineRule="auto"/>
      <w:ind w:left="5042"/>
      <w:rPr>
        <w:rFonts w:ascii="宋体" w:hAnsi="宋体" w:eastAsia="宋体" w:cs="宋体"/>
        <w:sz w:val="18"/>
        <w:szCs w:val="18"/>
      </w:rPr>
    </w:pPr>
    <w:r>
      <w:rPr>
        <w:rFonts w:ascii="宋体" w:hAnsi="宋体" w:eastAsia="宋体" w:cs="宋体"/>
        <w:spacing w:val="-4"/>
        <w:sz w:val="18"/>
        <w:szCs w:val="18"/>
      </w:rPr>
      <w:t>-</w:t>
    </w:r>
    <w:r>
      <w:rPr>
        <w:rFonts w:ascii="宋体" w:hAnsi="宋体" w:eastAsia="宋体" w:cs="宋体"/>
        <w:spacing w:val="6"/>
        <w:sz w:val="18"/>
        <w:szCs w:val="18"/>
      </w:rPr>
      <w:t xml:space="preserve"> </w:t>
    </w:r>
    <w:r>
      <w:rPr>
        <w:rFonts w:ascii="宋体" w:hAnsi="宋体" w:eastAsia="宋体" w:cs="宋体"/>
        <w:spacing w:val="-4"/>
        <w:sz w:val="18"/>
        <w:szCs w:val="18"/>
      </w:rPr>
      <w:t>4</w:t>
    </w:r>
    <w:r>
      <w:rPr>
        <w:rFonts w:ascii="宋体" w:hAnsi="宋体" w:eastAsia="宋体" w:cs="宋体"/>
        <w:spacing w:val="5"/>
        <w:sz w:val="18"/>
        <w:szCs w:val="18"/>
      </w:rPr>
      <w:t xml:space="preserve"> </w:t>
    </w:r>
    <w:r>
      <w:rPr>
        <w:rFonts w:ascii="宋体" w:hAnsi="宋体" w:eastAsia="宋体" w:cs="宋体"/>
        <w:spacing w:val="-4"/>
        <w:sz w:val="18"/>
        <w:szCs w:val="18"/>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E4996">
    <w:pPr>
      <w:spacing w:line="229" w:lineRule="auto"/>
      <w:ind w:left="5042"/>
      <w:rPr>
        <w:rFonts w:ascii="宋体" w:hAnsi="宋体" w:eastAsia="宋体" w:cs="宋体"/>
        <w:sz w:val="18"/>
        <w:szCs w:val="18"/>
      </w:rPr>
    </w:pPr>
    <w:r>
      <w:rPr>
        <w:rFonts w:ascii="宋体" w:hAnsi="宋体" w:eastAsia="宋体" w:cs="宋体"/>
        <w:spacing w:val="-6"/>
        <w:sz w:val="18"/>
        <w:szCs w:val="18"/>
      </w:rPr>
      <w:t>-</w:t>
    </w:r>
    <w:r>
      <w:rPr>
        <w:rFonts w:ascii="宋体" w:hAnsi="宋体" w:eastAsia="宋体" w:cs="宋体"/>
        <w:spacing w:val="11"/>
        <w:sz w:val="18"/>
        <w:szCs w:val="18"/>
      </w:rPr>
      <w:t xml:space="preserve"> </w:t>
    </w:r>
    <w:r>
      <w:rPr>
        <w:rFonts w:ascii="宋体" w:hAnsi="宋体" w:eastAsia="宋体" w:cs="宋体"/>
        <w:spacing w:val="-6"/>
        <w:sz w:val="18"/>
        <w:szCs w:val="18"/>
      </w:rPr>
      <w:t>5</w:t>
    </w:r>
    <w:r>
      <w:rPr>
        <w:rFonts w:ascii="宋体" w:hAnsi="宋体" w:eastAsia="宋体" w:cs="宋体"/>
        <w:spacing w:val="5"/>
        <w:sz w:val="18"/>
        <w:szCs w:val="18"/>
      </w:rPr>
      <w:t xml:space="preserve"> </w:t>
    </w:r>
    <w:r>
      <w:rPr>
        <w:rFonts w:ascii="宋体" w:hAnsi="宋体" w:eastAsia="宋体" w:cs="宋体"/>
        <w:spacing w:val="-6"/>
        <w:sz w:val="18"/>
        <w:szCs w:val="18"/>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082B7">
    <w:pPr>
      <w:spacing w:line="229" w:lineRule="auto"/>
      <w:ind w:left="8115"/>
      <w:rPr>
        <w:rFonts w:ascii="宋体" w:hAnsi="宋体" w:eastAsia="宋体" w:cs="宋体"/>
        <w:sz w:val="18"/>
        <w:szCs w:val="18"/>
      </w:rPr>
    </w:pPr>
    <w:r>
      <w:rPr>
        <w:rFonts w:ascii="宋体" w:hAnsi="宋体" w:eastAsia="宋体" w:cs="宋体"/>
        <w:spacing w:val="-5"/>
        <w:sz w:val="18"/>
        <w:szCs w:val="18"/>
      </w:rPr>
      <w:t>-</w:t>
    </w:r>
    <w:r>
      <w:rPr>
        <w:rFonts w:ascii="宋体" w:hAnsi="宋体" w:eastAsia="宋体" w:cs="宋体"/>
        <w:spacing w:val="8"/>
        <w:sz w:val="18"/>
        <w:szCs w:val="18"/>
      </w:rPr>
      <w:t xml:space="preserve"> </w:t>
    </w:r>
    <w:r>
      <w:rPr>
        <w:rFonts w:ascii="宋体" w:hAnsi="宋体" w:eastAsia="宋体" w:cs="宋体"/>
        <w:spacing w:val="-5"/>
        <w:sz w:val="18"/>
        <w:szCs w:val="18"/>
      </w:rPr>
      <w:t>6</w:t>
    </w:r>
    <w:r>
      <w:rPr>
        <w:rFonts w:ascii="宋体" w:hAnsi="宋体" w:eastAsia="宋体" w:cs="宋体"/>
        <w:spacing w:val="5"/>
        <w:sz w:val="18"/>
        <w:szCs w:val="18"/>
      </w:rPr>
      <w:t xml:space="preserve"> </w:t>
    </w:r>
    <w:r>
      <w:rPr>
        <w:rFonts w:ascii="宋体" w:hAnsi="宋体" w:eastAsia="宋体" w:cs="宋体"/>
        <w:spacing w:val="-5"/>
        <w:sz w:val="18"/>
        <w:szCs w:val="18"/>
      </w:rPr>
      <w:t>-</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1AC7A">
    <w:pPr>
      <w:spacing w:line="229" w:lineRule="auto"/>
      <w:ind w:left="8115"/>
      <w:rPr>
        <w:rFonts w:ascii="宋体" w:hAnsi="宋体" w:eastAsia="宋体" w:cs="宋体"/>
        <w:sz w:val="18"/>
        <w:szCs w:val="18"/>
      </w:rPr>
    </w:pPr>
    <w:r>
      <w:rPr>
        <w:rFonts w:ascii="宋体" w:hAnsi="宋体" w:eastAsia="宋体" w:cs="宋体"/>
        <w:spacing w:val="-6"/>
        <w:sz w:val="18"/>
        <w:szCs w:val="18"/>
      </w:rPr>
      <w:t>-</w:t>
    </w:r>
    <w:r>
      <w:rPr>
        <w:rFonts w:ascii="宋体" w:hAnsi="宋体" w:eastAsia="宋体" w:cs="宋体"/>
        <w:spacing w:val="11"/>
        <w:sz w:val="18"/>
        <w:szCs w:val="18"/>
      </w:rPr>
      <w:t xml:space="preserve"> </w:t>
    </w:r>
    <w:r>
      <w:rPr>
        <w:rFonts w:ascii="宋体" w:hAnsi="宋体" w:eastAsia="宋体" w:cs="宋体"/>
        <w:spacing w:val="-6"/>
        <w:sz w:val="18"/>
        <w:szCs w:val="18"/>
      </w:rPr>
      <w:t>7</w:t>
    </w:r>
    <w:r>
      <w:rPr>
        <w:rFonts w:ascii="宋体" w:hAnsi="宋体" w:eastAsia="宋体" w:cs="宋体"/>
        <w:spacing w:val="5"/>
        <w:sz w:val="18"/>
        <w:szCs w:val="18"/>
      </w:rPr>
      <w:t xml:space="preserve"> </w:t>
    </w:r>
    <w:r>
      <w:rPr>
        <w:rFonts w:ascii="宋体" w:hAnsi="宋体" w:eastAsia="宋体" w:cs="宋体"/>
        <w:spacing w:val="-6"/>
        <w:sz w:val="18"/>
        <w:szCs w:val="18"/>
      </w:rPr>
      <w:t>-</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4E4FB">
    <w:pPr>
      <w:spacing w:line="229" w:lineRule="auto"/>
      <w:ind w:left="7661"/>
      <w:rPr>
        <w:rFonts w:ascii="宋体" w:hAnsi="宋体" w:eastAsia="宋体" w:cs="宋体"/>
        <w:sz w:val="18"/>
        <w:szCs w:val="18"/>
      </w:rPr>
    </w:pPr>
    <w:r>
      <w:rPr>
        <w:rFonts w:ascii="宋体" w:hAnsi="宋体" w:eastAsia="宋体" w:cs="宋体"/>
        <w:spacing w:val="-5"/>
        <w:sz w:val="18"/>
        <w:szCs w:val="18"/>
      </w:rPr>
      <w:t>-</w:t>
    </w:r>
    <w:r>
      <w:rPr>
        <w:rFonts w:ascii="宋体" w:hAnsi="宋体" w:eastAsia="宋体" w:cs="宋体"/>
        <w:spacing w:val="8"/>
        <w:sz w:val="18"/>
        <w:szCs w:val="18"/>
      </w:rPr>
      <w:t xml:space="preserve"> </w:t>
    </w:r>
    <w:r>
      <w:rPr>
        <w:rFonts w:ascii="宋体" w:hAnsi="宋体" w:eastAsia="宋体" w:cs="宋体"/>
        <w:spacing w:val="-5"/>
        <w:sz w:val="18"/>
        <w:szCs w:val="18"/>
      </w:rPr>
      <w:t>8</w:t>
    </w:r>
    <w:r>
      <w:rPr>
        <w:rFonts w:ascii="宋体" w:hAnsi="宋体" w:eastAsia="宋体" w:cs="宋体"/>
        <w:spacing w:val="5"/>
        <w:sz w:val="18"/>
        <w:szCs w:val="18"/>
      </w:rPr>
      <w:t xml:space="preserve"> </w:t>
    </w:r>
    <w:r>
      <w:rPr>
        <w:rFonts w:ascii="宋体" w:hAnsi="宋体" w:eastAsia="宋体" w:cs="宋体"/>
        <w:spacing w:val="-5"/>
        <w:sz w:val="18"/>
        <w:szCs w:val="18"/>
      </w:rPr>
      <w:t>-</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A0BE2">
    <w:pPr>
      <w:spacing w:line="229" w:lineRule="auto"/>
      <w:ind w:left="7661"/>
      <w:rPr>
        <w:rFonts w:ascii="宋体" w:hAnsi="宋体" w:eastAsia="宋体" w:cs="宋体"/>
        <w:sz w:val="18"/>
        <w:szCs w:val="18"/>
      </w:rPr>
    </w:pPr>
    <w:r>
      <w:rPr>
        <w:rFonts w:ascii="宋体" w:hAnsi="宋体" w:eastAsia="宋体" w:cs="宋体"/>
        <w:spacing w:val="-5"/>
        <w:sz w:val="18"/>
        <w:szCs w:val="18"/>
      </w:rPr>
      <w:t>-</w:t>
    </w:r>
    <w:r>
      <w:rPr>
        <w:rFonts w:ascii="宋体" w:hAnsi="宋体" w:eastAsia="宋体" w:cs="宋体"/>
        <w:spacing w:val="8"/>
        <w:sz w:val="18"/>
        <w:szCs w:val="18"/>
      </w:rPr>
      <w:t xml:space="preserve"> </w:t>
    </w:r>
    <w:r>
      <w:rPr>
        <w:rFonts w:ascii="宋体" w:hAnsi="宋体" w:eastAsia="宋体" w:cs="宋体"/>
        <w:spacing w:val="-5"/>
        <w:sz w:val="18"/>
        <w:szCs w:val="18"/>
      </w:rPr>
      <w:t>9</w:t>
    </w:r>
    <w:r>
      <w:rPr>
        <w:rFonts w:ascii="宋体" w:hAnsi="宋体" w:eastAsia="宋体" w:cs="宋体"/>
        <w:spacing w:val="5"/>
        <w:sz w:val="18"/>
        <w:szCs w:val="18"/>
      </w:rPr>
      <w:t xml:space="preserve"> </w:t>
    </w:r>
    <w:r>
      <w:rPr>
        <w:rFonts w:ascii="宋体" w:hAnsi="宋体" w:eastAsia="宋体" w:cs="宋体"/>
        <w:spacing w:val="-5"/>
        <w:sz w:val="18"/>
        <w:szCs w:val="18"/>
      </w:rPr>
      <w:t>-</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5E148">
    <w:pPr>
      <w:spacing w:line="229" w:lineRule="auto"/>
      <w:ind w:left="7463"/>
      <w:rPr>
        <w:rFonts w:ascii="宋体" w:hAnsi="宋体" w:eastAsia="宋体" w:cs="宋体"/>
        <w:sz w:val="18"/>
        <w:szCs w:val="18"/>
      </w:rPr>
    </w:pPr>
    <w:r>
      <w:rPr>
        <w:rFonts w:ascii="宋体" w:hAnsi="宋体" w:eastAsia="宋体" w:cs="宋体"/>
        <w:spacing w:val="-7"/>
        <w:sz w:val="18"/>
        <w:szCs w:val="18"/>
      </w:rPr>
      <w:t>-</w:t>
    </w:r>
    <w:r>
      <w:rPr>
        <w:rFonts w:ascii="宋体" w:hAnsi="宋体" w:eastAsia="宋体" w:cs="宋体"/>
        <w:spacing w:val="21"/>
        <w:sz w:val="18"/>
        <w:szCs w:val="18"/>
      </w:rPr>
      <w:t xml:space="preserve"> </w:t>
    </w:r>
    <w:r>
      <w:rPr>
        <w:rFonts w:ascii="宋体" w:hAnsi="宋体" w:eastAsia="宋体" w:cs="宋体"/>
        <w:spacing w:val="-7"/>
        <w:sz w:val="18"/>
        <w:szCs w:val="18"/>
      </w:rPr>
      <w:t>10</w:t>
    </w:r>
    <w:r>
      <w:rPr>
        <w:rFonts w:ascii="宋体" w:hAnsi="宋体" w:eastAsia="宋体" w:cs="宋体"/>
        <w:spacing w:val="5"/>
        <w:sz w:val="18"/>
        <w:szCs w:val="18"/>
      </w:rPr>
      <w:t xml:space="preserve"> </w:t>
    </w:r>
    <w:r>
      <w:rPr>
        <w:rFonts w:ascii="宋体" w:hAnsi="宋体" w:eastAsia="宋体" w:cs="宋体"/>
        <w:spacing w:val="-7"/>
        <w:sz w:val="18"/>
        <w:szCs w:val="18"/>
      </w:rPr>
      <w:t>-</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BF2F5">
    <w:pPr>
      <w:spacing w:line="230" w:lineRule="auto"/>
      <w:ind w:left="7463"/>
      <w:rPr>
        <w:rFonts w:ascii="宋体" w:hAnsi="宋体" w:eastAsia="宋体" w:cs="宋体"/>
        <w:sz w:val="18"/>
        <w:szCs w:val="18"/>
      </w:rPr>
    </w:pPr>
    <w:r>
      <w:rPr>
        <w:rFonts w:ascii="宋体" w:hAnsi="宋体" w:eastAsia="宋体" w:cs="宋体"/>
        <w:spacing w:val="-7"/>
        <w:sz w:val="18"/>
        <w:szCs w:val="18"/>
      </w:rPr>
      <w:t>-</w:t>
    </w:r>
    <w:r>
      <w:rPr>
        <w:rFonts w:ascii="宋体" w:hAnsi="宋体" w:eastAsia="宋体" w:cs="宋体"/>
        <w:spacing w:val="21"/>
        <w:sz w:val="18"/>
        <w:szCs w:val="18"/>
      </w:rPr>
      <w:t xml:space="preserve"> </w:t>
    </w:r>
    <w:r>
      <w:rPr>
        <w:rFonts w:ascii="宋体" w:hAnsi="宋体" w:eastAsia="宋体" w:cs="宋体"/>
        <w:spacing w:val="-7"/>
        <w:sz w:val="18"/>
        <w:szCs w:val="18"/>
      </w:rPr>
      <w:t>11</w:t>
    </w:r>
    <w:r>
      <w:rPr>
        <w:rFonts w:ascii="宋体" w:hAnsi="宋体" w:eastAsia="宋体" w:cs="宋体"/>
        <w:spacing w:val="5"/>
        <w:sz w:val="18"/>
        <w:szCs w:val="18"/>
      </w:rPr>
      <w:t xml:space="preserve"> </w:t>
    </w:r>
    <w:r>
      <w:rPr>
        <w:rFonts w:ascii="宋体" w:hAnsi="宋体" w:eastAsia="宋体" w:cs="宋体"/>
        <w:spacing w:val="-7"/>
        <w:sz w:val="18"/>
        <w:szCs w:val="18"/>
      </w:rPr>
      <w:t>-</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FD23C">
    <w:pPr>
      <w:spacing w:line="230" w:lineRule="auto"/>
      <w:ind w:left="7463"/>
      <w:rPr>
        <w:rFonts w:ascii="宋体" w:hAnsi="宋体" w:eastAsia="宋体" w:cs="宋体"/>
        <w:sz w:val="18"/>
        <w:szCs w:val="18"/>
      </w:rPr>
    </w:pPr>
    <w:r>
      <w:rPr>
        <w:rFonts w:ascii="宋体" w:hAnsi="宋体" w:eastAsia="宋体" w:cs="宋体"/>
        <w:spacing w:val="-7"/>
        <w:sz w:val="18"/>
        <w:szCs w:val="18"/>
      </w:rPr>
      <w:t>-</w:t>
    </w:r>
    <w:r>
      <w:rPr>
        <w:rFonts w:ascii="宋体" w:hAnsi="宋体" w:eastAsia="宋体" w:cs="宋体"/>
        <w:spacing w:val="21"/>
        <w:sz w:val="18"/>
        <w:szCs w:val="18"/>
      </w:rPr>
      <w:t xml:space="preserve"> </w:t>
    </w:r>
    <w:r>
      <w:rPr>
        <w:rFonts w:ascii="宋体" w:hAnsi="宋体" w:eastAsia="宋体" w:cs="宋体"/>
        <w:spacing w:val="-7"/>
        <w:sz w:val="18"/>
        <w:szCs w:val="18"/>
      </w:rPr>
      <w:t>12</w:t>
    </w:r>
    <w:r>
      <w:rPr>
        <w:rFonts w:ascii="宋体" w:hAnsi="宋体" w:eastAsia="宋体" w:cs="宋体"/>
        <w:spacing w:val="5"/>
        <w:sz w:val="18"/>
        <w:szCs w:val="18"/>
      </w:rPr>
      <w:t xml:space="preserve"> </w:t>
    </w:r>
    <w:r>
      <w:rPr>
        <w:rFonts w:ascii="宋体" w:hAnsi="宋体" w:eastAsia="宋体" w:cs="宋体"/>
        <w:spacing w:val="-7"/>
        <w:sz w:val="18"/>
        <w:szCs w:val="18"/>
      </w:rPr>
      <w:t>-</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67676">
    <w:pPr>
      <w:spacing w:line="229" w:lineRule="auto"/>
      <w:ind w:left="7463"/>
      <w:rPr>
        <w:rFonts w:ascii="宋体" w:hAnsi="宋体" w:eastAsia="宋体" w:cs="宋体"/>
        <w:sz w:val="18"/>
        <w:szCs w:val="18"/>
      </w:rPr>
    </w:pPr>
    <w:r>
      <w:rPr>
        <w:rFonts w:ascii="宋体" w:hAnsi="宋体" w:eastAsia="宋体" w:cs="宋体"/>
        <w:spacing w:val="-7"/>
        <w:sz w:val="18"/>
        <w:szCs w:val="18"/>
      </w:rPr>
      <w:t>-</w:t>
    </w:r>
    <w:r>
      <w:rPr>
        <w:rFonts w:ascii="宋体" w:hAnsi="宋体" w:eastAsia="宋体" w:cs="宋体"/>
        <w:spacing w:val="21"/>
        <w:sz w:val="18"/>
        <w:szCs w:val="18"/>
      </w:rPr>
      <w:t xml:space="preserve"> </w:t>
    </w:r>
    <w:r>
      <w:rPr>
        <w:rFonts w:ascii="宋体" w:hAnsi="宋体" w:eastAsia="宋体" w:cs="宋体"/>
        <w:spacing w:val="-7"/>
        <w:sz w:val="18"/>
        <w:szCs w:val="18"/>
      </w:rPr>
      <w:t>13</w:t>
    </w:r>
    <w:r>
      <w:rPr>
        <w:rFonts w:ascii="宋体" w:hAnsi="宋体" w:eastAsia="宋体" w:cs="宋体"/>
        <w:spacing w:val="5"/>
        <w:sz w:val="18"/>
        <w:szCs w:val="18"/>
      </w:rPr>
      <w:t xml:space="preserve"> </w:t>
    </w:r>
    <w:r>
      <w:rPr>
        <w:rFonts w:ascii="宋体" w:hAnsi="宋体" w:eastAsia="宋体" w:cs="宋体"/>
        <w:spacing w:val="-7"/>
        <w:sz w:val="18"/>
        <w:szCs w:val="18"/>
      </w:rPr>
      <w:t>-</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FB1BB">
    <w:pPr>
      <w:spacing w:line="230" w:lineRule="auto"/>
      <w:ind w:left="4997"/>
      <w:rPr>
        <w:rFonts w:ascii="宋体" w:hAnsi="宋体" w:eastAsia="宋体" w:cs="宋体"/>
        <w:sz w:val="18"/>
        <w:szCs w:val="18"/>
      </w:rPr>
    </w:pPr>
    <w:r>
      <w:rPr>
        <w:rFonts w:ascii="宋体" w:hAnsi="宋体" w:eastAsia="宋体" w:cs="宋体"/>
        <w:spacing w:val="-7"/>
        <w:sz w:val="18"/>
        <w:szCs w:val="18"/>
      </w:rPr>
      <w:t>-</w:t>
    </w:r>
    <w:r>
      <w:rPr>
        <w:rFonts w:ascii="宋体" w:hAnsi="宋体" w:eastAsia="宋体" w:cs="宋体"/>
        <w:spacing w:val="21"/>
        <w:sz w:val="18"/>
        <w:szCs w:val="18"/>
      </w:rPr>
      <w:t xml:space="preserve"> </w:t>
    </w:r>
    <w:r>
      <w:rPr>
        <w:rFonts w:ascii="宋体" w:hAnsi="宋体" w:eastAsia="宋体" w:cs="宋体"/>
        <w:spacing w:val="-7"/>
        <w:sz w:val="18"/>
        <w:szCs w:val="18"/>
      </w:rPr>
      <w:t>14</w:t>
    </w:r>
    <w:r>
      <w:rPr>
        <w:rFonts w:ascii="宋体" w:hAnsi="宋体" w:eastAsia="宋体" w:cs="宋体"/>
        <w:spacing w:val="5"/>
        <w:sz w:val="18"/>
        <w:szCs w:val="18"/>
      </w:rPr>
      <w:t xml:space="preserve"> </w:t>
    </w:r>
    <w:r>
      <w:rPr>
        <w:rFonts w:ascii="宋体" w:hAnsi="宋体" w:eastAsia="宋体" w:cs="宋体"/>
        <w:spacing w:val="-7"/>
        <w:sz w:val="18"/>
        <w:szCs w:val="18"/>
      </w:rPr>
      <w:t>-</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B16D5">
    <w:pPr>
      <w:spacing w:line="229" w:lineRule="auto"/>
      <w:ind w:left="4997"/>
      <w:rPr>
        <w:rFonts w:ascii="宋体" w:hAnsi="宋体" w:eastAsia="宋体" w:cs="宋体"/>
        <w:sz w:val="18"/>
        <w:szCs w:val="18"/>
      </w:rPr>
    </w:pPr>
    <w:r>
      <w:rPr>
        <w:rFonts w:ascii="宋体" w:hAnsi="宋体" w:eastAsia="宋体" w:cs="宋体"/>
        <w:spacing w:val="-7"/>
        <w:sz w:val="18"/>
        <w:szCs w:val="18"/>
      </w:rPr>
      <w:t>-</w:t>
    </w:r>
    <w:r>
      <w:rPr>
        <w:rFonts w:ascii="宋体" w:hAnsi="宋体" w:eastAsia="宋体" w:cs="宋体"/>
        <w:spacing w:val="21"/>
        <w:sz w:val="18"/>
        <w:szCs w:val="18"/>
      </w:rPr>
      <w:t xml:space="preserve"> </w:t>
    </w:r>
    <w:r>
      <w:rPr>
        <w:rFonts w:ascii="宋体" w:hAnsi="宋体" w:eastAsia="宋体" w:cs="宋体"/>
        <w:spacing w:val="-7"/>
        <w:sz w:val="18"/>
        <w:szCs w:val="18"/>
      </w:rPr>
      <w:t>15</w:t>
    </w:r>
    <w:r>
      <w:rPr>
        <w:rFonts w:ascii="宋体" w:hAnsi="宋体" w:eastAsia="宋体" w:cs="宋体"/>
        <w:spacing w:val="5"/>
        <w:sz w:val="18"/>
        <w:szCs w:val="18"/>
      </w:rPr>
      <w:t xml:space="preserve"> </w:t>
    </w:r>
    <w:r>
      <w:rPr>
        <w:rFonts w:ascii="宋体" w:hAnsi="宋体" w:eastAsia="宋体" w:cs="宋体"/>
        <w:spacing w:val="-7"/>
        <w:sz w:val="18"/>
        <w:szCs w:val="18"/>
      </w:rPr>
      <w:t>-</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F67E4">
    <w:pPr>
      <w:spacing w:line="229" w:lineRule="auto"/>
      <w:ind w:left="4997"/>
      <w:rPr>
        <w:rFonts w:ascii="宋体" w:hAnsi="宋体" w:eastAsia="宋体" w:cs="宋体"/>
        <w:sz w:val="18"/>
        <w:szCs w:val="18"/>
      </w:rPr>
    </w:pPr>
    <w:r>
      <w:rPr>
        <w:rFonts w:ascii="宋体" w:hAnsi="宋体" w:eastAsia="宋体" w:cs="宋体"/>
        <w:spacing w:val="-7"/>
        <w:sz w:val="18"/>
        <w:szCs w:val="18"/>
      </w:rPr>
      <w:t>-</w:t>
    </w:r>
    <w:r>
      <w:rPr>
        <w:rFonts w:ascii="宋体" w:hAnsi="宋体" w:eastAsia="宋体" w:cs="宋体"/>
        <w:spacing w:val="21"/>
        <w:sz w:val="18"/>
        <w:szCs w:val="18"/>
      </w:rPr>
      <w:t xml:space="preserve"> </w:t>
    </w:r>
    <w:r>
      <w:rPr>
        <w:rFonts w:ascii="宋体" w:hAnsi="宋体" w:eastAsia="宋体" w:cs="宋体"/>
        <w:spacing w:val="-7"/>
        <w:sz w:val="18"/>
        <w:szCs w:val="18"/>
      </w:rPr>
      <w:t>16</w:t>
    </w:r>
    <w:r>
      <w:rPr>
        <w:rFonts w:ascii="宋体" w:hAnsi="宋体" w:eastAsia="宋体" w:cs="宋体"/>
        <w:spacing w:val="5"/>
        <w:sz w:val="18"/>
        <w:szCs w:val="18"/>
      </w:rPr>
      <w:t xml:space="preserve"> </w:t>
    </w:r>
    <w:r>
      <w:rPr>
        <w:rFonts w:ascii="宋体" w:hAnsi="宋体" w:eastAsia="宋体" w:cs="宋体"/>
        <w:spacing w:val="-7"/>
        <w:sz w:val="18"/>
        <w:szCs w:val="18"/>
      </w:rPr>
      <w:t>-</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B0514">
    <w:pPr>
      <w:spacing w:line="229" w:lineRule="auto"/>
      <w:ind w:left="4997"/>
      <w:rPr>
        <w:rFonts w:ascii="宋体" w:hAnsi="宋体" w:eastAsia="宋体" w:cs="宋体"/>
        <w:sz w:val="18"/>
        <w:szCs w:val="18"/>
      </w:rPr>
    </w:pPr>
    <w:r>
      <w:rPr>
        <w:rFonts w:ascii="宋体" w:hAnsi="宋体" w:eastAsia="宋体" w:cs="宋体"/>
        <w:spacing w:val="-7"/>
        <w:sz w:val="18"/>
        <w:szCs w:val="18"/>
      </w:rPr>
      <w:t>-</w:t>
    </w:r>
    <w:r>
      <w:rPr>
        <w:rFonts w:ascii="宋体" w:hAnsi="宋体" w:eastAsia="宋体" w:cs="宋体"/>
        <w:spacing w:val="21"/>
        <w:sz w:val="18"/>
        <w:szCs w:val="18"/>
      </w:rPr>
      <w:t xml:space="preserve"> </w:t>
    </w:r>
    <w:r>
      <w:rPr>
        <w:rFonts w:ascii="宋体" w:hAnsi="宋体" w:eastAsia="宋体" w:cs="宋体"/>
        <w:spacing w:val="-7"/>
        <w:sz w:val="18"/>
        <w:szCs w:val="18"/>
      </w:rPr>
      <w:t>17</w:t>
    </w:r>
    <w:r>
      <w:rPr>
        <w:rFonts w:ascii="宋体" w:hAnsi="宋体" w:eastAsia="宋体" w:cs="宋体"/>
        <w:spacing w:val="5"/>
        <w:sz w:val="18"/>
        <w:szCs w:val="18"/>
      </w:rPr>
      <w:t xml:space="preserve"> </w:t>
    </w:r>
    <w:r>
      <w:rPr>
        <w:rFonts w:ascii="宋体" w:hAnsi="宋体" w:eastAsia="宋体" w:cs="宋体"/>
        <w:spacing w:val="-7"/>
        <w:sz w:val="18"/>
        <w:szCs w:val="18"/>
      </w:rPr>
      <w:t>-</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532FA">
    <w:pPr>
      <w:spacing w:line="229" w:lineRule="auto"/>
      <w:ind w:left="4997"/>
      <w:rPr>
        <w:rFonts w:ascii="宋体" w:hAnsi="宋体" w:eastAsia="宋体" w:cs="宋体"/>
        <w:sz w:val="18"/>
        <w:szCs w:val="18"/>
      </w:rPr>
    </w:pPr>
    <w:r>
      <w:rPr>
        <w:rFonts w:ascii="宋体" w:hAnsi="宋体" w:eastAsia="宋体" w:cs="宋体"/>
        <w:spacing w:val="-7"/>
        <w:sz w:val="18"/>
        <w:szCs w:val="18"/>
      </w:rPr>
      <w:t>-</w:t>
    </w:r>
    <w:r>
      <w:rPr>
        <w:rFonts w:ascii="宋体" w:hAnsi="宋体" w:eastAsia="宋体" w:cs="宋体"/>
        <w:spacing w:val="21"/>
        <w:sz w:val="18"/>
        <w:szCs w:val="18"/>
      </w:rPr>
      <w:t xml:space="preserve"> </w:t>
    </w:r>
    <w:r>
      <w:rPr>
        <w:rFonts w:ascii="宋体" w:hAnsi="宋体" w:eastAsia="宋体" w:cs="宋体"/>
        <w:spacing w:val="-7"/>
        <w:sz w:val="18"/>
        <w:szCs w:val="18"/>
      </w:rPr>
      <w:t>18</w:t>
    </w:r>
    <w:r>
      <w:rPr>
        <w:rFonts w:ascii="宋体" w:hAnsi="宋体" w:eastAsia="宋体" w:cs="宋体"/>
        <w:spacing w:val="5"/>
        <w:sz w:val="18"/>
        <w:szCs w:val="18"/>
      </w:rPr>
      <w:t xml:space="preserve"> </w:t>
    </w:r>
    <w:r>
      <w:rPr>
        <w:rFonts w:ascii="宋体" w:hAnsi="宋体" w:eastAsia="宋体" w:cs="宋体"/>
        <w:spacing w:val="-7"/>
        <w:sz w:val="18"/>
        <w:szCs w:val="18"/>
      </w:rPr>
      <w:t>-</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7ABB7">
    <w:pPr>
      <w:spacing w:line="229" w:lineRule="auto"/>
      <w:ind w:left="4997"/>
      <w:rPr>
        <w:rFonts w:ascii="宋体" w:hAnsi="宋体" w:eastAsia="宋体" w:cs="宋体"/>
        <w:sz w:val="18"/>
        <w:szCs w:val="18"/>
      </w:rPr>
    </w:pPr>
    <w:r>
      <w:rPr>
        <w:rFonts w:ascii="宋体" w:hAnsi="宋体" w:eastAsia="宋体" w:cs="宋体"/>
        <w:spacing w:val="-7"/>
        <w:sz w:val="18"/>
        <w:szCs w:val="18"/>
      </w:rPr>
      <w:t>-</w:t>
    </w:r>
    <w:r>
      <w:rPr>
        <w:rFonts w:ascii="宋体" w:hAnsi="宋体" w:eastAsia="宋体" w:cs="宋体"/>
        <w:spacing w:val="21"/>
        <w:sz w:val="18"/>
        <w:szCs w:val="18"/>
      </w:rPr>
      <w:t xml:space="preserve"> </w:t>
    </w:r>
    <w:r>
      <w:rPr>
        <w:rFonts w:ascii="宋体" w:hAnsi="宋体" w:eastAsia="宋体" w:cs="宋体"/>
        <w:spacing w:val="-7"/>
        <w:sz w:val="18"/>
        <w:szCs w:val="18"/>
      </w:rPr>
      <w:t>19</w:t>
    </w:r>
    <w:r>
      <w:rPr>
        <w:rFonts w:ascii="宋体" w:hAnsi="宋体" w:eastAsia="宋体" w:cs="宋体"/>
        <w:spacing w:val="5"/>
        <w:sz w:val="18"/>
        <w:szCs w:val="18"/>
      </w:rPr>
      <w:t xml:space="preserve"> </w:t>
    </w:r>
    <w:r>
      <w:rPr>
        <w:rFonts w:ascii="宋体" w:hAnsi="宋体" w:eastAsia="宋体" w:cs="宋体"/>
        <w:spacing w:val="-7"/>
        <w:sz w:val="18"/>
        <w:szCs w:val="18"/>
      </w:rPr>
      <w:t>-</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82A86">
    <w:pPr>
      <w:spacing w:line="229" w:lineRule="auto"/>
      <w:ind w:left="4997"/>
      <w:rPr>
        <w:rFonts w:ascii="宋体" w:hAnsi="宋体" w:eastAsia="宋体" w:cs="宋体"/>
        <w:sz w:val="18"/>
        <w:szCs w:val="18"/>
      </w:rPr>
    </w:pPr>
    <w:r>
      <w:rPr>
        <w:rFonts w:ascii="宋体" w:hAnsi="宋体" w:eastAsia="宋体" w:cs="宋体"/>
        <w:spacing w:val="-4"/>
        <w:sz w:val="18"/>
        <w:szCs w:val="18"/>
      </w:rPr>
      <w:t>-</w:t>
    </w:r>
    <w:r>
      <w:rPr>
        <w:rFonts w:ascii="宋体" w:hAnsi="宋体" w:eastAsia="宋体" w:cs="宋体"/>
        <w:spacing w:val="9"/>
        <w:sz w:val="18"/>
        <w:szCs w:val="18"/>
      </w:rPr>
      <w:t xml:space="preserve"> </w:t>
    </w:r>
    <w:r>
      <w:rPr>
        <w:rFonts w:ascii="宋体" w:hAnsi="宋体" w:eastAsia="宋体" w:cs="宋体"/>
        <w:spacing w:val="-4"/>
        <w:sz w:val="18"/>
        <w:szCs w:val="18"/>
      </w:rPr>
      <w:t>20</w:t>
    </w:r>
    <w:r>
      <w:rPr>
        <w:rFonts w:ascii="宋体" w:hAnsi="宋体" w:eastAsia="宋体" w:cs="宋体"/>
        <w:spacing w:val="5"/>
        <w:sz w:val="18"/>
        <w:szCs w:val="18"/>
      </w:rPr>
      <w:t xml:space="preserve"> </w:t>
    </w:r>
    <w:r>
      <w:rPr>
        <w:rFonts w:ascii="宋体" w:hAnsi="宋体" w:eastAsia="宋体" w:cs="宋体"/>
        <w:spacing w:val="-4"/>
        <w:sz w:val="18"/>
        <w:szCs w:val="18"/>
      </w:rPr>
      <w:t>-</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DC7C8">
    <w:pPr>
      <w:spacing w:line="230" w:lineRule="auto"/>
      <w:ind w:left="8030"/>
      <w:rPr>
        <w:rFonts w:ascii="宋体" w:hAnsi="宋体" w:eastAsia="宋体" w:cs="宋体"/>
        <w:sz w:val="18"/>
        <w:szCs w:val="18"/>
      </w:rPr>
    </w:pPr>
    <w:r>
      <w:rPr>
        <w:rFonts w:ascii="宋体" w:hAnsi="宋体" w:eastAsia="宋体" w:cs="宋体"/>
        <w:spacing w:val="-4"/>
        <w:sz w:val="18"/>
        <w:szCs w:val="18"/>
      </w:rPr>
      <w:t>-</w:t>
    </w:r>
    <w:r>
      <w:rPr>
        <w:rFonts w:ascii="宋体" w:hAnsi="宋体" w:eastAsia="宋体" w:cs="宋体"/>
        <w:spacing w:val="9"/>
        <w:sz w:val="18"/>
        <w:szCs w:val="18"/>
      </w:rPr>
      <w:t xml:space="preserve"> </w:t>
    </w:r>
    <w:r>
      <w:rPr>
        <w:rFonts w:ascii="宋体" w:hAnsi="宋体" w:eastAsia="宋体" w:cs="宋体"/>
        <w:spacing w:val="-4"/>
        <w:sz w:val="18"/>
        <w:szCs w:val="18"/>
      </w:rPr>
      <w:t>21</w:t>
    </w:r>
    <w:r>
      <w:rPr>
        <w:rFonts w:ascii="宋体" w:hAnsi="宋体" w:eastAsia="宋体" w:cs="宋体"/>
        <w:spacing w:val="5"/>
        <w:sz w:val="18"/>
        <w:szCs w:val="18"/>
      </w:rPr>
      <w:t xml:space="preserve"> </w:t>
    </w:r>
    <w:r>
      <w:rPr>
        <w:rFonts w:ascii="宋体" w:hAnsi="宋体" w:eastAsia="宋体" w:cs="宋体"/>
        <w:spacing w:val="-4"/>
        <w:sz w:val="18"/>
        <w:szCs w:val="18"/>
      </w:rPr>
      <w:t>-</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BCEA0">
    <w:pPr>
      <w:spacing w:line="230" w:lineRule="auto"/>
      <w:ind w:left="7463"/>
      <w:rPr>
        <w:rFonts w:ascii="宋体" w:hAnsi="宋体" w:eastAsia="宋体" w:cs="宋体"/>
        <w:sz w:val="18"/>
        <w:szCs w:val="18"/>
      </w:rPr>
    </w:pPr>
    <w:r>
      <w:rPr>
        <w:rFonts w:ascii="宋体" w:hAnsi="宋体" w:eastAsia="宋体" w:cs="宋体"/>
        <w:spacing w:val="-4"/>
        <w:sz w:val="18"/>
        <w:szCs w:val="18"/>
      </w:rPr>
      <w:t>-</w:t>
    </w:r>
    <w:r>
      <w:rPr>
        <w:rFonts w:ascii="宋体" w:hAnsi="宋体" w:eastAsia="宋体" w:cs="宋体"/>
        <w:spacing w:val="9"/>
        <w:sz w:val="18"/>
        <w:szCs w:val="18"/>
      </w:rPr>
      <w:t xml:space="preserve"> </w:t>
    </w:r>
    <w:r>
      <w:rPr>
        <w:rFonts w:ascii="宋体" w:hAnsi="宋体" w:eastAsia="宋体" w:cs="宋体"/>
        <w:spacing w:val="-4"/>
        <w:sz w:val="18"/>
        <w:szCs w:val="18"/>
      </w:rPr>
      <w:t>22</w:t>
    </w:r>
    <w:r>
      <w:rPr>
        <w:rFonts w:ascii="宋体" w:hAnsi="宋体" w:eastAsia="宋体" w:cs="宋体"/>
        <w:spacing w:val="5"/>
        <w:sz w:val="18"/>
        <w:szCs w:val="18"/>
      </w:rPr>
      <w:t xml:space="preserve"> </w:t>
    </w:r>
    <w:r>
      <w:rPr>
        <w:rFonts w:ascii="宋体" w:hAnsi="宋体" w:eastAsia="宋体" w:cs="宋体"/>
        <w:spacing w:val="-4"/>
        <w:sz w:val="18"/>
        <w:szCs w:val="18"/>
      </w:rPr>
      <w:t>-</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1D13D">
    <w:pPr>
      <w:spacing w:line="229" w:lineRule="auto"/>
      <w:ind w:left="7463"/>
      <w:rPr>
        <w:rFonts w:ascii="宋体" w:hAnsi="宋体" w:eastAsia="宋体" w:cs="宋体"/>
        <w:sz w:val="18"/>
        <w:szCs w:val="18"/>
      </w:rPr>
    </w:pPr>
    <w:r>
      <w:rPr>
        <w:rFonts w:ascii="宋体" w:hAnsi="宋体" w:eastAsia="宋体" w:cs="宋体"/>
        <w:spacing w:val="-4"/>
        <w:sz w:val="18"/>
        <w:szCs w:val="18"/>
      </w:rPr>
      <w:t>-</w:t>
    </w:r>
    <w:r>
      <w:rPr>
        <w:rFonts w:ascii="宋体" w:hAnsi="宋体" w:eastAsia="宋体" w:cs="宋体"/>
        <w:spacing w:val="9"/>
        <w:sz w:val="18"/>
        <w:szCs w:val="18"/>
      </w:rPr>
      <w:t xml:space="preserve"> </w:t>
    </w:r>
    <w:r>
      <w:rPr>
        <w:rFonts w:ascii="宋体" w:hAnsi="宋体" w:eastAsia="宋体" w:cs="宋体"/>
        <w:spacing w:val="-4"/>
        <w:sz w:val="18"/>
        <w:szCs w:val="18"/>
      </w:rPr>
      <w:t>23</w:t>
    </w:r>
    <w:r>
      <w:rPr>
        <w:rFonts w:ascii="宋体" w:hAnsi="宋体" w:eastAsia="宋体" w:cs="宋体"/>
        <w:spacing w:val="5"/>
        <w:sz w:val="18"/>
        <w:szCs w:val="18"/>
      </w:rPr>
      <w:t xml:space="preserve"> </w:t>
    </w:r>
    <w:r>
      <w:rPr>
        <w:rFonts w:ascii="宋体" w:hAnsi="宋体" w:eastAsia="宋体" w:cs="宋体"/>
        <w:spacing w:val="-4"/>
        <w:sz w:val="18"/>
        <w:szCs w:val="18"/>
      </w:rPr>
      <w:t>-</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4ABA4">
    <w:pPr>
      <w:spacing w:line="230" w:lineRule="auto"/>
      <w:ind w:left="4997"/>
      <w:rPr>
        <w:rFonts w:ascii="宋体" w:hAnsi="宋体" w:eastAsia="宋体" w:cs="宋体"/>
        <w:sz w:val="18"/>
        <w:szCs w:val="18"/>
      </w:rPr>
    </w:pPr>
    <w:r>
      <w:rPr>
        <w:rFonts w:ascii="宋体" w:hAnsi="宋体" w:eastAsia="宋体" w:cs="宋体"/>
        <w:spacing w:val="-4"/>
        <w:sz w:val="18"/>
        <w:szCs w:val="18"/>
      </w:rPr>
      <w:t>-</w:t>
    </w:r>
    <w:r>
      <w:rPr>
        <w:rFonts w:ascii="宋体" w:hAnsi="宋体" w:eastAsia="宋体" w:cs="宋体"/>
        <w:spacing w:val="9"/>
        <w:sz w:val="18"/>
        <w:szCs w:val="18"/>
      </w:rPr>
      <w:t xml:space="preserve"> </w:t>
    </w:r>
    <w:r>
      <w:rPr>
        <w:rFonts w:ascii="宋体" w:hAnsi="宋体" w:eastAsia="宋体" w:cs="宋体"/>
        <w:spacing w:val="-4"/>
        <w:sz w:val="18"/>
        <w:szCs w:val="18"/>
      </w:rPr>
      <w:t>24</w:t>
    </w:r>
    <w:r>
      <w:rPr>
        <w:rFonts w:ascii="宋体" w:hAnsi="宋体" w:eastAsia="宋体" w:cs="宋体"/>
        <w:spacing w:val="5"/>
        <w:sz w:val="18"/>
        <w:szCs w:val="18"/>
      </w:rPr>
      <w:t xml:space="preserve"> </w:t>
    </w:r>
    <w:r>
      <w:rPr>
        <w:rFonts w:ascii="宋体" w:hAnsi="宋体" w:eastAsia="宋体" w:cs="宋体"/>
        <w:spacing w:val="-4"/>
        <w:sz w:val="18"/>
        <w:szCs w:val="18"/>
      </w:rPr>
      <w:t>-</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6F553">
    <w:pPr>
      <w:spacing w:line="229" w:lineRule="auto"/>
      <w:ind w:left="4997"/>
      <w:rPr>
        <w:rFonts w:ascii="宋体" w:hAnsi="宋体" w:eastAsia="宋体" w:cs="宋体"/>
        <w:sz w:val="18"/>
        <w:szCs w:val="18"/>
      </w:rPr>
    </w:pPr>
    <w:r>
      <w:rPr>
        <w:rFonts w:ascii="宋体" w:hAnsi="宋体" w:eastAsia="宋体" w:cs="宋体"/>
        <w:spacing w:val="-4"/>
        <w:sz w:val="18"/>
        <w:szCs w:val="18"/>
      </w:rPr>
      <w:t>-</w:t>
    </w:r>
    <w:r>
      <w:rPr>
        <w:rFonts w:ascii="宋体" w:hAnsi="宋体" w:eastAsia="宋体" w:cs="宋体"/>
        <w:spacing w:val="9"/>
        <w:sz w:val="18"/>
        <w:szCs w:val="18"/>
      </w:rPr>
      <w:t xml:space="preserve"> </w:t>
    </w:r>
    <w:r>
      <w:rPr>
        <w:rFonts w:ascii="宋体" w:hAnsi="宋体" w:eastAsia="宋体" w:cs="宋体"/>
        <w:spacing w:val="-4"/>
        <w:sz w:val="18"/>
        <w:szCs w:val="18"/>
      </w:rPr>
      <w:t>25</w:t>
    </w:r>
    <w:r>
      <w:rPr>
        <w:rFonts w:ascii="宋体" w:hAnsi="宋体" w:eastAsia="宋体" w:cs="宋体"/>
        <w:spacing w:val="5"/>
        <w:sz w:val="18"/>
        <w:szCs w:val="18"/>
      </w:rPr>
      <w:t xml:space="preserve"> </w:t>
    </w:r>
    <w:r>
      <w:rPr>
        <w:rFonts w:ascii="宋体" w:hAnsi="宋体" w:eastAsia="宋体" w:cs="宋体"/>
        <w:spacing w:val="-4"/>
        <w:sz w:val="18"/>
        <w:szCs w:val="18"/>
      </w:rPr>
      <w:t>-</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70F96">
    <w:pPr>
      <w:spacing w:line="229" w:lineRule="auto"/>
      <w:ind w:left="4997"/>
      <w:rPr>
        <w:rFonts w:ascii="宋体" w:hAnsi="宋体" w:eastAsia="宋体" w:cs="宋体"/>
        <w:sz w:val="18"/>
        <w:szCs w:val="18"/>
      </w:rPr>
    </w:pPr>
    <w:r>
      <w:rPr>
        <w:rFonts w:ascii="宋体" w:hAnsi="宋体" w:eastAsia="宋体" w:cs="宋体"/>
        <w:spacing w:val="-4"/>
        <w:sz w:val="18"/>
        <w:szCs w:val="18"/>
      </w:rPr>
      <w:t>-</w:t>
    </w:r>
    <w:r>
      <w:rPr>
        <w:rFonts w:ascii="宋体" w:hAnsi="宋体" w:eastAsia="宋体" w:cs="宋体"/>
        <w:spacing w:val="9"/>
        <w:sz w:val="18"/>
        <w:szCs w:val="18"/>
      </w:rPr>
      <w:t xml:space="preserve"> </w:t>
    </w:r>
    <w:r>
      <w:rPr>
        <w:rFonts w:ascii="宋体" w:hAnsi="宋体" w:eastAsia="宋体" w:cs="宋体"/>
        <w:spacing w:val="-4"/>
        <w:sz w:val="18"/>
        <w:szCs w:val="18"/>
      </w:rPr>
      <w:t>26</w:t>
    </w:r>
    <w:r>
      <w:rPr>
        <w:rFonts w:ascii="宋体" w:hAnsi="宋体" w:eastAsia="宋体" w:cs="宋体"/>
        <w:spacing w:val="5"/>
        <w:sz w:val="18"/>
        <w:szCs w:val="18"/>
      </w:rPr>
      <w:t xml:space="preserve"> </w:t>
    </w:r>
    <w:r>
      <w:rPr>
        <w:rFonts w:ascii="宋体" w:hAnsi="宋体" w:eastAsia="宋体" w:cs="宋体"/>
        <w:spacing w:val="-4"/>
        <w:sz w:val="18"/>
        <w:szCs w:val="18"/>
      </w:rPr>
      <w:t>-</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61546">
    <w:pPr>
      <w:spacing w:line="229" w:lineRule="auto"/>
      <w:ind w:left="4637"/>
      <w:rPr>
        <w:rFonts w:ascii="宋体" w:hAnsi="宋体" w:eastAsia="宋体" w:cs="宋体"/>
        <w:sz w:val="18"/>
        <w:szCs w:val="18"/>
      </w:rPr>
    </w:pPr>
    <w:r>
      <w:rPr>
        <w:rFonts w:ascii="宋体" w:hAnsi="宋体" w:eastAsia="宋体" w:cs="宋体"/>
        <w:spacing w:val="-4"/>
        <w:sz w:val="18"/>
        <w:szCs w:val="18"/>
      </w:rPr>
      <w:t>-</w:t>
    </w:r>
    <w:r>
      <w:rPr>
        <w:rFonts w:ascii="宋体" w:hAnsi="宋体" w:eastAsia="宋体" w:cs="宋体"/>
        <w:spacing w:val="9"/>
        <w:sz w:val="18"/>
        <w:szCs w:val="18"/>
      </w:rPr>
      <w:t xml:space="preserve"> </w:t>
    </w:r>
    <w:r>
      <w:rPr>
        <w:rFonts w:ascii="宋体" w:hAnsi="宋体" w:eastAsia="宋体" w:cs="宋体"/>
        <w:spacing w:val="-4"/>
        <w:sz w:val="18"/>
        <w:szCs w:val="18"/>
      </w:rPr>
      <w:t>27</w:t>
    </w:r>
    <w:r>
      <w:rPr>
        <w:rFonts w:ascii="宋体" w:hAnsi="宋体" w:eastAsia="宋体" w:cs="宋体"/>
        <w:spacing w:val="5"/>
        <w:sz w:val="18"/>
        <w:szCs w:val="18"/>
      </w:rPr>
      <w:t xml:space="preserve"> </w:t>
    </w:r>
    <w:r>
      <w:rPr>
        <w:rFonts w:ascii="宋体" w:hAnsi="宋体" w:eastAsia="宋体" w:cs="宋体"/>
        <w:spacing w:val="-4"/>
        <w:sz w:val="18"/>
        <w:szCs w:val="18"/>
      </w:rPr>
      <w:t>-</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59EE6">
    <w:pPr>
      <w:spacing w:line="229" w:lineRule="auto"/>
      <w:ind w:left="4637"/>
      <w:rPr>
        <w:rFonts w:ascii="宋体" w:hAnsi="宋体" w:eastAsia="宋体" w:cs="宋体"/>
        <w:sz w:val="18"/>
        <w:szCs w:val="18"/>
      </w:rPr>
    </w:pPr>
    <w:r>
      <w:rPr>
        <w:rFonts w:ascii="宋体" w:hAnsi="宋体" w:eastAsia="宋体" w:cs="宋体"/>
        <w:spacing w:val="-4"/>
        <w:sz w:val="18"/>
        <w:szCs w:val="18"/>
      </w:rPr>
      <w:t>-</w:t>
    </w:r>
    <w:r>
      <w:rPr>
        <w:rFonts w:ascii="宋体" w:hAnsi="宋体" w:eastAsia="宋体" w:cs="宋体"/>
        <w:spacing w:val="9"/>
        <w:sz w:val="18"/>
        <w:szCs w:val="18"/>
      </w:rPr>
      <w:t xml:space="preserve"> </w:t>
    </w:r>
    <w:r>
      <w:rPr>
        <w:rFonts w:ascii="宋体" w:hAnsi="宋体" w:eastAsia="宋体" w:cs="宋体"/>
        <w:spacing w:val="-4"/>
        <w:sz w:val="18"/>
        <w:szCs w:val="18"/>
      </w:rPr>
      <w:t>28</w:t>
    </w:r>
    <w:r>
      <w:rPr>
        <w:rFonts w:ascii="宋体" w:hAnsi="宋体" w:eastAsia="宋体" w:cs="宋体"/>
        <w:spacing w:val="5"/>
        <w:sz w:val="18"/>
        <w:szCs w:val="18"/>
      </w:rPr>
      <w:t xml:space="preserve"> </w:t>
    </w:r>
    <w:r>
      <w:rPr>
        <w:rFonts w:ascii="宋体" w:hAnsi="宋体" w:eastAsia="宋体" w:cs="宋体"/>
        <w:spacing w:val="-4"/>
        <w:sz w:val="18"/>
        <w:szCs w:val="18"/>
      </w:rPr>
      <w:t>-</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ABEA5">
    <w:pPr>
      <w:spacing w:line="229" w:lineRule="auto"/>
      <w:ind w:left="4637"/>
      <w:rPr>
        <w:rFonts w:ascii="宋体" w:hAnsi="宋体" w:eastAsia="宋体" w:cs="宋体"/>
        <w:sz w:val="18"/>
        <w:szCs w:val="18"/>
      </w:rPr>
    </w:pPr>
    <w:r>
      <w:rPr>
        <w:rFonts w:ascii="宋体" w:hAnsi="宋体" w:eastAsia="宋体" w:cs="宋体"/>
        <w:spacing w:val="-4"/>
        <w:sz w:val="18"/>
        <w:szCs w:val="18"/>
      </w:rPr>
      <w:t>-</w:t>
    </w:r>
    <w:r>
      <w:rPr>
        <w:rFonts w:ascii="宋体" w:hAnsi="宋体" w:eastAsia="宋体" w:cs="宋体"/>
        <w:spacing w:val="9"/>
        <w:sz w:val="18"/>
        <w:szCs w:val="18"/>
      </w:rPr>
      <w:t xml:space="preserve"> </w:t>
    </w:r>
    <w:r>
      <w:rPr>
        <w:rFonts w:ascii="宋体" w:hAnsi="宋体" w:eastAsia="宋体" w:cs="宋体"/>
        <w:spacing w:val="-4"/>
        <w:sz w:val="18"/>
        <w:szCs w:val="18"/>
      </w:rPr>
      <w:t>29</w:t>
    </w:r>
    <w:r>
      <w:rPr>
        <w:rFonts w:ascii="宋体" w:hAnsi="宋体" w:eastAsia="宋体" w:cs="宋体"/>
        <w:spacing w:val="5"/>
        <w:sz w:val="18"/>
        <w:szCs w:val="18"/>
      </w:rPr>
      <w:t xml:space="preserve"> </w:t>
    </w:r>
    <w:r>
      <w:rPr>
        <w:rFonts w:ascii="宋体" w:hAnsi="宋体" w:eastAsia="宋体" w:cs="宋体"/>
        <w:spacing w:val="-4"/>
        <w:sz w:val="18"/>
        <w:szCs w:val="18"/>
      </w:rPr>
      <w:t>-</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45127">
    <w:pPr>
      <w:spacing w:line="229" w:lineRule="auto"/>
      <w:ind w:left="4637"/>
      <w:rPr>
        <w:rFonts w:ascii="宋体" w:hAnsi="宋体" w:eastAsia="宋体" w:cs="宋体"/>
        <w:sz w:val="18"/>
        <w:szCs w:val="18"/>
      </w:rPr>
    </w:pPr>
    <w:r>
      <w:rPr>
        <w:rFonts w:ascii="宋体" w:hAnsi="宋体" w:eastAsia="宋体" w:cs="宋体"/>
        <w:spacing w:val="-5"/>
        <w:sz w:val="18"/>
        <w:szCs w:val="18"/>
      </w:rPr>
      <w:t>-</w:t>
    </w:r>
    <w:r>
      <w:rPr>
        <w:rFonts w:ascii="宋体" w:hAnsi="宋体" w:eastAsia="宋体" w:cs="宋体"/>
        <w:spacing w:val="13"/>
        <w:sz w:val="18"/>
        <w:szCs w:val="18"/>
      </w:rPr>
      <w:t xml:space="preserve"> </w:t>
    </w:r>
    <w:r>
      <w:rPr>
        <w:rFonts w:ascii="宋体" w:hAnsi="宋体" w:eastAsia="宋体" w:cs="宋体"/>
        <w:spacing w:val="-5"/>
        <w:sz w:val="18"/>
        <w:szCs w:val="18"/>
      </w:rPr>
      <w:t>30</w:t>
    </w:r>
    <w:r>
      <w:rPr>
        <w:rFonts w:ascii="宋体" w:hAnsi="宋体" w:eastAsia="宋体" w:cs="宋体"/>
        <w:spacing w:val="5"/>
        <w:sz w:val="18"/>
        <w:szCs w:val="18"/>
      </w:rPr>
      <w:t xml:space="preserve"> </w:t>
    </w:r>
    <w:r>
      <w:rPr>
        <w:rFonts w:ascii="宋体" w:hAnsi="宋体" w:eastAsia="宋体" w:cs="宋体"/>
        <w:spacing w:val="-5"/>
        <w:sz w:val="18"/>
        <w:szCs w:val="18"/>
      </w:rPr>
      <w:t>-</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1DC14">
    <w:pPr>
      <w:spacing w:line="229" w:lineRule="auto"/>
      <w:ind w:left="4637"/>
      <w:rPr>
        <w:rFonts w:ascii="宋体" w:hAnsi="宋体" w:eastAsia="宋体" w:cs="宋体"/>
        <w:sz w:val="18"/>
        <w:szCs w:val="18"/>
      </w:rPr>
    </w:pPr>
    <w:r>
      <w:rPr>
        <w:rFonts w:ascii="宋体" w:hAnsi="宋体" w:eastAsia="宋体" w:cs="宋体"/>
        <w:spacing w:val="-5"/>
        <w:sz w:val="18"/>
        <w:szCs w:val="18"/>
      </w:rPr>
      <w:t>-</w:t>
    </w:r>
    <w:r>
      <w:rPr>
        <w:rFonts w:ascii="宋体" w:hAnsi="宋体" w:eastAsia="宋体" w:cs="宋体"/>
        <w:spacing w:val="13"/>
        <w:sz w:val="18"/>
        <w:szCs w:val="18"/>
      </w:rPr>
      <w:t xml:space="preserve"> </w:t>
    </w:r>
    <w:r>
      <w:rPr>
        <w:rFonts w:ascii="宋体" w:hAnsi="宋体" w:eastAsia="宋体" w:cs="宋体"/>
        <w:spacing w:val="-5"/>
        <w:sz w:val="18"/>
        <w:szCs w:val="18"/>
      </w:rPr>
      <w:t>31</w:t>
    </w:r>
    <w:r>
      <w:rPr>
        <w:rFonts w:ascii="宋体" w:hAnsi="宋体" w:eastAsia="宋体" w:cs="宋体"/>
        <w:spacing w:val="5"/>
        <w:sz w:val="18"/>
        <w:szCs w:val="18"/>
      </w:rPr>
      <w:t xml:space="preserve"> </w:t>
    </w:r>
    <w:r>
      <w:rPr>
        <w:rFonts w:ascii="宋体" w:hAnsi="宋体" w:eastAsia="宋体" w:cs="宋体"/>
        <w:spacing w:val="-5"/>
        <w:sz w:val="18"/>
        <w:szCs w:val="18"/>
      </w:rPr>
      <w:t>-</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ECE54">
    <w:pPr>
      <w:spacing w:line="229" w:lineRule="auto"/>
      <w:ind w:left="4637"/>
      <w:rPr>
        <w:rFonts w:ascii="宋体" w:hAnsi="宋体" w:eastAsia="宋体" w:cs="宋体"/>
        <w:sz w:val="18"/>
        <w:szCs w:val="18"/>
      </w:rPr>
    </w:pPr>
    <w:r>
      <w:rPr>
        <w:rFonts w:ascii="宋体" w:hAnsi="宋体" w:eastAsia="宋体" w:cs="宋体"/>
        <w:spacing w:val="-5"/>
        <w:sz w:val="18"/>
        <w:szCs w:val="18"/>
      </w:rPr>
      <w:t>-</w:t>
    </w:r>
    <w:r>
      <w:rPr>
        <w:rFonts w:ascii="宋体" w:hAnsi="宋体" w:eastAsia="宋体" w:cs="宋体"/>
        <w:spacing w:val="13"/>
        <w:sz w:val="18"/>
        <w:szCs w:val="18"/>
      </w:rPr>
      <w:t xml:space="preserve"> </w:t>
    </w:r>
    <w:r>
      <w:rPr>
        <w:rFonts w:ascii="宋体" w:hAnsi="宋体" w:eastAsia="宋体" w:cs="宋体"/>
        <w:spacing w:val="-5"/>
        <w:sz w:val="18"/>
        <w:szCs w:val="18"/>
      </w:rPr>
      <w:t>32</w:t>
    </w:r>
    <w:r>
      <w:rPr>
        <w:rFonts w:ascii="宋体" w:hAnsi="宋体" w:eastAsia="宋体" w:cs="宋体"/>
        <w:spacing w:val="5"/>
        <w:sz w:val="18"/>
        <w:szCs w:val="18"/>
      </w:rPr>
      <w:t xml:space="preserve"> </w:t>
    </w:r>
    <w:r>
      <w:rPr>
        <w:rFonts w:ascii="宋体" w:hAnsi="宋体" w:eastAsia="宋体" w:cs="宋体"/>
        <w:spacing w:val="-5"/>
        <w:sz w:val="18"/>
        <w:szCs w:val="18"/>
      </w:rPr>
      <w:t>-</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665E2">
    <w:pPr>
      <w:spacing w:line="229" w:lineRule="auto"/>
      <w:ind w:left="4637"/>
      <w:rPr>
        <w:rFonts w:ascii="宋体" w:hAnsi="宋体" w:eastAsia="宋体" w:cs="宋体"/>
        <w:sz w:val="18"/>
        <w:szCs w:val="18"/>
      </w:rPr>
    </w:pPr>
    <w:r>
      <w:rPr>
        <w:rFonts w:ascii="宋体" w:hAnsi="宋体" w:eastAsia="宋体" w:cs="宋体"/>
        <w:spacing w:val="-5"/>
        <w:sz w:val="18"/>
        <w:szCs w:val="18"/>
      </w:rPr>
      <w:t>-</w:t>
    </w:r>
    <w:r>
      <w:rPr>
        <w:rFonts w:ascii="宋体" w:hAnsi="宋体" w:eastAsia="宋体" w:cs="宋体"/>
        <w:spacing w:val="13"/>
        <w:sz w:val="18"/>
        <w:szCs w:val="18"/>
      </w:rPr>
      <w:t xml:space="preserve"> </w:t>
    </w:r>
    <w:r>
      <w:rPr>
        <w:rFonts w:ascii="宋体" w:hAnsi="宋体" w:eastAsia="宋体" w:cs="宋体"/>
        <w:spacing w:val="-5"/>
        <w:sz w:val="18"/>
        <w:szCs w:val="18"/>
      </w:rPr>
      <w:t>33</w:t>
    </w:r>
    <w:r>
      <w:rPr>
        <w:rFonts w:ascii="宋体" w:hAnsi="宋体" w:eastAsia="宋体" w:cs="宋体"/>
        <w:spacing w:val="5"/>
        <w:sz w:val="18"/>
        <w:szCs w:val="18"/>
      </w:rPr>
      <w:t xml:space="preserve"> </w:t>
    </w:r>
    <w:r>
      <w:rPr>
        <w:rFonts w:ascii="宋体" w:hAnsi="宋体" w:eastAsia="宋体" w:cs="宋体"/>
        <w:spacing w:val="-5"/>
        <w:sz w:val="18"/>
        <w:szCs w:val="18"/>
      </w:rPr>
      <w:t>-</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63986">
    <w:pPr>
      <w:spacing w:line="229" w:lineRule="auto"/>
      <w:ind w:left="4637"/>
      <w:rPr>
        <w:rFonts w:ascii="宋体" w:hAnsi="宋体" w:eastAsia="宋体" w:cs="宋体"/>
        <w:sz w:val="18"/>
        <w:szCs w:val="18"/>
      </w:rPr>
    </w:pPr>
    <w:r>
      <w:rPr>
        <w:rFonts w:ascii="宋体" w:hAnsi="宋体" w:eastAsia="宋体" w:cs="宋体"/>
        <w:spacing w:val="-5"/>
        <w:sz w:val="18"/>
        <w:szCs w:val="18"/>
      </w:rPr>
      <w:t>-</w:t>
    </w:r>
    <w:r>
      <w:rPr>
        <w:rFonts w:ascii="宋体" w:hAnsi="宋体" w:eastAsia="宋体" w:cs="宋体"/>
        <w:spacing w:val="13"/>
        <w:sz w:val="18"/>
        <w:szCs w:val="18"/>
      </w:rPr>
      <w:t xml:space="preserve"> </w:t>
    </w:r>
    <w:r>
      <w:rPr>
        <w:rFonts w:ascii="宋体" w:hAnsi="宋体" w:eastAsia="宋体" w:cs="宋体"/>
        <w:spacing w:val="-5"/>
        <w:sz w:val="18"/>
        <w:szCs w:val="18"/>
      </w:rPr>
      <w:t>34</w:t>
    </w:r>
    <w:r>
      <w:rPr>
        <w:rFonts w:ascii="宋体" w:hAnsi="宋体" w:eastAsia="宋体" w:cs="宋体"/>
        <w:spacing w:val="5"/>
        <w:sz w:val="18"/>
        <w:szCs w:val="18"/>
      </w:rPr>
      <w:t xml:space="preserve"> </w:t>
    </w:r>
    <w:r>
      <w:rPr>
        <w:rFonts w:ascii="宋体" w:hAnsi="宋体" w:eastAsia="宋体" w:cs="宋体"/>
        <w:spacing w:val="-5"/>
        <w:sz w:val="18"/>
        <w:szCs w:val="18"/>
      </w:rPr>
      <w:t>-</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B1040">
    <w:pPr>
      <w:spacing w:line="229" w:lineRule="auto"/>
      <w:ind w:left="4637"/>
      <w:rPr>
        <w:rFonts w:ascii="宋体" w:hAnsi="宋体" w:eastAsia="宋体" w:cs="宋体"/>
        <w:sz w:val="18"/>
        <w:szCs w:val="18"/>
      </w:rPr>
    </w:pPr>
    <w:r>
      <w:rPr>
        <w:rFonts w:ascii="宋体" w:hAnsi="宋体" w:eastAsia="宋体" w:cs="宋体"/>
        <w:spacing w:val="-5"/>
        <w:sz w:val="18"/>
        <w:szCs w:val="18"/>
      </w:rPr>
      <w:t>-</w:t>
    </w:r>
    <w:r>
      <w:rPr>
        <w:rFonts w:ascii="宋体" w:hAnsi="宋体" w:eastAsia="宋体" w:cs="宋体"/>
        <w:spacing w:val="13"/>
        <w:sz w:val="18"/>
        <w:szCs w:val="18"/>
      </w:rPr>
      <w:t xml:space="preserve"> </w:t>
    </w:r>
    <w:r>
      <w:rPr>
        <w:rFonts w:ascii="宋体" w:hAnsi="宋体" w:eastAsia="宋体" w:cs="宋体"/>
        <w:spacing w:val="-5"/>
        <w:sz w:val="18"/>
        <w:szCs w:val="18"/>
      </w:rPr>
      <w:t>35</w:t>
    </w:r>
    <w:r>
      <w:rPr>
        <w:rFonts w:ascii="宋体" w:hAnsi="宋体" w:eastAsia="宋体" w:cs="宋体"/>
        <w:spacing w:val="5"/>
        <w:sz w:val="18"/>
        <w:szCs w:val="18"/>
      </w:rPr>
      <w:t xml:space="preserve"> </w:t>
    </w:r>
    <w:r>
      <w:rPr>
        <w:rFonts w:ascii="宋体" w:hAnsi="宋体" w:eastAsia="宋体" w:cs="宋体"/>
        <w:spacing w:val="-5"/>
        <w:sz w:val="18"/>
        <w:szCs w:val="18"/>
      </w:rPr>
      <w:t>-</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9E545">
    <w:pPr>
      <w:spacing w:line="229" w:lineRule="auto"/>
      <w:ind w:left="4637"/>
      <w:rPr>
        <w:rFonts w:ascii="宋体" w:hAnsi="宋体" w:eastAsia="宋体" w:cs="宋体"/>
        <w:sz w:val="18"/>
        <w:szCs w:val="18"/>
      </w:rPr>
    </w:pPr>
    <w:r>
      <w:rPr>
        <w:rFonts w:ascii="宋体" w:hAnsi="宋体" w:eastAsia="宋体" w:cs="宋体"/>
        <w:spacing w:val="-5"/>
        <w:sz w:val="18"/>
        <w:szCs w:val="18"/>
      </w:rPr>
      <w:t>-</w:t>
    </w:r>
    <w:r>
      <w:rPr>
        <w:rFonts w:ascii="宋体" w:hAnsi="宋体" w:eastAsia="宋体" w:cs="宋体"/>
        <w:spacing w:val="13"/>
        <w:sz w:val="18"/>
        <w:szCs w:val="18"/>
      </w:rPr>
      <w:t xml:space="preserve"> </w:t>
    </w:r>
    <w:r>
      <w:rPr>
        <w:rFonts w:ascii="宋体" w:hAnsi="宋体" w:eastAsia="宋体" w:cs="宋体"/>
        <w:spacing w:val="-5"/>
        <w:sz w:val="18"/>
        <w:szCs w:val="18"/>
      </w:rPr>
      <w:t>36</w:t>
    </w:r>
    <w:r>
      <w:rPr>
        <w:rFonts w:ascii="宋体" w:hAnsi="宋体" w:eastAsia="宋体" w:cs="宋体"/>
        <w:spacing w:val="5"/>
        <w:sz w:val="18"/>
        <w:szCs w:val="18"/>
      </w:rPr>
      <w:t xml:space="preserve"> </w:t>
    </w:r>
    <w:r>
      <w:rPr>
        <w:rFonts w:ascii="宋体" w:hAnsi="宋体" w:eastAsia="宋体" w:cs="宋体"/>
        <w:spacing w:val="-5"/>
        <w:sz w:val="18"/>
        <w:szCs w:val="18"/>
      </w:rPr>
      <w:t>-</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C49C8">
    <w:pPr>
      <w:spacing w:line="229" w:lineRule="auto"/>
      <w:ind w:left="4637"/>
      <w:rPr>
        <w:rFonts w:ascii="宋体" w:hAnsi="宋体" w:eastAsia="宋体" w:cs="宋体"/>
        <w:sz w:val="18"/>
        <w:szCs w:val="18"/>
      </w:rPr>
    </w:pPr>
    <w:r>
      <w:rPr>
        <w:rFonts w:ascii="宋体" w:hAnsi="宋体" w:eastAsia="宋体" w:cs="宋体"/>
        <w:spacing w:val="-5"/>
        <w:sz w:val="18"/>
        <w:szCs w:val="18"/>
      </w:rPr>
      <w:t>-</w:t>
    </w:r>
    <w:r>
      <w:rPr>
        <w:rFonts w:ascii="宋体" w:hAnsi="宋体" w:eastAsia="宋体" w:cs="宋体"/>
        <w:spacing w:val="13"/>
        <w:sz w:val="18"/>
        <w:szCs w:val="18"/>
      </w:rPr>
      <w:t xml:space="preserve"> </w:t>
    </w:r>
    <w:r>
      <w:rPr>
        <w:rFonts w:ascii="宋体" w:hAnsi="宋体" w:eastAsia="宋体" w:cs="宋体"/>
        <w:spacing w:val="-5"/>
        <w:sz w:val="18"/>
        <w:szCs w:val="18"/>
      </w:rPr>
      <w:t>37</w:t>
    </w:r>
    <w:r>
      <w:rPr>
        <w:rFonts w:ascii="宋体" w:hAnsi="宋体" w:eastAsia="宋体" w:cs="宋体"/>
        <w:spacing w:val="5"/>
        <w:sz w:val="18"/>
        <w:szCs w:val="18"/>
      </w:rPr>
      <w:t xml:space="preserve"> </w:t>
    </w:r>
    <w:r>
      <w:rPr>
        <w:rFonts w:ascii="宋体" w:hAnsi="宋体" w:eastAsia="宋体" w:cs="宋体"/>
        <w:spacing w:val="-5"/>
        <w:sz w:val="18"/>
        <w:szCs w:val="18"/>
      </w:rPr>
      <w:t>-</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C3DFE">
    <w:pPr>
      <w:spacing w:line="229" w:lineRule="auto"/>
      <w:ind w:left="4637"/>
      <w:rPr>
        <w:rFonts w:ascii="宋体" w:hAnsi="宋体" w:eastAsia="宋体" w:cs="宋体"/>
        <w:sz w:val="18"/>
        <w:szCs w:val="18"/>
      </w:rPr>
    </w:pPr>
    <w:r>
      <w:rPr>
        <w:rFonts w:ascii="宋体" w:hAnsi="宋体" w:eastAsia="宋体" w:cs="宋体"/>
        <w:spacing w:val="-5"/>
        <w:sz w:val="18"/>
        <w:szCs w:val="18"/>
      </w:rPr>
      <w:t>-</w:t>
    </w:r>
    <w:r>
      <w:rPr>
        <w:rFonts w:ascii="宋体" w:hAnsi="宋体" w:eastAsia="宋体" w:cs="宋体"/>
        <w:spacing w:val="13"/>
        <w:sz w:val="18"/>
        <w:szCs w:val="18"/>
      </w:rPr>
      <w:t xml:space="preserve"> </w:t>
    </w:r>
    <w:r>
      <w:rPr>
        <w:rFonts w:ascii="宋体" w:hAnsi="宋体" w:eastAsia="宋体" w:cs="宋体"/>
        <w:spacing w:val="-5"/>
        <w:sz w:val="18"/>
        <w:szCs w:val="18"/>
      </w:rPr>
      <w:t>38</w:t>
    </w:r>
    <w:r>
      <w:rPr>
        <w:rFonts w:ascii="宋体" w:hAnsi="宋体" w:eastAsia="宋体" w:cs="宋体"/>
        <w:spacing w:val="5"/>
        <w:sz w:val="18"/>
        <w:szCs w:val="18"/>
      </w:rPr>
      <w:t xml:space="preserve"> </w:t>
    </w:r>
    <w:r>
      <w:rPr>
        <w:rFonts w:ascii="宋体" w:hAnsi="宋体" w:eastAsia="宋体" w:cs="宋体"/>
        <w:spacing w:val="-5"/>
        <w:sz w:val="18"/>
        <w:szCs w:val="18"/>
      </w:rPr>
      <w:t>-</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5F601">
    <w:pPr>
      <w:spacing w:line="229" w:lineRule="auto"/>
      <w:ind w:left="4637"/>
      <w:rPr>
        <w:rFonts w:ascii="宋体" w:hAnsi="宋体" w:eastAsia="宋体" w:cs="宋体"/>
        <w:sz w:val="18"/>
        <w:szCs w:val="18"/>
      </w:rPr>
    </w:pPr>
    <w:r>
      <w:rPr>
        <w:rFonts w:ascii="宋体" w:hAnsi="宋体" w:eastAsia="宋体" w:cs="宋体"/>
        <w:spacing w:val="-5"/>
        <w:sz w:val="18"/>
        <w:szCs w:val="18"/>
      </w:rPr>
      <w:t>-</w:t>
    </w:r>
    <w:r>
      <w:rPr>
        <w:rFonts w:ascii="宋体" w:hAnsi="宋体" w:eastAsia="宋体" w:cs="宋体"/>
        <w:spacing w:val="13"/>
        <w:sz w:val="18"/>
        <w:szCs w:val="18"/>
      </w:rPr>
      <w:t xml:space="preserve"> </w:t>
    </w:r>
    <w:r>
      <w:rPr>
        <w:rFonts w:ascii="宋体" w:hAnsi="宋体" w:eastAsia="宋体" w:cs="宋体"/>
        <w:spacing w:val="-5"/>
        <w:sz w:val="18"/>
        <w:szCs w:val="18"/>
      </w:rPr>
      <w:t>39</w:t>
    </w:r>
    <w:r>
      <w:rPr>
        <w:rFonts w:ascii="宋体" w:hAnsi="宋体" w:eastAsia="宋体" w:cs="宋体"/>
        <w:spacing w:val="5"/>
        <w:sz w:val="18"/>
        <w:szCs w:val="18"/>
      </w:rPr>
      <w:t xml:space="preserve"> </w:t>
    </w:r>
    <w:r>
      <w:rPr>
        <w:rFonts w:ascii="宋体" w:hAnsi="宋体" w:eastAsia="宋体" w:cs="宋体"/>
        <w:spacing w:val="-5"/>
        <w:sz w:val="18"/>
        <w:szCs w:val="18"/>
      </w:rPr>
      <w:t>-</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1511A">
    <w:pPr>
      <w:spacing w:line="229" w:lineRule="auto"/>
      <w:ind w:left="4637"/>
      <w:rPr>
        <w:rFonts w:ascii="宋体" w:hAnsi="宋体" w:eastAsia="宋体" w:cs="宋体"/>
        <w:sz w:val="18"/>
        <w:szCs w:val="18"/>
      </w:rPr>
    </w:pPr>
    <w:r>
      <w:rPr>
        <w:rFonts w:ascii="宋体" w:hAnsi="宋体" w:eastAsia="宋体" w:cs="宋体"/>
        <w:spacing w:val="-3"/>
        <w:sz w:val="18"/>
        <w:szCs w:val="18"/>
      </w:rPr>
      <w:t>-</w:t>
    </w:r>
    <w:r>
      <w:rPr>
        <w:rFonts w:ascii="宋体" w:hAnsi="宋体" w:eastAsia="宋体" w:cs="宋体"/>
        <w:spacing w:val="6"/>
        <w:sz w:val="18"/>
        <w:szCs w:val="18"/>
      </w:rPr>
      <w:t xml:space="preserve"> </w:t>
    </w:r>
    <w:r>
      <w:rPr>
        <w:rFonts w:ascii="宋体" w:hAnsi="宋体" w:eastAsia="宋体" w:cs="宋体"/>
        <w:spacing w:val="-3"/>
        <w:sz w:val="18"/>
        <w:szCs w:val="18"/>
      </w:rPr>
      <w:t>40</w:t>
    </w:r>
    <w:r>
      <w:rPr>
        <w:rFonts w:ascii="宋体" w:hAnsi="宋体" w:eastAsia="宋体" w:cs="宋体"/>
        <w:spacing w:val="5"/>
        <w:sz w:val="18"/>
        <w:szCs w:val="18"/>
      </w:rPr>
      <w:t xml:space="preserve"> </w:t>
    </w:r>
    <w:r>
      <w:rPr>
        <w:rFonts w:ascii="宋体" w:hAnsi="宋体" w:eastAsia="宋体" w:cs="宋体"/>
        <w:spacing w:val="-3"/>
        <w:sz w:val="18"/>
        <w:szCs w:val="18"/>
      </w:rPr>
      <w:t>-</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2AE92">
    <w:pPr>
      <w:spacing w:line="230" w:lineRule="auto"/>
      <w:ind w:left="4637"/>
      <w:rPr>
        <w:rFonts w:ascii="宋体" w:hAnsi="宋体" w:eastAsia="宋体" w:cs="宋体"/>
        <w:sz w:val="18"/>
        <w:szCs w:val="18"/>
      </w:rPr>
    </w:pPr>
    <w:r>
      <w:rPr>
        <w:rFonts w:ascii="宋体" w:hAnsi="宋体" w:eastAsia="宋体" w:cs="宋体"/>
        <w:spacing w:val="-3"/>
        <w:sz w:val="18"/>
        <w:szCs w:val="18"/>
      </w:rPr>
      <w:t>-</w:t>
    </w:r>
    <w:r>
      <w:rPr>
        <w:rFonts w:ascii="宋体" w:hAnsi="宋体" w:eastAsia="宋体" w:cs="宋体"/>
        <w:spacing w:val="6"/>
        <w:sz w:val="18"/>
        <w:szCs w:val="18"/>
      </w:rPr>
      <w:t xml:space="preserve"> </w:t>
    </w:r>
    <w:r>
      <w:rPr>
        <w:rFonts w:ascii="宋体" w:hAnsi="宋体" w:eastAsia="宋体" w:cs="宋体"/>
        <w:spacing w:val="-3"/>
        <w:sz w:val="18"/>
        <w:szCs w:val="18"/>
      </w:rPr>
      <w:t>41</w:t>
    </w:r>
    <w:r>
      <w:rPr>
        <w:rFonts w:ascii="宋体" w:hAnsi="宋体" w:eastAsia="宋体" w:cs="宋体"/>
        <w:spacing w:val="5"/>
        <w:sz w:val="18"/>
        <w:szCs w:val="18"/>
      </w:rPr>
      <w:t xml:space="preserve"> </w:t>
    </w:r>
    <w:r>
      <w:rPr>
        <w:rFonts w:ascii="宋体" w:hAnsi="宋体" w:eastAsia="宋体" w:cs="宋体"/>
        <w:spacing w:val="-3"/>
        <w:sz w:val="18"/>
        <w:szCs w:val="18"/>
      </w:rPr>
      <w:t>-</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61734">
    <w:pPr>
      <w:spacing w:line="230" w:lineRule="auto"/>
      <w:ind w:left="4637"/>
      <w:rPr>
        <w:rFonts w:ascii="宋体" w:hAnsi="宋体" w:eastAsia="宋体" w:cs="宋体"/>
        <w:sz w:val="18"/>
        <w:szCs w:val="18"/>
      </w:rPr>
    </w:pPr>
    <w:r>
      <w:rPr>
        <w:rFonts w:ascii="宋体" w:hAnsi="宋体" w:eastAsia="宋体" w:cs="宋体"/>
        <w:spacing w:val="-3"/>
        <w:sz w:val="18"/>
        <w:szCs w:val="18"/>
      </w:rPr>
      <w:t>-</w:t>
    </w:r>
    <w:r>
      <w:rPr>
        <w:rFonts w:ascii="宋体" w:hAnsi="宋体" w:eastAsia="宋体" w:cs="宋体"/>
        <w:spacing w:val="6"/>
        <w:sz w:val="18"/>
        <w:szCs w:val="18"/>
      </w:rPr>
      <w:t xml:space="preserve"> </w:t>
    </w:r>
    <w:r>
      <w:rPr>
        <w:rFonts w:ascii="宋体" w:hAnsi="宋体" w:eastAsia="宋体" w:cs="宋体"/>
        <w:spacing w:val="-3"/>
        <w:sz w:val="18"/>
        <w:szCs w:val="18"/>
      </w:rPr>
      <w:t>42</w:t>
    </w:r>
    <w:r>
      <w:rPr>
        <w:rFonts w:ascii="宋体" w:hAnsi="宋体" w:eastAsia="宋体" w:cs="宋体"/>
        <w:spacing w:val="5"/>
        <w:sz w:val="18"/>
        <w:szCs w:val="18"/>
      </w:rPr>
      <w:t xml:space="preserve"> </w:t>
    </w:r>
    <w:r>
      <w:rPr>
        <w:rFonts w:ascii="宋体" w:hAnsi="宋体" w:eastAsia="宋体" w:cs="宋体"/>
        <w:spacing w:val="-3"/>
        <w:sz w:val="18"/>
        <w:szCs w:val="18"/>
      </w:rPr>
      <w:t>-</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405C6">
    <w:pPr>
      <w:spacing w:line="229" w:lineRule="auto"/>
      <w:ind w:left="4637"/>
      <w:rPr>
        <w:rFonts w:ascii="宋体" w:hAnsi="宋体" w:eastAsia="宋体" w:cs="宋体"/>
        <w:sz w:val="18"/>
        <w:szCs w:val="18"/>
      </w:rPr>
    </w:pPr>
    <w:r>
      <w:rPr>
        <w:rFonts w:ascii="宋体" w:hAnsi="宋体" w:eastAsia="宋体" w:cs="宋体"/>
        <w:spacing w:val="-3"/>
        <w:sz w:val="18"/>
        <w:szCs w:val="18"/>
      </w:rPr>
      <w:t>-</w:t>
    </w:r>
    <w:r>
      <w:rPr>
        <w:rFonts w:ascii="宋体" w:hAnsi="宋体" w:eastAsia="宋体" w:cs="宋体"/>
        <w:spacing w:val="6"/>
        <w:sz w:val="18"/>
        <w:szCs w:val="18"/>
      </w:rPr>
      <w:t xml:space="preserve"> </w:t>
    </w:r>
    <w:r>
      <w:rPr>
        <w:rFonts w:ascii="宋体" w:hAnsi="宋体" w:eastAsia="宋体" w:cs="宋体"/>
        <w:spacing w:val="-3"/>
        <w:sz w:val="18"/>
        <w:szCs w:val="18"/>
      </w:rPr>
      <w:t>43</w:t>
    </w:r>
    <w:r>
      <w:rPr>
        <w:rFonts w:ascii="宋体" w:hAnsi="宋体" w:eastAsia="宋体" w:cs="宋体"/>
        <w:spacing w:val="5"/>
        <w:sz w:val="18"/>
        <w:szCs w:val="18"/>
      </w:rPr>
      <w:t xml:space="preserve"> </w:t>
    </w:r>
    <w:r>
      <w:rPr>
        <w:rFonts w:ascii="宋体" w:hAnsi="宋体" w:eastAsia="宋体" w:cs="宋体"/>
        <w:spacing w:val="-3"/>
        <w:sz w:val="18"/>
        <w:szCs w:val="1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81791">
    <w:pPr>
      <w:spacing w:before="48" w:line="219" w:lineRule="auto"/>
      <w:ind w:left="39"/>
      <w:rPr>
        <w:rFonts w:ascii="宋体" w:hAnsi="宋体" w:eastAsia="宋体" w:cs="宋体"/>
        <w:sz w:val="18"/>
        <w:szCs w:val="18"/>
      </w:rPr>
    </w:pPr>
    <w:r>
      <w:pict>
        <v:shape id="_x0000_s4097" o:spid="_x0000_s4097" style="position:absolute;left:0pt;margin-left:49.55pt;margin-top:26.8pt;height:0.5pt;width:512.25pt;mso-position-horizontal-relative:page;mso-position-vertical-relative:page;z-index:251659264;mso-width-relative:page;mso-height-relative:page;" filled="f" stroked="t" coordsize="10245,10" o:allowincell="f" path="m0,5l10244,5e">
          <v:fill on="f" focussize="0,0"/>
          <v:stroke weight="0.5pt" color="#000000" miterlimit="10" joinstyle="miter"/>
          <v:imagedata o:title=""/>
          <o:lock v:ext="edit"/>
        </v:shape>
      </w:pict>
    </w:r>
    <w:r>
      <w:rPr>
        <w:rFonts w:ascii="宋体" w:hAnsi="宋体" w:eastAsia="宋体" w:cs="宋体"/>
        <w:spacing w:val="-2"/>
        <w:sz w:val="18"/>
        <w:szCs w:val="18"/>
      </w:rPr>
      <w:t>苏州市社会福利总院</w:t>
    </w:r>
    <w:r>
      <w:rPr>
        <w:rFonts w:ascii="宋体" w:hAnsi="宋体" w:eastAsia="宋体" w:cs="宋体"/>
        <w:spacing w:val="-22"/>
        <w:sz w:val="18"/>
        <w:szCs w:val="18"/>
      </w:rPr>
      <w:t xml:space="preserve"> </w:t>
    </w:r>
    <w:r>
      <w:rPr>
        <w:rFonts w:ascii="宋体" w:hAnsi="宋体" w:eastAsia="宋体" w:cs="宋体"/>
        <w:spacing w:val="-2"/>
        <w:sz w:val="18"/>
        <w:szCs w:val="18"/>
      </w:rPr>
      <w:t>2025</w:t>
    </w:r>
    <w:r>
      <w:rPr>
        <w:rFonts w:ascii="宋体" w:hAnsi="宋体" w:eastAsia="宋体" w:cs="宋体"/>
        <w:spacing w:val="-37"/>
        <w:sz w:val="18"/>
        <w:szCs w:val="18"/>
      </w:rPr>
      <w:t xml:space="preserve"> </w:t>
    </w:r>
    <w:r>
      <w:rPr>
        <w:rFonts w:ascii="宋体" w:hAnsi="宋体" w:eastAsia="宋体" w:cs="宋体"/>
        <w:spacing w:val="-2"/>
        <w:sz w:val="18"/>
        <w:szCs w:val="18"/>
      </w:rPr>
      <w:t>年度单位决算公开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61086">
    <w:pPr>
      <w:spacing w:before="48" w:line="219" w:lineRule="auto"/>
      <w:ind w:left="39"/>
      <w:rPr>
        <w:rFonts w:ascii="宋体" w:hAnsi="宋体" w:eastAsia="宋体" w:cs="宋体"/>
        <w:sz w:val="18"/>
        <w:szCs w:val="18"/>
      </w:rPr>
    </w:pPr>
    <w:r>
      <w:pict>
        <v:shape id="_x0000_s4098" o:spid="_x0000_s4098" style="position:absolute;left:0pt;margin-left:34.55pt;margin-top:21.15pt;height:0.5pt;width:526.25pt;mso-position-horizontal-relative:page;mso-position-vertical-relative:page;z-index:251660288;mso-width-relative:page;mso-height-relative:page;" filled="f" stroked="t" coordsize="10525,10" o:allowincell="f" path="m0,5l10524,5e">
          <v:fill on="f" focussize="0,0"/>
          <v:stroke weight="0.5pt" color="#000000" miterlimit="10" joinstyle="miter"/>
          <v:imagedata o:title=""/>
          <o:lock v:ext="edit"/>
        </v:shape>
      </w:pict>
    </w:r>
    <w:r>
      <w:rPr>
        <w:rFonts w:ascii="宋体" w:hAnsi="宋体" w:eastAsia="宋体" w:cs="宋体"/>
        <w:spacing w:val="-2"/>
        <w:sz w:val="18"/>
        <w:szCs w:val="18"/>
      </w:rPr>
      <w:t>苏州市社会福利总院</w:t>
    </w:r>
    <w:r>
      <w:rPr>
        <w:rFonts w:ascii="宋体" w:hAnsi="宋体" w:eastAsia="宋体" w:cs="宋体"/>
        <w:spacing w:val="-22"/>
        <w:sz w:val="18"/>
        <w:szCs w:val="18"/>
      </w:rPr>
      <w:t xml:space="preserve"> </w:t>
    </w:r>
    <w:r>
      <w:rPr>
        <w:rFonts w:ascii="宋体" w:hAnsi="宋体" w:eastAsia="宋体" w:cs="宋体"/>
        <w:spacing w:val="-2"/>
        <w:sz w:val="18"/>
        <w:szCs w:val="18"/>
      </w:rPr>
      <w:t>2025</w:t>
    </w:r>
    <w:r>
      <w:rPr>
        <w:rFonts w:ascii="宋体" w:hAnsi="宋体" w:eastAsia="宋体" w:cs="宋体"/>
        <w:spacing w:val="-37"/>
        <w:sz w:val="18"/>
        <w:szCs w:val="18"/>
      </w:rPr>
      <w:t xml:space="preserve"> </w:t>
    </w:r>
    <w:r>
      <w:rPr>
        <w:rFonts w:ascii="宋体" w:hAnsi="宋体" w:eastAsia="宋体" w:cs="宋体"/>
        <w:spacing w:val="-2"/>
        <w:sz w:val="18"/>
        <w:szCs w:val="18"/>
      </w:rPr>
      <w:t>年度单位决算公开</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8AD7E">
    <w:pPr>
      <w:spacing w:before="48" w:line="219" w:lineRule="auto"/>
      <w:ind w:left="39"/>
      <w:rPr>
        <w:rFonts w:ascii="宋体" w:hAnsi="宋体" w:eastAsia="宋体" w:cs="宋体"/>
        <w:sz w:val="18"/>
        <w:szCs w:val="18"/>
      </w:rPr>
    </w:pPr>
    <w:r>
      <w:pict>
        <v:shape id="_x0000_s4099" o:spid="_x0000_s4099" style="position:absolute;left:0pt;margin-left:4.2pt;margin-top:21.15pt;height:0.5pt;width:833.5pt;mso-position-horizontal-relative:page;mso-position-vertical-relative:page;z-index:251661312;mso-width-relative:page;mso-height-relative:page;" filled="f" stroked="t" coordsize="16670,10" o:allowincell="f" path="m0,5l16669,5e">
          <v:fill on="f" focussize="0,0"/>
          <v:stroke weight="0.5pt" color="#000000" miterlimit="10" joinstyle="miter"/>
          <v:imagedata o:title=""/>
          <o:lock v:ext="edit"/>
        </v:shape>
      </w:pict>
    </w:r>
    <w:r>
      <w:rPr>
        <w:rFonts w:ascii="宋体" w:hAnsi="宋体" w:eastAsia="宋体" w:cs="宋体"/>
        <w:spacing w:val="-2"/>
        <w:sz w:val="18"/>
        <w:szCs w:val="18"/>
      </w:rPr>
      <w:t>苏州市社会福利总院</w:t>
    </w:r>
    <w:r>
      <w:rPr>
        <w:rFonts w:ascii="宋体" w:hAnsi="宋体" w:eastAsia="宋体" w:cs="宋体"/>
        <w:spacing w:val="-22"/>
        <w:sz w:val="18"/>
        <w:szCs w:val="18"/>
      </w:rPr>
      <w:t xml:space="preserve"> </w:t>
    </w:r>
    <w:r>
      <w:rPr>
        <w:rFonts w:ascii="宋体" w:hAnsi="宋体" w:eastAsia="宋体" w:cs="宋体"/>
        <w:spacing w:val="-2"/>
        <w:sz w:val="18"/>
        <w:szCs w:val="18"/>
      </w:rPr>
      <w:t>2025</w:t>
    </w:r>
    <w:r>
      <w:rPr>
        <w:rFonts w:ascii="宋体" w:hAnsi="宋体" w:eastAsia="宋体" w:cs="宋体"/>
        <w:spacing w:val="-37"/>
        <w:sz w:val="18"/>
        <w:szCs w:val="18"/>
      </w:rPr>
      <w:t xml:space="preserve"> </w:t>
    </w:r>
    <w:r>
      <w:rPr>
        <w:rFonts w:ascii="宋体" w:hAnsi="宋体" w:eastAsia="宋体" w:cs="宋体"/>
        <w:spacing w:val="-2"/>
        <w:sz w:val="18"/>
        <w:szCs w:val="18"/>
      </w:rPr>
      <w:t>年度单位决算公开</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0CC3C">
    <w:pPr>
      <w:spacing w:before="48" w:line="219" w:lineRule="auto"/>
      <w:ind w:left="39"/>
      <w:rPr>
        <w:rFonts w:ascii="宋体" w:hAnsi="宋体" w:eastAsia="宋体" w:cs="宋体"/>
        <w:sz w:val="18"/>
        <w:szCs w:val="18"/>
      </w:rPr>
    </w:pPr>
    <w:r>
      <w:pict>
        <v:shape id="_x0000_s4100" o:spid="_x0000_s4100" style="position:absolute;left:0pt;margin-left:26.9pt;margin-top:21.15pt;height:0.5pt;width:788.1pt;mso-position-horizontal-relative:page;mso-position-vertical-relative:page;z-index:251662336;mso-width-relative:page;mso-height-relative:page;" filled="f" stroked="t" coordsize="15761,10" o:allowincell="f" path="m0,5l15761,5e">
          <v:fill on="f" focussize="0,0"/>
          <v:stroke weight="0.5pt" color="#000000" miterlimit="10" joinstyle="miter"/>
          <v:imagedata o:title=""/>
          <o:lock v:ext="edit"/>
        </v:shape>
      </w:pict>
    </w:r>
    <w:r>
      <w:rPr>
        <w:rFonts w:ascii="宋体" w:hAnsi="宋体" w:eastAsia="宋体" w:cs="宋体"/>
        <w:spacing w:val="-2"/>
        <w:sz w:val="18"/>
        <w:szCs w:val="18"/>
      </w:rPr>
      <w:t>苏州市社会福利总院</w:t>
    </w:r>
    <w:r>
      <w:rPr>
        <w:rFonts w:ascii="宋体" w:hAnsi="宋体" w:eastAsia="宋体" w:cs="宋体"/>
        <w:spacing w:val="-22"/>
        <w:sz w:val="18"/>
        <w:szCs w:val="18"/>
      </w:rPr>
      <w:t xml:space="preserve"> </w:t>
    </w:r>
    <w:r>
      <w:rPr>
        <w:rFonts w:ascii="宋体" w:hAnsi="宋体" w:eastAsia="宋体" w:cs="宋体"/>
        <w:spacing w:val="-2"/>
        <w:sz w:val="18"/>
        <w:szCs w:val="18"/>
      </w:rPr>
      <w:t>2025</w:t>
    </w:r>
    <w:r>
      <w:rPr>
        <w:rFonts w:ascii="宋体" w:hAnsi="宋体" w:eastAsia="宋体" w:cs="宋体"/>
        <w:spacing w:val="-37"/>
        <w:sz w:val="18"/>
        <w:szCs w:val="18"/>
      </w:rPr>
      <w:t xml:space="preserve"> </w:t>
    </w:r>
    <w:r>
      <w:rPr>
        <w:rFonts w:ascii="宋体" w:hAnsi="宋体" w:eastAsia="宋体" w:cs="宋体"/>
        <w:spacing w:val="-2"/>
        <w:sz w:val="18"/>
        <w:szCs w:val="18"/>
      </w:rPr>
      <w:t>年度单位决算公开</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46E71">
    <w:pPr>
      <w:spacing w:before="48" w:line="219" w:lineRule="auto"/>
      <w:ind w:left="39"/>
      <w:rPr>
        <w:rFonts w:ascii="宋体" w:hAnsi="宋体" w:eastAsia="宋体" w:cs="宋体"/>
        <w:sz w:val="18"/>
        <w:szCs w:val="18"/>
      </w:rPr>
    </w:pPr>
    <w:r>
      <w:pict>
        <v:shape id="_x0000_s4101" o:spid="_x0000_s4101" style="position:absolute;left:0pt;margin-left:34.55pt;margin-top:21.15pt;height:0.5pt;width:772.8pt;mso-position-horizontal-relative:page;mso-position-vertical-relative:page;z-index:251663360;mso-width-relative:page;mso-height-relative:page;" filled="f" stroked="t" coordsize="15455,10" o:allowincell="f" path="m0,5l15455,5e">
          <v:fill on="f" focussize="0,0"/>
          <v:stroke weight="0.5pt" color="#000000" miterlimit="10" joinstyle="miter"/>
          <v:imagedata o:title=""/>
          <o:lock v:ext="edit"/>
        </v:shape>
      </w:pict>
    </w:r>
    <w:r>
      <w:rPr>
        <w:rFonts w:ascii="宋体" w:hAnsi="宋体" w:eastAsia="宋体" w:cs="宋体"/>
        <w:spacing w:val="-2"/>
        <w:sz w:val="18"/>
        <w:szCs w:val="18"/>
      </w:rPr>
      <w:t>苏州市社会福利总院</w:t>
    </w:r>
    <w:r>
      <w:rPr>
        <w:rFonts w:ascii="宋体" w:hAnsi="宋体" w:eastAsia="宋体" w:cs="宋体"/>
        <w:spacing w:val="-22"/>
        <w:sz w:val="18"/>
        <w:szCs w:val="18"/>
      </w:rPr>
      <w:t xml:space="preserve"> </w:t>
    </w:r>
    <w:r>
      <w:rPr>
        <w:rFonts w:ascii="宋体" w:hAnsi="宋体" w:eastAsia="宋体" w:cs="宋体"/>
        <w:spacing w:val="-2"/>
        <w:sz w:val="18"/>
        <w:szCs w:val="18"/>
      </w:rPr>
      <w:t>2025</w:t>
    </w:r>
    <w:r>
      <w:rPr>
        <w:rFonts w:ascii="宋体" w:hAnsi="宋体" w:eastAsia="宋体" w:cs="宋体"/>
        <w:spacing w:val="-37"/>
        <w:sz w:val="18"/>
        <w:szCs w:val="18"/>
      </w:rPr>
      <w:t xml:space="preserve"> </w:t>
    </w:r>
    <w:r>
      <w:rPr>
        <w:rFonts w:ascii="宋体" w:hAnsi="宋体" w:eastAsia="宋体" w:cs="宋体"/>
        <w:spacing w:val="-2"/>
        <w:sz w:val="18"/>
        <w:szCs w:val="18"/>
      </w:rPr>
      <w:t>年度单位决算公开</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D26B3">
    <w:pPr>
      <w:spacing w:before="48" w:line="219" w:lineRule="auto"/>
      <w:ind w:left="39"/>
      <w:rPr>
        <w:rFonts w:ascii="宋体" w:hAnsi="宋体" w:eastAsia="宋体" w:cs="宋体"/>
        <w:sz w:val="18"/>
        <w:szCs w:val="18"/>
      </w:rPr>
    </w:pPr>
    <w:r>
      <w:pict>
        <v:shape id="_x0000_s4102" o:spid="_x0000_s4102" style="position:absolute;left:0pt;margin-left:34.55pt;margin-top:21.15pt;height:0.5pt;width:526.25pt;mso-position-horizontal-relative:page;mso-position-vertical-relative:page;z-index:251664384;mso-width-relative:page;mso-height-relative:page;" filled="f" stroked="t" coordsize="10525,10" o:allowincell="f" path="m0,5l10524,5e">
          <v:fill on="f" focussize="0,0"/>
          <v:stroke weight="0.5pt" color="#000000" miterlimit="10" joinstyle="miter"/>
          <v:imagedata o:title=""/>
          <o:lock v:ext="edit"/>
        </v:shape>
      </w:pict>
    </w:r>
    <w:r>
      <w:rPr>
        <w:rFonts w:ascii="宋体" w:hAnsi="宋体" w:eastAsia="宋体" w:cs="宋体"/>
        <w:spacing w:val="-2"/>
        <w:sz w:val="18"/>
        <w:szCs w:val="18"/>
      </w:rPr>
      <w:t>苏州市社会福利总院</w:t>
    </w:r>
    <w:r>
      <w:rPr>
        <w:rFonts w:ascii="宋体" w:hAnsi="宋体" w:eastAsia="宋体" w:cs="宋体"/>
        <w:spacing w:val="-22"/>
        <w:sz w:val="18"/>
        <w:szCs w:val="18"/>
      </w:rPr>
      <w:t xml:space="preserve"> </w:t>
    </w:r>
    <w:r>
      <w:rPr>
        <w:rFonts w:ascii="宋体" w:hAnsi="宋体" w:eastAsia="宋体" w:cs="宋体"/>
        <w:spacing w:val="-2"/>
        <w:sz w:val="18"/>
        <w:szCs w:val="18"/>
      </w:rPr>
      <w:t>2025</w:t>
    </w:r>
    <w:r>
      <w:rPr>
        <w:rFonts w:ascii="宋体" w:hAnsi="宋体" w:eastAsia="宋体" w:cs="宋体"/>
        <w:spacing w:val="-37"/>
        <w:sz w:val="18"/>
        <w:szCs w:val="18"/>
      </w:rPr>
      <w:t xml:space="preserve"> </w:t>
    </w:r>
    <w:r>
      <w:rPr>
        <w:rFonts w:ascii="宋体" w:hAnsi="宋体" w:eastAsia="宋体" w:cs="宋体"/>
        <w:spacing w:val="-2"/>
        <w:sz w:val="18"/>
        <w:szCs w:val="18"/>
      </w:rPr>
      <w:t>年度单位决算公开</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B54A6">
    <w:pPr>
      <w:spacing w:before="48" w:line="219" w:lineRule="auto"/>
      <w:ind w:left="39"/>
      <w:rPr>
        <w:rFonts w:ascii="宋体" w:hAnsi="宋体" w:eastAsia="宋体" w:cs="宋体"/>
        <w:sz w:val="18"/>
        <w:szCs w:val="18"/>
      </w:rPr>
    </w:pPr>
    <w:r>
      <w:pict>
        <v:shape id="_x0000_s4103" o:spid="_x0000_s4103" style="position:absolute;left:0pt;margin-left:34.55pt;margin-top:21.15pt;height:0.5pt;width:526.25pt;mso-position-horizontal-relative:page;mso-position-vertical-relative:page;z-index:251660288;mso-width-relative:page;mso-height-relative:page;" filled="f" stroked="t" coordsize="10525,10" o:allowincell="f" path="m0,5l10524,5e">
          <v:fill on="f" focussize="0,0"/>
          <v:stroke weight="0.5pt" color="#000000" miterlimit="10" joinstyle="miter"/>
          <v:imagedata o:title=""/>
          <o:lock v:ext="edit"/>
        </v:shape>
      </w:pict>
    </w:r>
    <w:r>
      <w:rPr>
        <w:rFonts w:ascii="宋体" w:hAnsi="宋体" w:eastAsia="宋体" w:cs="宋体"/>
        <w:spacing w:val="-2"/>
        <w:sz w:val="18"/>
        <w:szCs w:val="18"/>
      </w:rPr>
      <w:t>苏州市社会福利总院</w:t>
    </w:r>
    <w:r>
      <w:rPr>
        <w:rFonts w:ascii="宋体" w:hAnsi="宋体" w:eastAsia="宋体" w:cs="宋体"/>
        <w:spacing w:val="-22"/>
        <w:sz w:val="18"/>
        <w:szCs w:val="18"/>
      </w:rPr>
      <w:t xml:space="preserve"> </w:t>
    </w:r>
    <w:r>
      <w:rPr>
        <w:rFonts w:ascii="宋体" w:hAnsi="宋体" w:eastAsia="宋体" w:cs="宋体"/>
        <w:spacing w:val="-2"/>
        <w:sz w:val="18"/>
        <w:szCs w:val="18"/>
      </w:rPr>
      <w:t>2025</w:t>
    </w:r>
    <w:r>
      <w:rPr>
        <w:rFonts w:ascii="宋体" w:hAnsi="宋体" w:eastAsia="宋体" w:cs="宋体"/>
        <w:spacing w:val="-37"/>
        <w:sz w:val="18"/>
        <w:szCs w:val="18"/>
      </w:rPr>
      <w:t xml:space="preserve"> </w:t>
    </w:r>
    <w:r>
      <w:rPr>
        <w:rFonts w:ascii="宋体" w:hAnsi="宋体" w:eastAsia="宋体" w:cs="宋体"/>
        <w:spacing w:val="-2"/>
        <w:sz w:val="18"/>
        <w:szCs w:val="18"/>
      </w:rPr>
      <w:t>年度单位决算公开</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9A585">
    <w:pPr>
      <w:spacing w:before="48" w:line="219" w:lineRule="auto"/>
      <w:ind w:left="39"/>
      <w:rPr>
        <w:rFonts w:ascii="宋体" w:hAnsi="宋体" w:eastAsia="宋体" w:cs="宋体"/>
        <w:sz w:val="18"/>
        <w:szCs w:val="18"/>
      </w:rPr>
    </w:pPr>
    <w:r>
      <w:pict>
        <v:shape id="_x0000_s4104" o:spid="_x0000_s4104" style="position:absolute;left:0pt;margin-left:6.2pt;margin-top:21.15pt;height:0.5pt;width:829.5pt;mso-position-horizontal-relative:page;mso-position-vertical-relative:page;z-index:251665408;mso-width-relative:page;mso-height-relative:page;" filled="f" stroked="t" coordsize="16590,10" o:allowincell="f" path="m0,5l16589,5e">
          <v:fill on="f" focussize="0,0"/>
          <v:stroke weight="0.5pt" color="#000000" miterlimit="10" joinstyle="miter"/>
          <v:imagedata o:title=""/>
          <o:lock v:ext="edit"/>
        </v:shape>
      </w:pict>
    </w:r>
    <w:r>
      <w:rPr>
        <w:rFonts w:ascii="宋体" w:hAnsi="宋体" w:eastAsia="宋体" w:cs="宋体"/>
        <w:spacing w:val="-2"/>
        <w:sz w:val="18"/>
        <w:szCs w:val="18"/>
      </w:rPr>
      <w:t>苏州市社会福利总院</w:t>
    </w:r>
    <w:r>
      <w:rPr>
        <w:rFonts w:ascii="宋体" w:hAnsi="宋体" w:eastAsia="宋体" w:cs="宋体"/>
        <w:spacing w:val="-22"/>
        <w:sz w:val="18"/>
        <w:szCs w:val="18"/>
      </w:rPr>
      <w:t xml:space="preserve"> </w:t>
    </w:r>
    <w:r>
      <w:rPr>
        <w:rFonts w:ascii="宋体" w:hAnsi="宋体" w:eastAsia="宋体" w:cs="宋体"/>
        <w:spacing w:val="-2"/>
        <w:sz w:val="18"/>
        <w:szCs w:val="18"/>
      </w:rPr>
      <w:t>2025</w:t>
    </w:r>
    <w:r>
      <w:rPr>
        <w:rFonts w:ascii="宋体" w:hAnsi="宋体" w:eastAsia="宋体" w:cs="宋体"/>
        <w:spacing w:val="-37"/>
        <w:sz w:val="18"/>
        <w:szCs w:val="18"/>
      </w:rPr>
      <w:t xml:space="preserve"> </w:t>
    </w:r>
    <w:r>
      <w:rPr>
        <w:rFonts w:ascii="宋体" w:hAnsi="宋体" w:eastAsia="宋体" w:cs="宋体"/>
        <w:spacing w:val="-2"/>
        <w:sz w:val="18"/>
        <w:szCs w:val="18"/>
      </w:rPr>
      <w:t>年度单位决算公开</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FD1E7">
    <w:pPr>
      <w:spacing w:before="48" w:line="219" w:lineRule="auto"/>
      <w:ind w:left="39"/>
      <w:rPr>
        <w:rFonts w:ascii="宋体" w:hAnsi="宋体" w:eastAsia="宋体" w:cs="宋体"/>
        <w:sz w:val="18"/>
        <w:szCs w:val="18"/>
      </w:rPr>
    </w:pPr>
    <w:r>
      <w:pict>
        <v:shape id="_x0000_s4105" o:spid="_x0000_s4105" style="position:absolute;left:0pt;margin-left:34.55pt;margin-top:21.15pt;height:0.5pt;width:772.8pt;mso-position-horizontal-relative:page;mso-position-vertical-relative:page;z-index:251663360;mso-width-relative:page;mso-height-relative:page;" filled="f" stroked="t" coordsize="15455,10" o:allowincell="f" path="m0,5l15455,5e">
          <v:fill on="f" focussize="0,0"/>
          <v:stroke weight="0.5pt" color="#000000" miterlimit="10" joinstyle="miter"/>
          <v:imagedata o:title=""/>
          <o:lock v:ext="edit"/>
        </v:shape>
      </w:pict>
    </w:r>
    <w:r>
      <w:rPr>
        <w:rFonts w:ascii="宋体" w:hAnsi="宋体" w:eastAsia="宋体" w:cs="宋体"/>
        <w:spacing w:val="-2"/>
        <w:sz w:val="18"/>
        <w:szCs w:val="18"/>
      </w:rPr>
      <w:t>苏州市社会福利总院</w:t>
    </w:r>
    <w:r>
      <w:rPr>
        <w:rFonts w:ascii="宋体" w:hAnsi="宋体" w:eastAsia="宋体" w:cs="宋体"/>
        <w:spacing w:val="-22"/>
        <w:sz w:val="18"/>
        <w:szCs w:val="18"/>
      </w:rPr>
      <w:t xml:space="preserve"> </w:t>
    </w:r>
    <w:r>
      <w:rPr>
        <w:rFonts w:ascii="宋体" w:hAnsi="宋体" w:eastAsia="宋体" w:cs="宋体"/>
        <w:spacing w:val="-2"/>
        <w:sz w:val="18"/>
        <w:szCs w:val="18"/>
      </w:rPr>
      <w:t>2025</w:t>
    </w:r>
    <w:r>
      <w:rPr>
        <w:rFonts w:ascii="宋体" w:hAnsi="宋体" w:eastAsia="宋体" w:cs="宋体"/>
        <w:spacing w:val="-37"/>
        <w:sz w:val="18"/>
        <w:szCs w:val="18"/>
      </w:rPr>
      <w:t xml:space="preserve"> </w:t>
    </w:r>
    <w:r>
      <w:rPr>
        <w:rFonts w:ascii="宋体" w:hAnsi="宋体" w:eastAsia="宋体" w:cs="宋体"/>
        <w:spacing w:val="-2"/>
        <w:sz w:val="18"/>
        <w:szCs w:val="18"/>
      </w:rPr>
      <w:t>年度单位决算公开</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F3098">
    <w:pPr>
      <w:spacing w:before="48" w:line="219" w:lineRule="auto"/>
      <w:ind w:left="39"/>
      <w:rPr>
        <w:rFonts w:ascii="宋体" w:hAnsi="宋体" w:eastAsia="宋体" w:cs="宋体"/>
        <w:sz w:val="18"/>
        <w:szCs w:val="18"/>
      </w:rPr>
    </w:pPr>
    <w:r>
      <w:pict>
        <v:shape id="_x0000_s4106" o:spid="_x0000_s4106" style="position:absolute;left:0pt;margin-left:34.55pt;margin-top:21.15pt;height:0.5pt;width:526.25pt;mso-position-horizontal-relative:page;mso-position-vertical-relative:page;z-index:251660288;mso-width-relative:page;mso-height-relative:page;" filled="f" stroked="t" coordsize="10525,10" o:allowincell="f" path="m0,5l10524,5e">
          <v:fill on="f" focussize="0,0"/>
          <v:stroke weight="0.5pt" color="#000000" miterlimit="10" joinstyle="miter"/>
          <v:imagedata o:title=""/>
          <o:lock v:ext="edit"/>
        </v:shape>
      </w:pict>
    </w:r>
    <w:r>
      <w:rPr>
        <w:rFonts w:ascii="宋体" w:hAnsi="宋体" w:eastAsia="宋体" w:cs="宋体"/>
        <w:spacing w:val="-2"/>
        <w:sz w:val="18"/>
        <w:szCs w:val="18"/>
      </w:rPr>
      <w:t>苏州市社会福利总院</w:t>
    </w:r>
    <w:r>
      <w:rPr>
        <w:rFonts w:ascii="宋体" w:hAnsi="宋体" w:eastAsia="宋体" w:cs="宋体"/>
        <w:spacing w:val="-22"/>
        <w:sz w:val="18"/>
        <w:szCs w:val="18"/>
      </w:rPr>
      <w:t xml:space="preserve"> </w:t>
    </w:r>
    <w:r>
      <w:rPr>
        <w:rFonts w:ascii="宋体" w:hAnsi="宋体" w:eastAsia="宋体" w:cs="宋体"/>
        <w:spacing w:val="-2"/>
        <w:sz w:val="18"/>
        <w:szCs w:val="18"/>
      </w:rPr>
      <w:t>2025</w:t>
    </w:r>
    <w:r>
      <w:rPr>
        <w:rFonts w:ascii="宋体" w:hAnsi="宋体" w:eastAsia="宋体" w:cs="宋体"/>
        <w:spacing w:val="-37"/>
        <w:sz w:val="18"/>
        <w:szCs w:val="18"/>
      </w:rPr>
      <w:t xml:space="preserve"> </w:t>
    </w:r>
    <w:r>
      <w:rPr>
        <w:rFonts w:ascii="宋体" w:hAnsi="宋体" w:eastAsia="宋体" w:cs="宋体"/>
        <w:spacing w:val="-2"/>
        <w:sz w:val="18"/>
        <w:szCs w:val="18"/>
      </w:rPr>
      <w:t>年度单位决算公开</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796BE">
    <w:pPr>
      <w:spacing w:before="48" w:line="219" w:lineRule="auto"/>
      <w:ind w:left="39"/>
      <w:rPr>
        <w:rFonts w:ascii="宋体" w:hAnsi="宋体" w:eastAsia="宋体" w:cs="宋体"/>
        <w:sz w:val="18"/>
        <w:szCs w:val="18"/>
      </w:rPr>
    </w:pPr>
    <w:r>
      <w:pict>
        <v:shape id="_x0000_s4107" o:spid="_x0000_s4107" style="position:absolute;left:0pt;margin-left:34.55pt;margin-top:21.15pt;height:0.5pt;width:526.25pt;mso-position-horizontal-relative:page;mso-position-vertical-relative:page;z-index:251666432;mso-width-relative:page;mso-height-relative:page;" filled="f" stroked="t" coordsize="10525,10" o:allowincell="f" path="m0,5l10524,5e">
          <v:fill on="f" focussize="0,0"/>
          <v:stroke weight="0.5pt" color="#000000" miterlimit="10" joinstyle="miter"/>
          <v:imagedata o:title=""/>
          <o:lock v:ext="edit"/>
        </v:shape>
      </w:pict>
    </w:r>
    <w:r>
      <w:rPr>
        <w:rFonts w:ascii="宋体" w:hAnsi="宋体" w:eastAsia="宋体" w:cs="宋体"/>
        <w:spacing w:val="-2"/>
        <w:sz w:val="18"/>
        <w:szCs w:val="18"/>
      </w:rPr>
      <w:t>苏州市社会福利总院</w:t>
    </w:r>
    <w:r>
      <w:rPr>
        <w:rFonts w:ascii="宋体" w:hAnsi="宋体" w:eastAsia="宋体" w:cs="宋体"/>
        <w:spacing w:val="-22"/>
        <w:sz w:val="18"/>
        <w:szCs w:val="18"/>
      </w:rPr>
      <w:t xml:space="preserve"> </w:t>
    </w:r>
    <w:r>
      <w:rPr>
        <w:rFonts w:ascii="宋体" w:hAnsi="宋体" w:eastAsia="宋体" w:cs="宋体"/>
        <w:spacing w:val="-2"/>
        <w:sz w:val="18"/>
        <w:szCs w:val="18"/>
      </w:rPr>
      <w:t>2025</w:t>
    </w:r>
    <w:r>
      <w:rPr>
        <w:rFonts w:ascii="宋体" w:hAnsi="宋体" w:eastAsia="宋体" w:cs="宋体"/>
        <w:spacing w:val="-37"/>
        <w:sz w:val="18"/>
        <w:szCs w:val="18"/>
      </w:rPr>
      <w:t xml:space="preserve"> </w:t>
    </w:r>
    <w:r>
      <w:rPr>
        <w:rFonts w:ascii="宋体" w:hAnsi="宋体" w:eastAsia="宋体" w:cs="宋体"/>
        <w:spacing w:val="-2"/>
        <w:sz w:val="18"/>
        <w:szCs w:val="18"/>
      </w:rPr>
      <w:t>年度单位决算公开</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96E4C">
    <w:pPr>
      <w:spacing w:before="48" w:line="219" w:lineRule="auto"/>
      <w:ind w:left="39"/>
      <w:rPr>
        <w:rFonts w:ascii="宋体" w:hAnsi="宋体" w:eastAsia="宋体" w:cs="宋体"/>
        <w:sz w:val="18"/>
        <w:szCs w:val="18"/>
      </w:rPr>
    </w:pPr>
    <w:r>
      <w:pict>
        <v:shape id="_x0000_s4108" o:spid="_x0000_s4108" style="position:absolute;left:0pt;margin-left:34.55pt;margin-top:21.15pt;height:0.5pt;width:526.25pt;mso-position-horizontal-relative:page;mso-position-vertical-relative:page;z-index:251660288;mso-width-relative:page;mso-height-relative:page;" filled="f" stroked="t" coordsize="10525,10" o:allowincell="f" path="m0,5l10524,5e">
          <v:fill on="f" focussize="0,0"/>
          <v:stroke weight="0.5pt" color="#000000" miterlimit="10" joinstyle="miter"/>
          <v:imagedata o:title=""/>
          <o:lock v:ext="edit"/>
        </v:shape>
      </w:pict>
    </w:r>
    <w:r>
      <w:rPr>
        <w:rFonts w:ascii="宋体" w:hAnsi="宋体" w:eastAsia="宋体" w:cs="宋体"/>
        <w:spacing w:val="-2"/>
        <w:sz w:val="18"/>
        <w:szCs w:val="18"/>
      </w:rPr>
      <w:t>苏州市社会福利总院</w:t>
    </w:r>
    <w:r>
      <w:rPr>
        <w:rFonts w:ascii="宋体" w:hAnsi="宋体" w:eastAsia="宋体" w:cs="宋体"/>
        <w:spacing w:val="-22"/>
        <w:sz w:val="18"/>
        <w:szCs w:val="18"/>
      </w:rPr>
      <w:t xml:space="preserve"> </w:t>
    </w:r>
    <w:r>
      <w:rPr>
        <w:rFonts w:ascii="宋体" w:hAnsi="宋体" w:eastAsia="宋体" w:cs="宋体"/>
        <w:spacing w:val="-2"/>
        <w:sz w:val="18"/>
        <w:szCs w:val="18"/>
      </w:rPr>
      <w:t>2025</w:t>
    </w:r>
    <w:r>
      <w:rPr>
        <w:rFonts w:ascii="宋体" w:hAnsi="宋体" w:eastAsia="宋体" w:cs="宋体"/>
        <w:spacing w:val="-37"/>
        <w:sz w:val="18"/>
        <w:szCs w:val="18"/>
      </w:rPr>
      <w:t xml:space="preserve"> </w:t>
    </w:r>
    <w:r>
      <w:rPr>
        <w:rFonts w:ascii="宋体" w:hAnsi="宋体" w:eastAsia="宋体" w:cs="宋体"/>
        <w:spacing w:val="-2"/>
        <w:sz w:val="18"/>
        <w:szCs w:val="18"/>
      </w:rPr>
      <w:t>年度单位决算公开</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C43D9">
    <w:pPr>
      <w:spacing w:before="48" w:line="219" w:lineRule="auto"/>
      <w:ind w:left="39"/>
      <w:rPr>
        <w:rFonts w:ascii="宋体" w:hAnsi="宋体" w:eastAsia="宋体" w:cs="宋体"/>
        <w:sz w:val="18"/>
        <w:szCs w:val="18"/>
      </w:rPr>
    </w:pPr>
    <w:r>
      <w:pict>
        <v:shape id="_x0000_s4109" o:spid="_x0000_s4109" style="position:absolute;left:0pt;margin-left:52.55pt;margin-top:21.15pt;height:0.5pt;width:490.25pt;mso-position-horizontal-relative:page;mso-position-vertical-relative:page;z-index:251667456;mso-width-relative:page;mso-height-relative:page;" filled="f" stroked="t" coordsize="9805,10" o:allowincell="f" path="m0,5l9804,5e">
          <v:fill on="f" focussize="0,0"/>
          <v:stroke weight="0.5pt" color="#000000" miterlimit="10" joinstyle="miter"/>
          <v:imagedata o:title=""/>
          <o:lock v:ext="edit"/>
        </v:shape>
      </w:pict>
    </w:r>
    <w:r>
      <w:rPr>
        <w:rFonts w:ascii="宋体" w:hAnsi="宋体" w:eastAsia="宋体" w:cs="宋体"/>
        <w:spacing w:val="-2"/>
        <w:sz w:val="18"/>
        <w:szCs w:val="18"/>
      </w:rPr>
      <w:t>苏州市社会福利总院</w:t>
    </w:r>
    <w:r>
      <w:rPr>
        <w:rFonts w:ascii="宋体" w:hAnsi="宋体" w:eastAsia="宋体" w:cs="宋体"/>
        <w:spacing w:val="-22"/>
        <w:sz w:val="18"/>
        <w:szCs w:val="18"/>
      </w:rPr>
      <w:t xml:space="preserve"> </w:t>
    </w:r>
    <w:r>
      <w:rPr>
        <w:rFonts w:ascii="宋体" w:hAnsi="宋体" w:eastAsia="宋体" w:cs="宋体"/>
        <w:spacing w:val="-2"/>
        <w:sz w:val="18"/>
        <w:szCs w:val="18"/>
      </w:rPr>
      <w:t>2025</w:t>
    </w:r>
    <w:r>
      <w:rPr>
        <w:rFonts w:ascii="宋体" w:hAnsi="宋体" w:eastAsia="宋体" w:cs="宋体"/>
        <w:spacing w:val="-37"/>
        <w:sz w:val="18"/>
        <w:szCs w:val="18"/>
      </w:rPr>
      <w:t xml:space="preserve"> </w:t>
    </w:r>
    <w:r>
      <w:rPr>
        <w:rFonts w:ascii="宋体" w:hAnsi="宋体" w:eastAsia="宋体" w:cs="宋体"/>
        <w:spacing w:val="-2"/>
        <w:sz w:val="18"/>
        <w:szCs w:val="18"/>
      </w:rPr>
      <w:t>年度单位决算公开</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characterSpacingControl w:val="doNotCompress"/>
  <w:hdrShapeDefaults>
    <o:shapelayout v:ext="edit">
      <o:idmap v:ext="edit" data="3,4"/>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222A2A85"/>
    <w:rsid w:val="3ED731D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footer" Target="footer2.xml"/><Relationship Id="rId66" Type="http://schemas.openxmlformats.org/officeDocument/2006/relationships/fontTable" Target="fontTable.xml"/><Relationship Id="rId65" Type="http://schemas.openxmlformats.org/officeDocument/2006/relationships/customXml" Target="../customXml/item2.xml"/><Relationship Id="rId64" Type="http://schemas.openxmlformats.org/officeDocument/2006/relationships/customXml" Target="../customXml/item1.xml"/><Relationship Id="rId63" Type="http://schemas.openxmlformats.org/officeDocument/2006/relationships/image" Target="media/image2.png"/><Relationship Id="rId62" Type="http://schemas.openxmlformats.org/officeDocument/2006/relationships/image" Target="media/image1.png"/><Relationship Id="rId61" Type="http://schemas.openxmlformats.org/officeDocument/2006/relationships/theme" Target="theme/theme1.xml"/><Relationship Id="rId60" Type="http://schemas.openxmlformats.org/officeDocument/2006/relationships/footer" Target="footer43.xml"/><Relationship Id="rId6" Type="http://schemas.openxmlformats.org/officeDocument/2006/relationships/footer" Target="footer1.xml"/><Relationship Id="rId59" Type="http://schemas.openxmlformats.org/officeDocument/2006/relationships/footer" Target="footer42.xml"/><Relationship Id="rId58" Type="http://schemas.openxmlformats.org/officeDocument/2006/relationships/footer" Target="footer41.xml"/><Relationship Id="rId57" Type="http://schemas.openxmlformats.org/officeDocument/2006/relationships/footer" Target="footer40.xml"/><Relationship Id="rId56" Type="http://schemas.openxmlformats.org/officeDocument/2006/relationships/footer" Target="footer39.xml"/><Relationship Id="rId55" Type="http://schemas.openxmlformats.org/officeDocument/2006/relationships/footer" Target="footer38.xml"/><Relationship Id="rId54" Type="http://schemas.openxmlformats.org/officeDocument/2006/relationships/footer" Target="footer37.xml"/><Relationship Id="rId53" Type="http://schemas.openxmlformats.org/officeDocument/2006/relationships/footer" Target="footer36.xml"/><Relationship Id="rId52" Type="http://schemas.openxmlformats.org/officeDocument/2006/relationships/footer" Target="footer35.xml"/><Relationship Id="rId51" Type="http://schemas.openxmlformats.org/officeDocument/2006/relationships/footer" Target="footer34.xml"/><Relationship Id="rId50" Type="http://schemas.openxmlformats.org/officeDocument/2006/relationships/footer" Target="footer33.xml"/><Relationship Id="rId5" Type="http://schemas.openxmlformats.org/officeDocument/2006/relationships/header" Target="header1.xml"/><Relationship Id="rId49" Type="http://schemas.openxmlformats.org/officeDocument/2006/relationships/footer" Target="footer32.xml"/><Relationship Id="rId48" Type="http://schemas.openxmlformats.org/officeDocument/2006/relationships/footer" Target="footer31.xml"/><Relationship Id="rId47" Type="http://schemas.openxmlformats.org/officeDocument/2006/relationships/footer" Target="footer30.xml"/><Relationship Id="rId46" Type="http://schemas.openxmlformats.org/officeDocument/2006/relationships/footer" Target="footer29.xml"/><Relationship Id="rId45" Type="http://schemas.openxmlformats.org/officeDocument/2006/relationships/footer" Target="footer28.xml"/><Relationship Id="rId44" Type="http://schemas.openxmlformats.org/officeDocument/2006/relationships/footer" Target="footer27.xml"/><Relationship Id="rId43" Type="http://schemas.openxmlformats.org/officeDocument/2006/relationships/header" Target="header13.xml"/><Relationship Id="rId42" Type="http://schemas.openxmlformats.org/officeDocument/2006/relationships/footer" Target="footer26.xml"/><Relationship Id="rId41" Type="http://schemas.openxmlformats.org/officeDocument/2006/relationships/header" Target="header12.xml"/><Relationship Id="rId40" Type="http://schemas.openxmlformats.org/officeDocument/2006/relationships/footer" Target="footer25.xml"/><Relationship Id="rId4" Type="http://schemas.openxmlformats.org/officeDocument/2006/relationships/endnotes" Target="endnotes.xml"/><Relationship Id="rId39" Type="http://schemas.openxmlformats.org/officeDocument/2006/relationships/header" Target="header11.xml"/><Relationship Id="rId38" Type="http://schemas.openxmlformats.org/officeDocument/2006/relationships/footer" Target="footer24.xml"/><Relationship Id="rId37" Type="http://schemas.openxmlformats.org/officeDocument/2006/relationships/header" Target="header10.xml"/><Relationship Id="rId36" Type="http://schemas.openxmlformats.org/officeDocument/2006/relationships/footer" Target="footer23.xml"/><Relationship Id="rId35" Type="http://schemas.openxmlformats.org/officeDocument/2006/relationships/footer" Target="footer22.xml"/><Relationship Id="rId34" Type="http://schemas.openxmlformats.org/officeDocument/2006/relationships/header" Target="header9.xml"/><Relationship Id="rId33" Type="http://schemas.openxmlformats.org/officeDocument/2006/relationships/footer" Target="footer21.xml"/><Relationship Id="rId32" Type="http://schemas.openxmlformats.org/officeDocument/2006/relationships/header" Target="header8.xml"/><Relationship Id="rId31" Type="http://schemas.openxmlformats.org/officeDocument/2006/relationships/footer" Target="footer20.xml"/><Relationship Id="rId30" Type="http://schemas.openxmlformats.org/officeDocument/2006/relationships/footer" Target="footer19.xml"/><Relationship Id="rId3" Type="http://schemas.openxmlformats.org/officeDocument/2006/relationships/footnotes" Target="footnotes.xml"/><Relationship Id="rId29" Type="http://schemas.openxmlformats.org/officeDocument/2006/relationships/footer" Target="footer18.xml"/><Relationship Id="rId28" Type="http://schemas.openxmlformats.org/officeDocument/2006/relationships/footer" Target="footer17.xml"/><Relationship Id="rId27" Type="http://schemas.openxmlformats.org/officeDocument/2006/relationships/header" Target="header7.xml"/><Relationship Id="rId26" Type="http://schemas.openxmlformats.org/officeDocument/2006/relationships/footer" Target="footer16.xml"/><Relationship Id="rId25" Type="http://schemas.openxmlformats.org/officeDocument/2006/relationships/footer" Target="footer15.xml"/><Relationship Id="rId24" Type="http://schemas.openxmlformats.org/officeDocument/2006/relationships/footer" Target="footer14.xml"/><Relationship Id="rId23" Type="http://schemas.openxmlformats.org/officeDocument/2006/relationships/header" Target="header6.xml"/><Relationship Id="rId22" Type="http://schemas.openxmlformats.org/officeDocument/2006/relationships/footer" Target="footer13.xml"/><Relationship Id="rId21" Type="http://schemas.openxmlformats.org/officeDocument/2006/relationships/footer" Target="footer12.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5.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header" Target="header4.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3.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4097"/>
    <customShpInfo spid="_x0000_s4098"/>
    <customShpInfo spid="_x0000_s4099"/>
    <customShpInfo spid="_x0000_s4100"/>
    <customShpInfo spid="_x0000_s4101"/>
    <customShpInfo spid="_x0000_s4102"/>
    <customShpInfo spid="_x0000_s4103"/>
    <customShpInfo spid="_x0000_s4104"/>
    <customShpInfo spid="_x0000_s4105"/>
    <customShpInfo spid="_x0000_s4106"/>
    <customShpInfo spid="_x0000_s4107"/>
    <customShpInfo spid="_x0000_s4108"/>
    <customShpInfo spid="_x0000_s4109"/>
  </customShpExts>
</s:customData>
</file>

<file path=customXml/item2.xml><?xml version="1.0" encoding="utf-8"?>
<contractReview xmlns="http://schemas.wps.cn/vas-ai-hub/contract-review">
  <reviewItems>
    <reviewItem>
      <errorID>62c5eeda-615e-4aae-8f6c-abac363c41de</errorID>
      <errorWord>十五五</errorWord>
      <group>L1_Political</group>
      <groupName>政治性问题</groupName>
      <ability>L2_Keyword</ability>
      <abilityName>固定表述</abilityName>
      <candidateList>
        <item>‘十五五’</item>
      </candidateList>
      <explain>注意检查当前固定表述标点是否使用规范。</explain>
      <paraID>4E5B86FE</paraID>
      <start>25</start>
      <end>28</end>
      <status>ignored</status>
      <modifiedWord/>
      <trackRevisions>false</trackRevisions>
    </reviewItem>
    <reviewItem>
      <errorID>5bb04d1c-9765-476d-bdf1-b9f2a1d2db66</errorID>
      <errorWord>领</errorWord>
      <group>L1_Word</group>
      <groupName>字词问题</groupName>
      <ability>L2_Typo</ability>
      <abilityName>字词错误</abilityName>
      <candidateList>
        <item>领导</item>
      </candidateList>
      <explain/>
      <paraID>4E5B86FE</paraID>
      <start>60</start>
      <end>61</end>
      <status>ignored</status>
      <modifiedWord/>
      <trackRevisions>false</trackRevisions>
    </reviewItem>
    <reviewItem>
      <errorID>f0aa7fec-a54a-444e-b65c-9767c2a22127</errorID>
      <errorWord>(</errorWord>
      <group>L1_Format</group>
      <groupName>格式问题</groupName>
      <ability>L2_HalfPunc_CN</ability>
      <abilityName>全半角问题</abilityName>
      <candidateList>
        <item>（</item>
      </candidateList>
      <explain>文本全半角错误。</explain>
      <paraID>2EFDDF27</paraID>
      <start>11</start>
      <end>12</end>
      <status>ignored</status>
      <modifiedWord/>
      <trackRevisions>false</trackRevisions>
    </reviewItem>
    <reviewItem>
      <errorID>9360acb1-0ab8-49bb-a837-93213783136e</errorID>
      <errorWord>)</errorWord>
      <group>L1_Format</group>
      <groupName>格式问题</groupName>
      <ability>L2_HalfPunc_CN</ability>
      <abilityName>全半角问题</abilityName>
      <candidateList>
        <item>）</item>
      </candidateList>
      <explain>文本全半角错误。</explain>
      <paraID>2EFDDF27</paraID>
      <start>13</start>
      <end>14</end>
      <status>ignored</status>
      <modifiedWord/>
      <trackRevisions>false</trackRevisions>
    </reviewItem>
    <reviewItem>
      <errorID>bed92e6e-2c99-44ac-838e-74bc10a1e8e0</errorID>
      <errorWord>(</errorWord>
      <group>L1_Format</group>
      <groupName>格式问题</groupName>
      <ability>L2_HalfPunc_CN</ability>
      <abilityName>全半角问题</abilityName>
      <candidateList>
        <item>（</item>
      </candidateList>
      <explain>文本全半角错误。</explain>
      <paraID>60C2B916</paraID>
      <start>11</start>
      <end>12</end>
      <status>ignored</status>
      <modifiedWord/>
      <trackRevisions>false</trackRevisions>
    </reviewItem>
    <reviewItem>
      <errorID>ff03b6ea-e7a6-48d2-9059-dd18a4ce6e1b</errorID>
      <errorWord>)</errorWord>
      <group>L1_Format</group>
      <groupName>格式问题</groupName>
      <ability>L2_HalfPunc_CN</ability>
      <abilityName>全半角问题</abilityName>
      <candidateList>
        <item>）</item>
      </candidateList>
      <explain>文本全半角错误。</explain>
      <paraID>60C2B916</paraID>
      <start>13</start>
      <end>14</end>
      <status>ignored</status>
      <modifiedWord/>
      <trackRevisions>false</trackRevisions>
    </reviewItem>
    <reviewItem>
      <errorID>2a3fad34-719c-4999-9f9f-f7a87f7f07f6</errorID>
      <errorWord>(</errorWord>
      <group>L1_Format</group>
      <groupName>格式问题</groupName>
      <ability>L2_HalfPunc_CN</ability>
      <abilityName>全半角问题</abilityName>
      <candidateList>
        <item>（</item>
      </candidateList>
      <explain>文本全半角错误。</explain>
      <paraID>7B6A11FE</paraID>
      <start>8</start>
      <end>9</end>
      <status>ignored</status>
      <modifiedWord/>
      <trackRevisions>false</trackRevisions>
    </reviewItem>
    <reviewItem>
      <errorID>02bb0481-0cfe-49e2-a754-e82725ee40a2</errorID>
      <errorWord>)</errorWord>
      <group>L1_Format</group>
      <groupName>格式问题</groupName>
      <ability>L2_HalfPunc_CN</ability>
      <abilityName>全半角问题</abilityName>
      <candidateList>
        <item>）</item>
      </candidateList>
      <explain>文本全半角错误。</explain>
      <paraID>7B6A11FE</paraID>
      <start>10</start>
      <end>11</end>
      <status>ignored</status>
      <modifiedWord/>
      <trackRevisions>false</trackRevisions>
    </reviewItem>
    <reviewItem>
      <errorID>32241ad0-70f9-412e-b562-cacc818e747c</errorID>
      <errorWord>(</errorWord>
      <group>L1_Format</group>
      <groupName>格式问题</groupName>
      <ability>L2_HalfPunc_CN</ability>
      <abilityName>全半角问题</abilityName>
      <candidateList>
        <item>（</item>
      </candidateList>
      <explain>文本全半角错误。</explain>
      <paraID>3FF356E9</paraID>
      <start>8</start>
      <end>9</end>
      <status>ignored</status>
      <modifiedWord/>
      <trackRevisions>false</trackRevisions>
    </reviewItem>
    <reviewItem>
      <errorID>f2f6e08a-20ae-4b7e-b406-d908ab3c9e8f</errorID>
      <errorWord>)</errorWord>
      <group>L1_Format</group>
      <groupName>格式问题</groupName>
      <ability>L2_HalfPunc_CN</ability>
      <abilityName>全半角问题</abilityName>
      <candidateList>
        <item>）</item>
      </candidateList>
      <explain>文本全半角错误。</explain>
      <paraID>3FF356E9</paraID>
      <start>10</start>
      <end>11</end>
      <status>ignored</status>
      <modifiedWord/>
      <trackRevisions>false</trackRevisions>
    </reviewItem>
    <reviewItem>
      <errorID>b3079fd8-b748-4249-b19b-e59ff20ac466</errorID>
      <errorWord>(</errorWord>
      <group>L1_Format</group>
      <groupName>格式问题</groupName>
      <ability>L2_HalfPunc_CN</ability>
      <abilityName>全半角问题</abilityName>
      <candidateList>
        <item>（</item>
      </candidateList>
      <explain>文本全半角错误。</explain>
      <paraID>1F8AD11C</paraID>
      <start>9</start>
      <end>10</end>
      <status>ignored</status>
      <modifiedWord/>
      <trackRevisions>false</trackRevisions>
    </reviewItem>
    <reviewItem>
      <errorID>1fdb8ac4-3a95-4f3c-807f-736ea7956308</errorID>
      <errorWord>)</errorWord>
      <group>L1_Format</group>
      <groupName>格式问题</groupName>
      <ability>L2_HalfPunc_CN</ability>
      <abilityName>全半角问题</abilityName>
      <candidateList>
        <item>）</item>
      </candidateList>
      <explain>文本全半角错误。</explain>
      <paraID>1F8AD11C</paraID>
      <start>11</start>
      <end>12</end>
      <status>ignored</status>
      <modifiedWord/>
      <trackRevisions>false</trackRevisions>
    </reviewItem>
    <reviewItem>
      <errorID>ffb72957-fb81-4c72-a89e-99a0f94eba5e</errorID>
      <errorWord>(</errorWord>
      <group>L1_Format</group>
      <groupName>格式问题</groupName>
      <ability>L2_HalfPunc_CN</ability>
      <abilityName>全半角问题</abilityName>
      <candidateList>
        <item>（</item>
      </candidateList>
      <explain>文本全半角错误。</explain>
      <paraID> 3D11163</paraID>
      <start>9</start>
      <end>10</end>
      <status>ignored</status>
      <modifiedWord/>
      <trackRevisions>false</trackRevisions>
    </reviewItem>
    <reviewItem>
      <errorID>6300b635-a23d-42d6-80d7-9e81bc966004</errorID>
      <errorWord>)</errorWord>
      <group>L1_Format</group>
      <groupName>格式问题</groupName>
      <ability>L2_HalfPunc_CN</ability>
      <abilityName>全半角问题</abilityName>
      <candidateList>
        <item>）</item>
      </candidateList>
      <explain>文本全半角错误。</explain>
      <paraID> 3D11163</paraID>
      <start>11</start>
      <end>12</end>
      <status>ignored</status>
      <modifiedWord/>
      <trackRevisions>false</trackRevisions>
    </reviewItem>
    <reviewItem>
      <errorID>7f37b8de-cf26-440f-bc9e-685a74112cd1</errorID>
      <errorWord>(</errorWord>
      <group>L1_Format</group>
      <groupName>格式问题</groupName>
      <ability>L2_HalfPunc_CN</ability>
      <abilityName>全半角问题</abilityName>
      <candidateList>
        <item>（</item>
      </candidateList>
      <explain>文本全半角错误。</explain>
      <paraID>3CB2AEC2</paraID>
      <start>12</start>
      <end>13</end>
      <status>ignored</status>
      <modifiedWord/>
      <trackRevisions>false</trackRevisions>
    </reviewItem>
    <reviewItem>
      <errorID>bc691def-5b67-4c44-87cb-1630b2c26808</errorID>
      <errorWord>)</errorWord>
      <group>L1_Format</group>
      <groupName>格式问题</groupName>
      <ability>L2_HalfPunc_CN</ability>
      <abilityName>全半角问题</abilityName>
      <candidateList>
        <item>）</item>
      </candidateList>
      <explain>文本全半角错误。</explain>
      <paraID>3CB2AEC2</paraID>
      <start>14</start>
      <end>15</end>
      <status>ignored</status>
      <modifiedWord/>
      <trackRevisions>false</trackRevisions>
    </reviewItem>
    <reviewItem>
      <errorID>37fe05da-d289-4a11-8a14-678c12a3776f</errorID>
      <errorWord>(</errorWord>
      <group>L1_Format</group>
      <groupName>格式问题</groupName>
      <ability>L2_HalfPunc_CN</ability>
      <abilityName>全半角问题</abilityName>
      <candidateList>
        <item>（</item>
      </candidateList>
      <explain>文本全半角错误。</explain>
      <paraID>2F58CA78</paraID>
      <start>12</start>
      <end>13</end>
      <status>ignored</status>
      <modifiedWord/>
      <trackRevisions>false</trackRevisions>
    </reviewItem>
    <reviewItem>
      <errorID>aae78089-43e7-498d-b9a3-279adc07066d</errorID>
      <errorWord>)</errorWord>
      <group>L1_Format</group>
      <groupName>格式问题</groupName>
      <ability>L2_HalfPunc_CN</ability>
      <abilityName>全半角问题</abilityName>
      <candidateList>
        <item>）</item>
      </candidateList>
      <explain>文本全半角错误。</explain>
      <paraID>2F58CA78</paraID>
      <start>14</start>
      <end>15</end>
      <status>ignored</status>
      <modifiedWord/>
      <trackRevisions>false</trackRevisions>
    </reviewItem>
    <reviewItem>
      <errorID>494c04da-5f3d-41ae-93fc-b48fabf38dc9</errorID>
      <errorWord>(</errorWord>
      <group>L1_Format</group>
      <groupName>格式问题</groupName>
      <ability>L2_HalfPunc_CN</ability>
      <abilityName>全半角问题</abilityName>
      <candidateList>
        <item>（</item>
      </candidateList>
      <explain>文本全半角错误。</explain>
      <paraID>7B1C2E21</paraID>
      <start>7</start>
      <end>8</end>
      <status>ignored</status>
      <modifiedWord/>
      <trackRevisions>false</trackRevisions>
    </reviewItem>
    <reviewItem>
      <errorID>7eb869f6-29f7-4071-b84e-0cc4ce4fefb9</errorID>
      <errorWord>)</errorWord>
      <group>L1_Format</group>
      <groupName>格式问题</groupName>
      <ability>L2_HalfPunc_CN</ability>
      <abilityName>全半角问题</abilityName>
      <candidateList>
        <item>）</item>
      </candidateList>
      <explain>文本全半角错误。</explain>
      <paraID>7B1C2E21</paraID>
      <start>9</start>
      <end>10</end>
      <status>ignored</status>
      <modifiedWord/>
      <trackRevisions>false</trackRevisions>
    </reviewItem>
    <reviewItem>
      <errorID>079b0de9-cdf6-4150-8e4a-32205dd318ee</errorID>
      <errorWord>(</errorWord>
      <group>L1_Format</group>
      <groupName>格式问题</groupName>
      <ability>L2_HalfPunc_CN</ability>
      <abilityName>全半角问题</abilityName>
      <candidateList>
        <item>（</item>
      </candidateList>
      <explain>文本全半角错误。</explain>
      <paraID>288E7A4D</paraID>
      <start>7</start>
      <end>8</end>
      <status>ignored</status>
      <modifiedWord/>
      <trackRevisions>false</trackRevisions>
    </reviewItem>
    <reviewItem>
      <errorID>3c8a66bb-6651-47d8-b2e7-9136a94054ac</errorID>
      <errorWord>)</errorWord>
      <group>L1_Format</group>
      <groupName>格式问题</groupName>
      <ability>L2_HalfPunc_CN</ability>
      <abilityName>全半角问题</abilityName>
      <candidateList>
        <item>）</item>
      </candidateList>
      <explain>文本全半角错误。</explain>
      <paraID>288E7A4D</paraID>
      <start>9</start>
      <end>10</end>
      <status>ignored</status>
      <modifiedWord/>
      <trackRevisions>false</trackRevisions>
    </reviewItem>
    <reviewItem>
      <errorID>074e0d12-bae3-42a9-a632-851dce400f58</errorID>
      <errorWord>(</errorWord>
      <group>L1_Format</group>
      <groupName>格式问题</groupName>
      <ability>L2_HalfPunc_CN</ability>
      <abilityName>全半角问题</abilityName>
      <candidateList>
        <item>（</item>
      </candidateList>
      <explain>文本全半角错误。</explain>
      <paraID>567EE64F</paraID>
      <start>7</start>
      <end>8</end>
      <status>ignored</status>
      <modifiedWord/>
      <trackRevisions>false</trackRevisions>
    </reviewItem>
    <reviewItem>
      <errorID>43d8e25d-fae0-42a2-9cf6-b727bbbfa8e0</errorID>
      <errorWord>)</errorWord>
      <group>L1_Format</group>
      <groupName>格式问题</groupName>
      <ability>L2_HalfPunc_CN</ability>
      <abilityName>全半角问题</abilityName>
      <candidateList>
        <item>）</item>
      </candidateList>
      <explain>文本全半角错误。</explain>
      <paraID>567EE64F</paraID>
      <start>9</start>
      <end>10</end>
      <status>ignored</status>
      <modifiedWord/>
      <trackRevisions>false</trackRevisions>
    </reviewItem>
    <reviewItem>
      <errorID>ab17885f-328c-4efd-9465-5688fc1934af</errorID>
      <errorWord>(</errorWord>
      <group>L1_Format</group>
      <groupName>格式问题</groupName>
      <ability>L2_HalfPunc_CN</ability>
      <abilityName>全半角问题</abilityName>
      <candidateList>
        <item>（</item>
      </candidateList>
      <explain>文本全半角错误。</explain>
      <paraID>77EC16CC</paraID>
      <start>7</start>
      <end>8</end>
      <status>ignored</status>
      <modifiedWord/>
      <trackRevisions>false</trackRevisions>
    </reviewItem>
    <reviewItem>
      <errorID>a0dd8a3d-8856-4669-a1a9-185545108f44</errorID>
      <errorWord>)</errorWord>
      <group>L1_Format</group>
      <groupName>格式问题</groupName>
      <ability>L2_HalfPunc_CN</ability>
      <abilityName>全半角问题</abilityName>
      <candidateList>
        <item>）</item>
      </candidateList>
      <explain>文本全半角错误。</explain>
      <paraID>77EC16CC</paraID>
      <start>9</start>
      <end>10</end>
      <status>ignored</status>
      <modifiedWord/>
      <trackRevisions>false</trackRevisions>
    </reviewItem>
    <reviewItem>
      <errorID>a4b3ffb1-a157-42a5-8079-85b87b314ae3</errorID>
      <errorWord>数是</errorWord>
      <group>L1_Word</group>
      <groupName>字词问题</groupName>
      <ability>L2_Typo</ability>
      <abilityName>字词错误</abilityName>
      <candidateList>
        <item>数</item>
      </candidateList>
      <explain/>
      <paraID>2516EB9B</paraID>
      <start>63</start>
      <end>65</end>
      <status>ignored</status>
      <modifiedWord/>
      <trackRevisions>false</trackRevisions>
    </reviewItem>
    <reviewItem>
      <errorID>e67d08e5-4258-44b7-946a-13b201b39852</errorID>
      <errorWord>中央集中彩票公益金</errorWord>
      <group>L1_Political</group>
      <groupName>政治性问题</groupName>
      <ability>L2_Keyword</ability>
      <abilityName>固定表述</abilityName>
      <candidateList>
        <item>中央专项彩票公益金</item>
      </candidateList>
      <explain>词汇“中央专项彩票公益金”在特定场景下为固定表述形式，请确认此处的“中央集中彩票公益金”是否存在不当。</explain>
      <paraID>59C9E92D</paraID>
      <start>42</start>
      <end>51</end>
      <status>ignored</status>
      <modifiedWord/>
      <trackRevisions>false</trackRevisions>
    </reviewItem>
    <reviewItem>
      <errorID>8e6cb28b-1a02-477f-a739-599b636273d4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7F4A77AF</paraID>
      <start>0</start>
      <end>2</end>
      <status>modified</status>
      <modifiedWord>1.</modifiedWord>
      <trackRevisions>false</trackRevisions>
    </reviewItem>
    <reviewItem>
      <errorID>a83a7495-bc34-44e8-ae2f-aa95143b8aa1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5ADA7914</paraID>
      <start>0</start>
      <end>2</end>
      <status>modified</status>
      <modifiedWord>2.</modifiedWord>
      <trackRevisions>false</trackRevisions>
    </reviewItem>
    <reviewItem>
      <errorID>0b614be2-5ebc-4088-9219-add828c1af1c</errorID>
      <errorWord>国有 资本经营预算</errorWord>
      <group>L1_Political</group>
      <groupName>政治性问题</groupName>
      <ability>L2_Keyword</ability>
      <abilityName>固定表述</abilityName>
      <candidateList>
        <item>国有资本经营预算</item>
      </candidateList>
      <explain>词汇“国有资本经营预算”在特定场景下为固定表述形式，请确认此处的“国有 资本经营预算”是否存在不当。</explain>
      <paraID>5ADA7914</paraID>
      <start>132</start>
      <end>141</end>
      <status>ignored</status>
      <modifiedWord/>
      <trackRevisions>false</trackRevisions>
    </reviewItem>
    <reviewItem>
      <errorID>cbd90859-0985-485f-95f2-2dcb67c71a6a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19019913</paraID>
      <start>0</start>
      <end>2</end>
      <status>ignored</status>
      <modifiedWord/>
      <trackRevisions>false</trackRevisions>
    </reviewItem>
    <reviewItem>
      <errorID>f0b513da-5612-4151-8e0c-40cd8f484433</errorID>
      <errorWord>(</errorWord>
      <group>L1_Format</group>
      <groupName>格式问题</groupName>
      <ability>L2_HalfPunc_CN</ability>
      <abilityName>全半角问题</abilityName>
      <candidateList>
        <item>（</item>
      </candidateList>
      <explain>文本全半角错误。</explain>
      <paraID>6F1B1258</paraID>
      <start>38</start>
      <end>39</end>
      <status>ignored</status>
      <modifiedWord/>
      <trackRevisions>false</trackRevisions>
    </reviewItem>
    <reviewItem>
      <errorID>3fc19df5-3f51-400c-b17f-9c91f6849e65</errorID>
      <errorWord>)</errorWord>
      <group>L1_Format</group>
      <groupName>格式问题</groupName>
      <ability>L2_HalfPunc_CN</ability>
      <abilityName>全半角问题</abilityName>
      <candidateList>
        <item>）</item>
      </candidateList>
      <explain>文本全半角错误。</explain>
      <paraID>6F1B1258</paraID>
      <start>40</start>
      <end>41</end>
      <status>ignored</status>
      <modifiedWord/>
      <trackRevisions>false</trackRevisions>
    </reviewItem>
    <reviewItem>
      <errorID>f8ab0a6b-e74a-4b92-8cbf-a5aed2f41800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39F9400A</paraID>
      <start>35</start>
      <end>38</end>
      <status>ignored</status>
      <modifiedWord/>
      <trackRevisions>false</trackRevisions>
    </reviewItem>
    <reviewItem>
      <errorID>79eda05b-f082-470f-a78f-c1d6c7fa7278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39F9400A</paraID>
      <start>43</start>
      <end>46</end>
      <status>ignored</status>
      <modifiedWord/>
      <trackRevisions>false</trackRevisions>
    </reviewItem>
    <reviewItem>
      <errorID>c85fc556-fd97-4186-be45-4945b3bea86c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39F9400A</paraID>
      <start>51</start>
      <end>54</end>
      <status>ignored</status>
      <modifiedWord/>
      <trackRevisions>false</trackRevisions>
    </reviewItem>
    <reviewItem>
      <errorID>a0a1fea2-748f-4fe0-8525-ba8017193182</errorID>
      <errorWord>指在</errorWord>
      <group>L1_Word</group>
      <groupName>字词问题</groupName>
      <ability>L2_Typo</ability>
      <abilityName>字词错误</abilityName>
      <candidateList>
        <item>指</item>
      </candidateList>
      <explain/>
      <paraID>7876DD15</paraID>
      <start>8</start>
      <end>10</end>
      <status>ignored</status>
      <modifiedWord/>
      <trackRevisions>false</trackRevisions>
    </reviewItem>
    <reviewItem>
      <errorID>7e2da460-021a-4bf1-a35b-a908ca8dfd57</errorID>
      <errorWord>(</errorWord>
      <group>L1_Format</group>
      <groupName>格式问题</groupName>
      <ability>L2_HalfPunc_CN</ability>
      <abilityName>全半角问题</abilityName>
      <candidateList>
        <item>（</item>
      </candidateList>
      <explain>文本全半角错误。</explain>
      <paraID>319DD844</paraID>
      <start>8</start>
      <end>9</end>
      <status>ignored</status>
      <modifiedWord/>
      <trackRevisions>false</trackRevisions>
    </reviewItem>
    <reviewItem>
      <errorID>f6df8840-de68-4c3c-9e6e-5d772a321726</errorID>
      <errorWord>)</errorWord>
      <group>L1_Format</group>
      <groupName>格式问题</groupName>
      <ability>L2_HalfPunc_CN</ability>
      <abilityName>全半角问题</abilityName>
      <candidateList>
        <item>）</item>
      </candidateList>
      <explain>文本全半角错误。</explain>
      <paraID>319DD844</paraID>
      <start>10</start>
      <end>11</end>
      <status>ignored</status>
      <modifiedWord/>
      <trackRevisions>false</trackRevisions>
    </reviewItem>
    <reviewItem>
      <errorID>b80f2e27-7f5a-4857-9557-ea442bccef0e</errorID>
      <errorWord>(</errorWord>
      <group>L1_Format</group>
      <groupName>格式问题</groupName>
      <ability>L2_HalfPunc_CN</ability>
      <abilityName>全半角问题</abilityName>
      <candidateList>
        <item>（</item>
      </candidateList>
      <explain>文本全半角错误。</explain>
      <paraID>319DD844</paraID>
      <start>18</start>
      <end>19</end>
      <status>ignored</status>
      <modifiedWord/>
      <trackRevisions>false</trackRevisions>
    </reviewItem>
    <reviewItem>
      <errorID>8ea69279-0668-4a2b-a813-99c7148d3c4b</errorID>
      <errorWord>)</errorWord>
      <group>L1_Format</group>
      <groupName>格式问题</groupName>
      <ability>L2_HalfPunc_CN</ability>
      <abilityName>全半角问题</abilityName>
      <candidateList>
        <item>）</item>
      </candidateList>
      <explain>文本全半角错误。</explain>
      <paraID>319DD844</paraID>
      <start>20</start>
      <end>21</end>
      <status>ignored</status>
      <modifiedWord/>
      <trackRevisions>false</trackRevisions>
    </reviewItem>
    <reviewItem>
      <errorID>07654b9d-1890-4a81-8a8a-60d3904d9c3c</errorID>
      <errorWord>(</errorWord>
      <group>L1_Format</group>
      <groupName>格式问题</groupName>
      <ability>L2_HalfPunc_CN</ability>
      <abilityName>全半角问题</abilityName>
      <candidateList>
        <item>（</item>
      </candidateList>
      <explain>文本全半角错误。</explain>
      <paraID>319DD844</paraID>
      <start>28</start>
      <end>29</end>
      <status>ignored</status>
      <modifiedWord/>
      <trackRevisions>false</trackRevisions>
    </reviewItem>
    <reviewItem>
      <errorID>1b2716b9-a605-491a-a187-b1b519881424</errorID>
      <errorWord>)</errorWord>
      <group>L1_Format</group>
      <groupName>格式问题</groupName>
      <ability>L2_HalfPunc_CN</ability>
      <abilityName>全半角问题</abilityName>
      <candidateList>
        <item>）</item>
      </candidateList>
      <explain>文本全半角错误。</explain>
      <paraID>319DD844</paraID>
      <start>30</start>
      <end>31</end>
      <status>ignored</status>
      <modifiedWord/>
      <trackRevisions>false</trackRevisions>
    </reviewItem>
    <reviewItem>
      <errorID>375cbeab-97e8-4a34-941a-c7406c0b9af3</errorID>
      <errorWord>(</errorWord>
      <group>L1_Format</group>
      <groupName>格式问题</groupName>
      <ability>L2_HalfPunc_CN</ability>
      <abilityName>全半角问题</abilityName>
      <candidateList>
        <item>（</item>
      </candidateList>
      <explain>文本全半角错误。</explain>
      <paraID>1909CAFA</paraID>
      <start>13</start>
      <end>14</end>
      <status>ignored</status>
      <modifiedWord/>
      <trackRevisions>false</trackRevisions>
    </reviewItem>
    <reviewItem>
      <errorID>c13872c6-c851-4bc0-8d1c-1d61763a7874</errorID>
      <errorWord>)</errorWord>
      <group>L1_Format</group>
      <groupName>格式问题</groupName>
      <ability>L2_HalfPunc_CN</ability>
      <abilityName>全半角问题</abilityName>
      <candidateList>
        <item>）</item>
      </candidateList>
      <explain>文本全半角错误。</explain>
      <paraID>1909CAFA</paraID>
      <start>15</start>
      <end>16</end>
      <status>ignored</status>
      <modifiedWord/>
      <trackRevisions>false</trackRevisions>
    </reviewItem>
    <reviewItem>
      <errorID>09e0eae0-f0e3-4415-95f9-e00d7663fcbf</errorID>
      <errorWord>(</errorWord>
      <group>L1_Format</group>
      <groupName>格式问题</groupName>
      <ability>L2_HalfPunc_CN</ability>
      <abilityName>全半角问题</abilityName>
      <candidateList>
        <item>（</item>
      </candidateList>
      <explain>文本全半角错误。</explain>
      <paraID>1909CAFA</paraID>
      <start>26</start>
      <end>27</end>
      <status>ignored</status>
      <modifiedWord/>
      <trackRevisions>false</trackRevisions>
    </reviewItem>
    <reviewItem>
      <errorID>ebc098ab-703d-48cb-853f-490a19346d59</errorID>
      <errorWord>)</errorWord>
      <group>L1_Format</group>
      <groupName>格式问题</groupName>
      <ability>L2_HalfPunc_CN</ability>
      <abilityName>全半角问题</abilityName>
      <candidateList>
        <item>）</item>
      </candidateList>
      <explain>文本全半角错误。</explain>
      <paraID>1909CAFA</paraID>
      <start>28</start>
      <end>29</end>
      <status>ignored</status>
      <modifiedWord/>
      <trackRevisions>false</trackRevisions>
    </reviewItem>
    <reviewItem>
      <errorID>ca982bf4-d1ba-4462-80cd-137726dc7357</errorID>
      <errorWord>(</errorWord>
      <group>L1_Format</group>
      <groupName>格式问题</groupName>
      <ability>L2_HalfPunc_CN</ability>
      <abilityName>全半角问题</abilityName>
      <candidateList>
        <item>（</item>
      </candidateList>
      <explain>文本全半角错误。</explain>
      <paraID>1909CAFA</paraID>
      <start>37</start>
      <end>38</end>
      <status>ignored</status>
      <modifiedWord/>
      <trackRevisions>false</trackRevisions>
    </reviewItem>
    <reviewItem>
      <errorID>e4526549-d53e-4025-baac-24699009e957</errorID>
      <errorWord>)</errorWord>
      <group>L1_Format</group>
      <groupName>格式问题</groupName>
      <ability>L2_HalfPunc_CN</ability>
      <abilityName>全半角问题</abilityName>
      <candidateList>
        <item>）</item>
      </candidateList>
      <explain>文本全半角错误。</explain>
      <paraID>1909CAFA</paraID>
      <start>39</start>
      <end>40</end>
      <status>ignored</status>
      <modifiedWord/>
      <trackRevisions>false</trackRevisions>
    </reviewItem>
    <reviewItem>
      <errorID>3c27c53b-aeb5-4648-bd2f-2bdeac60e4c9</errorID>
      <errorWord>(</errorWord>
      <group>L1_Format</group>
      <groupName>格式问题</groupName>
      <ability>L2_HalfPunc_CN</ability>
      <abilityName>全半角问题</abilityName>
      <candidateList>
        <item>（</item>
      </candidateList>
      <explain>文本全半角错误。</explain>
      <paraID>4E731974</paraID>
      <start>14</start>
      <end>15</end>
      <status>ignored</status>
      <modifiedWord/>
      <trackRevisions>false</trackRevisions>
    </reviewItem>
    <reviewItem>
      <errorID>e4f99d77-7891-431e-996c-c1f13e8d3342</errorID>
      <errorWord>)</errorWord>
      <group>L1_Format</group>
      <groupName>格式问题</groupName>
      <ability>L2_HalfPunc_CN</ability>
      <abilityName>全半角问题</abilityName>
      <candidateList>
        <item>）</item>
      </candidateList>
      <explain>文本全半角错误。</explain>
      <paraID>4E731974</paraID>
      <start>16</start>
      <end>17</end>
      <status>ignored</status>
      <modifiedWord/>
      <trackRevisions>false</trackRevisions>
    </reviewItem>
    <reviewItem>
      <errorID>a2ae08e8-9cba-4707-a41b-4634a4140109</errorID>
      <errorWord>(</errorWord>
      <group>L1_Format</group>
      <groupName>格式问题</groupName>
      <ability>L2_HalfPunc_CN</ability>
      <abilityName>全半角问题</abilityName>
      <candidateList>
        <item>（</item>
      </candidateList>
      <explain>文本全半角错误。</explain>
      <paraID>4E731974</paraID>
      <start>27</start>
      <end>28</end>
      <status>ignored</status>
      <modifiedWord/>
      <trackRevisions>false</trackRevisions>
    </reviewItem>
    <reviewItem>
      <errorID>2684fd0d-a527-476c-8ccf-788fe0daf507</errorID>
      <errorWord>)</errorWord>
      <group>L1_Format</group>
      <groupName>格式问题</groupName>
      <ability>L2_HalfPunc_CN</ability>
      <abilityName>全半角问题</abilityName>
      <candidateList>
        <item>）</item>
      </candidateList>
      <explain>文本全半角错误。</explain>
      <paraID>4E731974</paraID>
      <start>29</start>
      <end>30</end>
      <status>ignored</status>
      <modifiedWord/>
      <trackRevisions>false</trackRevisions>
    </reviewItem>
    <reviewItem>
      <errorID>44aab266-0b68-4527-93ac-5d4c3addb27e</errorID>
      <errorWord>(</errorWord>
      <group>L1_Format</group>
      <groupName>格式问题</groupName>
      <ability>L2_HalfPunc_CN</ability>
      <abilityName>全半角问题</abilityName>
      <candidateList>
        <item>（</item>
      </candidateList>
      <explain>文本全半角错误。</explain>
      <paraID>4E731974</paraID>
      <start>38</start>
      <end>39</end>
      <status>ignored</status>
      <modifiedWord/>
      <trackRevisions>false</trackRevisions>
    </reviewItem>
    <reviewItem>
      <errorID>641cd7ab-52fa-4d53-961d-3d26cab7ef43</errorID>
      <errorWord>)</errorWord>
      <group>L1_Format</group>
      <groupName>格式问题</groupName>
      <ability>L2_HalfPunc_CN</ability>
      <abilityName>全半角问题</abilityName>
      <candidateList>
        <item>）</item>
      </candidateList>
      <explain>文本全半角错误。</explain>
      <paraID>4E731974</paraID>
      <start>40</start>
      <end>41</end>
      <status>ignored</status>
      <modifiedWord/>
      <trackRevisions>false</trackRevisions>
    </reviewItem>
    <reviewItem>
      <errorID>57749f91-7e62-4ce0-8957-1f07e4a0ab06</errorID>
      <errorWord>(</errorWord>
      <group>L1_Format</group>
      <groupName>格式问题</groupName>
      <ability>L2_HalfPunc_CN</ability>
      <abilityName>全半角问题</abilityName>
      <candidateList>
        <item>（</item>
      </candidateList>
      <explain>文本全半角错误。</explain>
      <paraID>70778DC3</paraID>
      <start>14</start>
      <end>15</end>
      <status>ignored</status>
      <modifiedWord/>
      <trackRevisions>false</trackRevisions>
    </reviewItem>
    <reviewItem>
      <errorID>d32a5318-942c-4db6-b857-f869e5a8c2e7</errorID>
      <errorWord>)</errorWord>
      <group>L1_Format</group>
      <groupName>格式问题</groupName>
      <ability>L2_HalfPunc_CN</ability>
      <abilityName>全半角问题</abilityName>
      <candidateList>
        <item>）</item>
      </candidateList>
      <explain>文本全半角错误。</explain>
      <paraID>70778DC3</paraID>
      <start>16</start>
      <end>17</end>
      <status>ignored</status>
      <modifiedWord/>
      <trackRevisions>false</trackRevisions>
    </reviewItem>
    <reviewItem>
      <errorID>34a3ed55-396b-45c7-91e4-9d037a49f0f1</errorID>
      <errorWord>(</errorWord>
      <group>L1_Format</group>
      <groupName>格式问题</groupName>
      <ability>L2_HalfPunc_CN</ability>
      <abilityName>全半角问题</abilityName>
      <candidateList>
        <item>（</item>
      </candidateList>
      <explain>文本全半角错误。</explain>
      <paraID>70778DC3</paraID>
      <start>27</start>
      <end>28</end>
      <status>ignored</status>
      <modifiedWord/>
      <trackRevisions>false</trackRevisions>
    </reviewItem>
    <reviewItem>
      <errorID>6b1ccd28-44de-4790-a704-1df6c47fdee6</errorID>
      <errorWord>)</errorWord>
      <group>L1_Format</group>
      <groupName>格式问题</groupName>
      <ability>L2_HalfPunc_CN</ability>
      <abilityName>全半角问题</abilityName>
      <candidateList>
        <item>）</item>
      </candidateList>
      <explain>文本全半角错误。</explain>
      <paraID>70778DC3</paraID>
      <start>29</start>
      <end>30</end>
      <status>ignored</status>
      <modifiedWord/>
      <trackRevisions>false</trackRevisions>
    </reviewItem>
    <reviewItem>
      <errorID>5a2f6b5c-d52e-40dc-a4f1-00da88b65471</errorID>
      <errorWord>(</errorWord>
      <group>L1_Format</group>
      <groupName>格式问题</groupName>
      <ability>L2_HalfPunc_CN</ability>
      <abilityName>全半角问题</abilityName>
      <candidateList>
        <item>（</item>
      </candidateList>
      <explain>文本全半角错误。</explain>
      <paraID>70778DC3</paraID>
      <start>47</start>
      <end>48</end>
      <status>ignored</status>
      <modifiedWord/>
      <trackRevisions>false</trackRevisions>
    </reviewItem>
    <reviewItem>
      <errorID>1dba605f-a4b8-4eeb-ae56-442a983b434d</errorID>
      <errorWord>)</errorWord>
      <group>L1_Format</group>
      <groupName>格式问题</groupName>
      <ability>L2_HalfPunc_CN</ability>
      <abilityName>全半角问题</abilityName>
      <candidateList>
        <item>）</item>
      </candidateList>
      <explain>文本全半角错误。</explain>
      <paraID>70778DC3</paraID>
      <start>49</start>
      <end>50</end>
      <status>ignored</status>
      <modifiedWord/>
      <trackRevisions>false</trackRevisions>
    </reviewItem>
    <reviewItem>
      <errorID>6e78d7f2-0b72-40aa-820f-5d1abc9671b1</errorID>
      <errorWord>(</errorWord>
      <group>L1_Format</group>
      <groupName>格式问题</groupName>
      <ability>L2_HalfPunc_CN</ability>
      <abilityName>全半角问题</abilityName>
      <candidateList>
        <item>（</item>
      </candidateList>
      <explain>文本全半角错误。</explain>
      <paraID>7E12D080</paraID>
      <start>14</start>
      <end>15</end>
      <status>ignored</status>
      <modifiedWord/>
      <trackRevisions>false</trackRevisions>
    </reviewItem>
    <reviewItem>
      <errorID>b36a2547-e169-4257-9d06-247b681f2673</errorID>
      <errorWord>)</errorWord>
      <group>L1_Format</group>
      <groupName>格式问题</groupName>
      <ability>L2_HalfPunc_CN</ability>
      <abilityName>全半角问题</abilityName>
      <candidateList>
        <item>）</item>
      </candidateList>
      <explain>文本全半角错误。</explain>
      <paraID>7E12D080</paraID>
      <start>16</start>
      <end>17</end>
      <status>ignored</status>
      <modifiedWord/>
      <trackRevisions>false</trackRevisions>
    </reviewItem>
    <reviewItem>
      <errorID>19f910d9-045f-4e4d-a27c-417657c362e2</errorID>
      <errorWord>(</errorWord>
      <group>L1_Format</group>
      <groupName>格式问题</groupName>
      <ability>L2_HalfPunc_CN</ability>
      <abilityName>全半角问题</abilityName>
      <candidateList>
        <item>（</item>
      </candidateList>
      <explain>文本全半角错误。</explain>
      <paraID>7E12D080</paraID>
      <start>27</start>
      <end>28</end>
      <status>ignored</status>
      <modifiedWord/>
      <trackRevisions>false</trackRevisions>
    </reviewItem>
    <reviewItem>
      <errorID>f127aee9-1450-4a0c-9352-0c06fba557a7</errorID>
      <errorWord>)</errorWord>
      <group>L1_Format</group>
      <groupName>格式问题</groupName>
      <ability>L2_HalfPunc_CN</ability>
      <abilityName>全半角问题</abilityName>
      <candidateList>
        <item>）</item>
      </candidateList>
      <explain>文本全半角错误。</explain>
      <paraID>7E12D080</paraID>
      <start>29</start>
      <end>30</end>
      <status>ignored</status>
      <modifiedWord/>
      <trackRevisions>false</trackRevisions>
    </reviewItem>
    <reviewItem>
      <errorID>5cfb665a-9fa3-44ba-91f0-518ccc6a66bf</errorID>
      <errorWord>(</errorWord>
      <group>L1_Format</group>
      <groupName>格式问题</groupName>
      <ability>L2_HalfPunc_CN</ability>
      <abilityName>全半角问题</abilityName>
      <candidateList>
        <item>（</item>
      </candidateList>
      <explain>文本全半角错误。</explain>
      <paraID>7E12D080</paraID>
      <start>45</start>
      <end>46</end>
      <status>ignored</status>
      <modifiedWord/>
      <trackRevisions>false</trackRevisions>
    </reviewItem>
    <reviewItem>
      <errorID>f961b799-6fc6-427b-bffe-b3ef792529c9</errorID>
      <errorWord>)</errorWord>
      <group>L1_Format</group>
      <groupName>格式问题</groupName>
      <ability>L2_HalfPunc_CN</ability>
      <abilityName>全半角问题</abilityName>
      <candidateList>
        <item>）</item>
      </candidateList>
      <explain>文本全半角错误。</explain>
      <paraID>7E12D080</paraID>
      <start>47</start>
      <end>48</end>
      <status>ignored</status>
      <modifiedWord/>
      <trackRevisions>false</trackRevisions>
    </reviewItem>
    <reviewItem>
      <errorID>38e6152a-f9c8-417b-ae16-b5040e504580</errorID>
      <errorWord>(</errorWord>
      <group>L1_Format</group>
      <groupName>格式问题</groupName>
      <ability>L2_HalfPunc_CN</ability>
      <abilityName>全半角问题</abilityName>
      <candidateList>
        <item>（</item>
      </candidateList>
      <explain>文本全半角错误。</explain>
      <paraID> 4685B21</paraID>
      <start>14</start>
      <end>15</end>
      <status>ignored</status>
      <modifiedWord/>
      <trackRevisions>false</trackRevisions>
    </reviewItem>
    <reviewItem>
      <errorID>804c9319-16e8-432f-92ff-0d3280b05708</errorID>
      <errorWord>)</errorWord>
      <group>L1_Format</group>
      <groupName>格式问题</groupName>
      <ability>L2_HalfPunc_CN</ability>
      <abilityName>全半角问题</abilityName>
      <candidateList>
        <item>）</item>
      </candidateList>
      <explain>文本全半角错误。</explain>
      <paraID> 4685B21</paraID>
      <start>16</start>
      <end>17</end>
      <status>ignored</status>
      <modifiedWord/>
      <trackRevisions>false</trackRevisions>
    </reviewItem>
    <reviewItem>
      <errorID>33099238-a550-4ab7-8088-ebd8abbd3bd9</errorID>
      <errorWord>(</errorWord>
      <group>L1_Format</group>
      <groupName>格式问题</groupName>
      <ability>L2_HalfPunc_CN</ability>
      <abilityName>全半角问题</abilityName>
      <candidateList>
        <item>（</item>
      </candidateList>
      <explain>文本全半角错误。</explain>
      <paraID> 4685B21</paraID>
      <start>20</start>
      <end>21</end>
      <status>ignored</status>
      <modifiedWord/>
      <trackRevisions>false</trackRevisions>
    </reviewItem>
    <reviewItem>
      <errorID>d92c5c93-1d05-4778-b66f-c3cf32d76c50</errorID>
      <errorWord>)</errorWord>
      <group>L1_Format</group>
      <groupName>格式问题</groupName>
      <ability>L2_HalfPunc_CN</ability>
      <abilityName>全半角问题</abilityName>
      <candidateList>
        <item>）</item>
      </candidateList>
      <explain>文本全半角错误。</explain>
      <paraID> 4685B21</paraID>
      <start>22</start>
      <end>23</end>
      <status>ignored</status>
      <modifiedWord/>
      <trackRevisions>false</trackRevisions>
    </reviewItem>
    <reviewItem>
      <errorID>053d232c-5178-44a4-a60e-dcc7c30b138f</errorID>
      <errorWord>(</errorWord>
      <group>L1_Format</group>
      <groupName>格式问题</groupName>
      <ability>L2_HalfPunc_CN</ability>
      <abilityName>全半角问题</abilityName>
      <candidateList>
        <item>（</item>
      </candidateList>
      <explain>文本全半角错误。</explain>
      <paraID> 4685B21</paraID>
      <start>28</start>
      <end>29</end>
      <status>ignored</status>
      <modifiedWord/>
      <trackRevisions>false</trackRevisions>
    </reviewItem>
    <reviewItem>
      <errorID>6b6b3f9e-2c8e-4525-856a-87df1093bdc3</errorID>
      <errorWord>)</errorWord>
      <group>L1_Format</group>
      <groupName>格式问题</groupName>
      <ability>L2_HalfPunc_CN</ability>
      <abilityName>全半角问题</abilityName>
      <candidateList>
        <item>）</item>
      </candidateList>
      <explain>文本全半角错误。</explain>
      <paraID> 4685B21</paraID>
      <start>30</start>
      <end>31</end>
      <status>ignored</status>
      <modifiedWord/>
      <trackRevisions>false</trackRevisions>
    </reviewItem>
    <reviewItem>
      <errorID>5f11b132-9784-4439-adf8-4a44cfc21ed4</errorID>
      <errorWord>(</errorWord>
      <group>L1_Format</group>
      <groupName>格式问题</groupName>
      <ability>L2_HalfPunc_CN</ability>
      <abilityName>全半角问题</abilityName>
      <candidateList>
        <item>（</item>
      </candidateList>
      <explain>文本全半角错误。</explain>
      <paraID>7A9B49B3</paraID>
      <start>14</start>
      <end>15</end>
      <status>ignored</status>
      <modifiedWord/>
      <trackRevisions>false</trackRevisions>
    </reviewItem>
    <reviewItem>
      <errorID>7afef23a-17be-4eda-9ba2-f0ea2f791650</errorID>
      <errorWord>)</errorWord>
      <group>L1_Format</group>
      <groupName>格式问题</groupName>
      <ability>L2_HalfPunc_CN</ability>
      <abilityName>全半角问题</abilityName>
      <candidateList>
        <item>）</item>
      </candidateList>
      <explain>文本全半角错误。</explain>
      <paraID>7A9B49B3</paraID>
      <start>16</start>
      <end>17</end>
      <status>ignored</status>
      <modifiedWord/>
      <trackRevisions>false</trackRevisions>
    </reviewItem>
    <reviewItem>
      <errorID>6f9b9730-5a87-4378-9b1e-6e527fc48bbf</errorID>
      <errorWord>(</errorWord>
      <group>L1_Format</group>
      <groupName>格式问题</groupName>
      <ability>L2_HalfPunc_CN</ability>
      <abilityName>全半角问题</abilityName>
      <candidateList>
        <item>（</item>
      </candidateList>
      <explain>文本全半角错误。</explain>
      <paraID>7A9B49B3</paraID>
      <start>22</start>
      <end>23</end>
      <status>ignored</status>
      <modifiedWord/>
      <trackRevisions>false</trackRevisions>
    </reviewItem>
    <reviewItem>
      <errorID>20c52bd5-f2bf-40f5-8524-4339f7a04f2f</errorID>
      <errorWord>)</errorWord>
      <group>L1_Format</group>
      <groupName>格式问题</groupName>
      <ability>L2_HalfPunc_CN</ability>
      <abilityName>全半角问题</abilityName>
      <candidateList>
        <item>）</item>
      </candidateList>
      <explain>文本全半角错误。</explain>
      <paraID>7A9B49B3</paraID>
      <start>24</start>
      <end>25</end>
      <status>ignored</status>
      <modifiedWord/>
      <trackRevisions>false</trackRevisions>
    </reviewItem>
    <reviewItem>
      <errorID>f219eb50-d5ce-401e-a7d5-77364e5a5fa4</errorID>
      <errorWord>(</errorWord>
      <group>L1_Format</group>
      <groupName>格式问题</groupName>
      <ability>L2_HalfPunc_CN</ability>
      <abilityName>全半角问题</abilityName>
      <candidateList>
        <item>（</item>
      </candidateList>
      <explain>文本全半角错误。</explain>
      <paraID>7A9B49B3</paraID>
      <start>29</start>
      <end>30</end>
      <status>ignored</status>
      <modifiedWord/>
      <trackRevisions>false</trackRevisions>
    </reviewItem>
    <reviewItem>
      <errorID>b82679cf-ff48-4a5e-8a6a-08c23a853f60</errorID>
      <errorWord>)</errorWord>
      <group>L1_Format</group>
      <groupName>格式问题</groupName>
      <ability>L2_HalfPunc_CN</ability>
      <abilityName>全半角问题</abilityName>
      <candidateList>
        <item>）</item>
      </candidateList>
      <explain>文本全半角错误。</explain>
      <paraID>7A9B49B3</paraID>
      <start>31</start>
      <end>32</end>
      <status>ignored</status>
      <modifiedWord/>
      <trackRevisions>false</trackRevisions>
    </reviewItem>
    <reviewItem>
      <errorID>75c6a4a6-fdd0-4ea9-876f-170c3beaa219</errorID>
      <errorWord>(</errorWord>
      <group>L1_Format</group>
      <groupName>格式问题</groupName>
      <ability>L2_HalfPunc_CN</ability>
      <abilityName>全半角问题</abilityName>
      <candidateList>
        <item>（</item>
      </candidateList>
      <explain>文本全半角错误。</explain>
      <paraID>171AA734</paraID>
      <start>14</start>
      <end>15</end>
      <status>ignored</status>
      <modifiedWord/>
      <trackRevisions>false</trackRevisions>
    </reviewItem>
    <reviewItem>
      <errorID>4a23140b-cd3b-484c-b8e5-19420310c019</errorID>
      <errorWord>)</errorWord>
      <group>L1_Format</group>
      <groupName>格式问题</groupName>
      <ability>L2_HalfPunc_CN</ability>
      <abilityName>全半角问题</abilityName>
      <candidateList>
        <item>）</item>
      </candidateList>
      <explain>文本全半角错误。</explain>
      <paraID>171AA734</paraID>
      <start>16</start>
      <end>17</end>
      <status>ignored</status>
      <modifiedWord/>
      <trackRevisions>false</trackRevisions>
    </reviewItem>
    <reviewItem>
      <errorID>a9bf3327-5620-4252-9373-222b49603b05</errorID>
      <errorWord>(</errorWord>
      <group>L1_Format</group>
      <groupName>格式问题</groupName>
      <ability>L2_HalfPunc_CN</ability>
      <abilityName>全半角问题</abilityName>
      <candidateList>
        <item>（</item>
      </candidateList>
      <explain>文本全半角错误。</explain>
      <paraID>171AA734</paraID>
      <start>22</start>
      <end>23</end>
      <status>ignored</status>
      <modifiedWord/>
      <trackRevisions>false</trackRevisions>
    </reviewItem>
    <reviewItem>
      <errorID>6e210e1e-6c57-40cd-887e-dfdc85d0871a</errorID>
      <errorWord>)</errorWord>
      <group>L1_Format</group>
      <groupName>格式问题</groupName>
      <ability>L2_HalfPunc_CN</ability>
      <abilityName>全半角问题</abilityName>
      <candidateList>
        <item>）</item>
      </candidateList>
      <explain>文本全半角错误。</explain>
      <paraID>171AA734</paraID>
      <start>24</start>
      <end>25</end>
      <status>ignored</status>
      <modifiedWord/>
      <trackRevisions>false</trackRevisions>
    </reviewItem>
    <reviewItem>
      <errorID>6ea5d169-e06e-488a-be03-abb90bfec62c</errorID>
      <errorWord>(</errorWord>
      <group>L1_Format</group>
      <groupName>格式问题</groupName>
      <ability>L2_HalfPunc_CN</ability>
      <abilityName>全半角问题</abilityName>
      <candidateList>
        <item>（</item>
      </candidateList>
      <explain>文本全半角错误。</explain>
      <paraID>171AA734</paraID>
      <start>34</start>
      <end>35</end>
      <status>ignored</status>
      <modifiedWord/>
      <trackRevisions>false</trackRevisions>
    </reviewItem>
    <reviewItem>
      <errorID>b15da34d-e936-46c0-a237-4cf99fc14bc2</errorID>
      <errorWord>)</errorWord>
      <group>L1_Format</group>
      <groupName>格式问题</groupName>
      <ability>L2_HalfPunc_CN</ability>
      <abilityName>全半角问题</abilityName>
      <candidateList>
        <item>）</item>
      </candidateList>
      <explain>文本全半角错误。</explain>
      <paraID>171AA734</paraID>
      <start>36</start>
      <end>37</end>
      <status>ignored</status>
      <modifiedWord/>
      <trackRevisions>false</trackRevisions>
    </reviewItem>
    <reviewItem>
      <errorID>57cbdab1-8f3e-497f-ae1b-afdf5d81ef30</errorID>
      <errorWord>(</errorWord>
      <group>L1_Format</group>
      <groupName>格式问题</groupName>
      <ability>L2_HalfPunc_CN</ability>
      <abilityName>全半角问题</abilityName>
      <candidateList>
        <item>（</item>
      </candidateList>
      <explain>文本全半角错误。</explain>
      <paraID>36D44328</paraID>
      <start>14</start>
      <end>15</end>
      <status>ignored</status>
      <modifiedWord/>
      <trackRevisions>false</trackRevisions>
    </reviewItem>
    <reviewItem>
      <errorID>89af3e98-fdae-4848-9c53-9b52109ebe08</errorID>
      <errorWord>)</errorWord>
      <group>L1_Format</group>
      <groupName>格式问题</groupName>
      <ability>L2_HalfPunc_CN</ability>
      <abilityName>全半角问题</abilityName>
      <candidateList>
        <item>）</item>
      </candidateList>
      <explain>文本全半角错误。</explain>
      <paraID>36D44328</paraID>
      <start>16</start>
      <end>17</end>
      <status>ignored</status>
      <modifiedWord/>
      <trackRevisions>false</trackRevisions>
    </reviewItem>
    <reviewItem>
      <errorID>0fc3c8c3-d798-4fbb-a4f6-89b4aa2a45c7</errorID>
      <errorWord>(</errorWord>
      <group>L1_Format</group>
      <groupName>格式问题</groupName>
      <ability>L2_HalfPunc_CN</ability>
      <abilityName>全半角问题</abilityName>
      <candidateList>
        <item>（</item>
      </candidateList>
      <explain>文本全半角错误。</explain>
      <paraID>36D44328</paraID>
      <start>22</start>
      <end>23</end>
      <status>ignored</status>
      <modifiedWord/>
      <trackRevisions>false</trackRevisions>
    </reviewItem>
    <reviewItem>
      <errorID>4b2c1edf-da70-4dbd-8878-3be57852fa94</errorID>
      <errorWord>)</errorWord>
      <group>L1_Format</group>
      <groupName>格式问题</groupName>
      <ability>L2_HalfPunc_CN</ability>
      <abilityName>全半角问题</abilityName>
      <candidateList>
        <item>）</item>
      </candidateList>
      <explain>文本全半角错误。</explain>
      <paraID>36D44328</paraID>
      <start>24</start>
      <end>25</end>
      <status>ignored</status>
      <modifiedWord/>
      <trackRevisions>false</trackRevisions>
    </reviewItem>
    <reviewItem>
      <errorID>b12ac42d-621d-4984-ac55-aeef18db5596</errorID>
      <errorWord>(</errorWord>
      <group>L1_Format</group>
      <groupName>格式问题</groupName>
      <ability>L2_HalfPunc_CN</ability>
      <abilityName>全半角问题</abilityName>
      <candidateList>
        <item>（</item>
      </candidateList>
      <explain>文本全半角错误。</explain>
      <paraID>36D44328</paraID>
      <start>29</start>
      <end>30</end>
      <status>ignored</status>
      <modifiedWord/>
      <trackRevisions>false</trackRevisions>
    </reviewItem>
    <reviewItem>
      <errorID>9e4d683e-07dd-4a7b-a915-ec4505a79831</errorID>
      <errorWord>)</errorWord>
      <group>L1_Format</group>
      <groupName>格式问题</groupName>
      <ability>L2_HalfPunc_CN</ability>
      <abilityName>全半角问题</abilityName>
      <candidateList>
        <item>）</item>
      </candidateList>
      <explain>文本全半角错误。</explain>
      <paraID>36D44328</paraID>
      <start>31</start>
      <end>32</end>
      <status>ignored</status>
      <modifiedWord/>
      <trackRevisions>false</trackRevisions>
    </reviewItem>
    <reviewItem>
      <errorID>bc6005e3-914e-4994-8e79-9bfa204b02d4</errorID>
      <errorWord>(</errorWord>
      <group>L1_Format</group>
      <groupName>格式问题</groupName>
      <ability>L2_HalfPunc_CN</ability>
      <abilityName>全半角问题</abilityName>
      <candidateList>
        <item>（</item>
      </candidateList>
      <explain>文本全半角错误。</explain>
      <paraID>158B4299</paraID>
      <start>14</start>
      <end>15</end>
      <status>ignored</status>
      <modifiedWord/>
      <trackRevisions>false</trackRevisions>
    </reviewItem>
    <reviewItem>
      <errorID>6c27161a-6dec-4193-8450-f9ac413088e9</errorID>
      <errorWord>)</errorWord>
      <group>L1_Format</group>
      <groupName>格式问题</groupName>
      <ability>L2_HalfPunc_CN</ability>
      <abilityName>全半角问题</abilityName>
      <candidateList>
        <item>）</item>
      </candidateList>
      <explain>文本全半角错误。</explain>
      <paraID>158B4299</paraID>
      <start>16</start>
      <end>17</end>
      <status>ignored</status>
      <modifiedWord/>
      <trackRevisions>false</trackRevisions>
    </reviewItem>
    <reviewItem>
      <errorID>1403eb88-bc15-4245-b0d2-4d4f568de75a</errorID>
      <errorWord>(</errorWord>
      <group>L1_Format</group>
      <groupName>格式问题</groupName>
      <ability>L2_HalfPunc_CN</ability>
      <abilityName>全半角问题</abilityName>
      <candidateList>
        <item>（</item>
      </candidateList>
      <explain>文本全半角错误。</explain>
      <paraID>158B4299</paraID>
      <start>22</start>
      <end>23</end>
      <status>ignored</status>
      <modifiedWord/>
      <trackRevisions>false</trackRevisions>
    </reviewItem>
    <reviewItem>
      <errorID>ea8add21-aa08-4ede-9f65-f3e4159fce15</errorID>
      <errorWord>)</errorWord>
      <group>L1_Format</group>
      <groupName>格式问题</groupName>
      <ability>L2_HalfPunc_CN</ability>
      <abilityName>全半角问题</abilityName>
      <candidateList>
        <item>）</item>
      </candidateList>
      <explain>文本全半角错误。</explain>
      <paraID>158B4299</paraID>
      <start>24</start>
      <end>25</end>
      <status>ignored</status>
      <modifiedWord/>
      <trackRevisions>false</trackRevisions>
    </reviewItem>
    <reviewItem>
      <errorID>22c94ccc-d73e-4a50-9b67-9f6c55b26777</errorID>
      <errorWord>(</errorWord>
      <group>L1_Format</group>
      <groupName>格式问题</groupName>
      <ability>L2_HalfPunc_CN</ability>
      <abilityName>全半角问题</abilityName>
      <candidateList>
        <item>（</item>
      </candidateList>
      <explain>文本全半角错误。</explain>
      <paraID>158B4299</paraID>
      <start>32</start>
      <end>33</end>
      <status>ignored</status>
      <modifiedWord/>
      <trackRevisions>false</trackRevisions>
    </reviewItem>
    <reviewItem>
      <errorID>a6c911e3-9967-4c8a-a89a-6b355bbf3343</errorID>
      <errorWord>)</errorWord>
      <group>L1_Format</group>
      <groupName>格式问题</groupName>
      <ability>L2_HalfPunc_CN</ability>
      <abilityName>全半角问题</abilityName>
      <candidateList>
        <item>）</item>
      </candidateList>
      <explain>文本全半角错误。</explain>
      <paraID>158B4299</paraID>
      <start>34</start>
      <end>35</end>
      <status>ignored</status>
      <modifiedWord/>
      <trackRevisions>false</trackRevisions>
    </reviewItem>
    <reviewItem>
      <errorID>3b63e90c-5b5e-4c12-8bd5-196dd9808a61</errorID>
      <errorWord>(</errorWord>
      <group>L1_Format</group>
      <groupName>格式问题</groupName>
      <ability>L2_HalfPunc_CN</ability>
      <abilityName>全半角问题</abilityName>
      <candidateList>
        <item>（</item>
      </candidateList>
      <explain>文本全半角错误。</explain>
      <paraID>2875B5DC</paraID>
      <start>14</start>
      <end>15</end>
      <status>ignored</status>
      <modifiedWord/>
      <trackRevisions>false</trackRevisions>
    </reviewItem>
    <reviewItem>
      <errorID>9b8d4945-efb5-4e95-892e-2ff551a631b6</errorID>
      <errorWord>)</errorWord>
      <group>L1_Format</group>
      <groupName>格式问题</groupName>
      <ability>L2_HalfPunc_CN</ability>
      <abilityName>全半角问题</abilityName>
      <candidateList>
        <item>）</item>
      </candidateList>
      <explain>文本全半角错误。</explain>
      <paraID>2875B5DC</paraID>
      <start>16</start>
      <end>17</end>
      <status>ignored</status>
      <modifiedWord/>
      <trackRevisions>false</trackRevisions>
    </reviewItem>
    <reviewItem>
      <errorID>955d0a1b-5468-4972-98aa-f8f3fd19d0d2</errorID>
      <errorWord>(</errorWord>
      <group>L1_Format</group>
      <groupName>格式问题</groupName>
      <ability>L2_HalfPunc_CN</ability>
      <abilityName>全半角问题</abilityName>
      <candidateList>
        <item>（</item>
      </candidateList>
      <explain>文本全半角错误。</explain>
      <paraID>2875B5DC</paraID>
      <start>26</start>
      <end>27</end>
      <status>ignored</status>
      <modifiedWord/>
      <trackRevisions>false</trackRevisions>
    </reviewItem>
    <reviewItem>
      <errorID>0d6d0b66-7e1b-4da9-a7f7-fc4a51c05a9f</errorID>
      <errorWord>)</errorWord>
      <group>L1_Format</group>
      <groupName>格式问题</groupName>
      <ability>L2_HalfPunc_CN</ability>
      <abilityName>全半角问题</abilityName>
      <candidateList>
        <item>）</item>
      </candidateList>
      <explain>文本全半角错误。</explain>
      <paraID>2875B5DC</paraID>
      <start>28</start>
      <end>29</end>
      <status>ignored</status>
      <modifiedWord/>
      <trackRevisions>false</trackRevisions>
    </reviewItem>
    <reviewItem>
      <errorID>9c8e49aa-7f51-4de4-ab06-eb090a8a06ef</errorID>
      <errorWord>(</errorWord>
      <group>L1_Format</group>
      <groupName>格式问题</groupName>
      <ability>L2_HalfPunc_CN</ability>
      <abilityName>全半角问题</abilityName>
      <candidateList>
        <item>（</item>
      </candidateList>
      <explain>文本全半角错误。</explain>
      <paraID>2875B5DC</paraID>
      <start>42</start>
      <end>43</end>
      <status>ignored</status>
      <modifiedWord/>
      <trackRevisions>false</trackRevisions>
    </reviewItem>
    <reviewItem>
      <errorID>eb737c08-f1d7-4a5b-9bee-08a7cad18c11</errorID>
      <errorWord>)</errorWord>
      <group>L1_Format</group>
      <groupName>格式问题</groupName>
      <ability>L2_HalfPunc_CN</ability>
      <abilityName>全半角问题</abilityName>
      <candidateList>
        <item>）</item>
      </candidateList>
      <explain>文本全半角错误。</explain>
      <paraID>2875B5DC</paraID>
      <start>44</start>
      <end>45</end>
      <status>ignored</status>
      <modifiedWord/>
      <trackRevisions>false</trackRevisions>
    </reviewItem>
    <reviewItem>
      <errorID>33f09ac8-e028-4ecf-b069-d575f32ac43c</errorID>
      <errorWord>(</errorWord>
      <group>L1_Format</group>
      <groupName>格式问题</groupName>
      <ability>L2_HalfPunc_CN</ability>
      <abilityName>全半角问题</abilityName>
      <candidateList>
        <item>（</item>
      </candidateList>
      <explain>文本全半角错误。</explain>
      <paraID>27A0EE1F</paraID>
      <start>13</start>
      <end>14</end>
      <status>ignored</status>
      <modifiedWord/>
      <trackRevisions>false</trackRevisions>
    </reviewItem>
    <reviewItem>
      <errorID>2cf39418-79f7-4ff7-9535-06bfb31ba25c</errorID>
      <errorWord>)</errorWord>
      <group>L1_Format</group>
      <groupName>格式问题</groupName>
      <ability>L2_HalfPunc_CN</ability>
      <abilityName>全半角问题</abilityName>
      <candidateList>
        <item>）</item>
      </candidateList>
      <explain>文本全半角错误。</explain>
      <paraID>27A0EE1F</paraID>
      <start>15</start>
      <end>16</end>
      <status>ignored</status>
      <modifiedWord/>
      <trackRevisions>false</trackRevisions>
    </reviewItem>
    <reviewItem>
      <errorID>b48d71a4-08ff-4ba2-b3a7-e47f719341c0</errorID>
      <errorWord>(</errorWord>
      <group>L1_Format</group>
      <groupName>格式问题</groupName>
      <ability>L2_HalfPunc_CN</ability>
      <abilityName>全半角问题</abilityName>
      <candidateList>
        <item>（</item>
      </candidateList>
      <explain>文本全半角错误。</explain>
      <paraID>27A0EE1F</paraID>
      <start>23</start>
      <end>24</end>
      <status>ignored</status>
      <modifiedWord/>
      <trackRevisions>false</trackRevisions>
    </reviewItem>
    <reviewItem>
      <errorID>c4ce991b-c80c-4e93-a881-3ad36a6d24f1</errorID>
      <errorWord>)</errorWord>
      <group>L1_Format</group>
      <groupName>格式问题</groupName>
      <ability>L2_HalfPunc_CN</ability>
      <abilityName>全半角问题</abilityName>
      <candidateList>
        <item>）</item>
      </candidateList>
      <explain>文本全半角错误。</explain>
      <paraID>27A0EE1F</paraID>
      <start>25</start>
      <end>26</end>
      <status>ignored</status>
      <modifiedWord/>
      <trackRevisions>false</trackRevisions>
    </reviewItem>
    <reviewItem>
      <errorID>6b9cb5dd-cfff-4348-af9e-7619b818335d</errorID>
      <errorWord>(</errorWord>
      <group>L1_Format</group>
      <groupName>格式问题</groupName>
      <ability>L2_HalfPunc_CN</ability>
      <abilityName>全半角问题</abilityName>
      <candidateList>
        <item>（</item>
      </candidateList>
      <explain>文本全半角错误。</explain>
      <paraID>27A0EE1F</paraID>
      <start>35</start>
      <end>36</end>
      <status>ignored</status>
      <modifiedWord/>
      <trackRevisions>false</trackRevisions>
    </reviewItem>
    <reviewItem>
      <errorID>8ef404bc-8d3f-4519-9d97-d7633a87a5e5</errorID>
      <errorWord>)</errorWord>
      <group>L1_Format</group>
      <groupName>格式问题</groupName>
      <ability>L2_HalfPunc_CN</ability>
      <abilityName>全半角问题</abilityName>
      <candidateList>
        <item>）</item>
      </candidateList>
      <explain>文本全半角错误。</explain>
      <paraID>27A0EE1F</paraID>
      <start>37</start>
      <end>38</end>
      <status>ignored</status>
      <modifiedWord/>
      <trackRevisions>false</trackRevisions>
    </reviewItem>
    <reviewItem>
      <errorID>6af3f53c-766d-40d7-99dd-cb1ff782e911</errorID>
      <errorWord>(</errorWord>
      <group>L1_Format</group>
      <groupName>格式问题</groupName>
      <ability>L2_HalfPunc_CN</ability>
      <abilityName>全半角问题</abilityName>
      <candidateList>
        <item>（</item>
      </candidateList>
      <explain>文本全半角错误。</explain>
      <paraID>52AC429D</paraID>
      <start>11</start>
      <end>12</end>
      <status>ignored</status>
      <modifiedWord/>
      <trackRevisions>false</trackRevisions>
    </reviewItem>
    <reviewItem>
      <errorID>198c2f64-6da9-44b7-b253-83e9b5d6777d</errorID>
      <errorWord>)</errorWord>
      <group>L1_Format</group>
      <groupName>格式问题</groupName>
      <ability>L2_HalfPunc_CN</ability>
      <abilityName>全半角问题</abilityName>
      <candidateList>
        <item>）</item>
      </candidateList>
      <explain>文本全半角错误。</explain>
      <paraID>52AC429D</paraID>
      <start>13</start>
      <end>14</end>
      <status>ignored</status>
      <modifiedWord/>
      <trackRevisions>false</trackRevisions>
    </reviewItem>
    <reviewItem>
      <errorID>a909c820-b244-4c5a-aad6-ce6631c008a9</errorID>
      <errorWord>(</errorWord>
      <group>L1_Format</group>
      <groupName>格式问题</groupName>
      <ability>L2_HalfPunc_CN</ability>
      <abilityName>全半角问题</abilityName>
      <candidateList>
        <item>（</item>
      </candidateList>
      <explain>文本全半角错误。</explain>
      <paraID>52AC429D</paraID>
      <start>21</start>
      <end>22</end>
      <status>ignored</status>
      <modifiedWord/>
      <trackRevisions>false</trackRevisions>
    </reviewItem>
    <reviewItem>
      <errorID>1d502b0e-fc4b-4bd2-ba0f-50d54b8b8050</errorID>
      <errorWord>)</errorWord>
      <group>L1_Format</group>
      <groupName>格式问题</groupName>
      <ability>L2_HalfPunc_CN</ability>
      <abilityName>全半角问题</abilityName>
      <candidateList>
        <item>）</item>
      </candidateList>
      <explain>文本全半角错误。</explain>
      <paraID>52AC429D</paraID>
      <start>23</start>
      <end>24</end>
      <status>ignored</status>
      <modifiedWord/>
      <trackRevisions>false</trackRevisions>
    </reviewItem>
    <reviewItem>
      <errorID>1424d8ab-1ca0-4f92-8ddf-f833d44d2627</errorID>
      <errorWord>(</errorWord>
      <group>L1_Format</group>
      <groupName>格式问题</groupName>
      <ability>L2_HalfPunc_CN</ability>
      <abilityName>全半角问题</abilityName>
      <candidateList>
        <item>（</item>
      </candidateList>
      <explain>文本全半角错误。</explain>
      <paraID>52AC429D</paraID>
      <start>29</start>
      <end>30</end>
      <status>ignored</status>
      <modifiedWord/>
      <trackRevisions>false</trackRevisions>
    </reviewItem>
    <reviewItem>
      <errorID>2cca9ebf-f37b-45ab-945a-4cd6cee9a503</errorID>
      <errorWord>)</errorWord>
      <group>L1_Format</group>
      <groupName>格式问题</groupName>
      <ability>L2_HalfPunc_CN</ability>
      <abilityName>全半角问题</abilityName>
      <candidateList>
        <item>）</item>
      </candidateList>
      <explain>文本全半角错误。</explain>
      <paraID>52AC429D</paraID>
      <start>31</start>
      <end>32</end>
      <status>ignored</status>
      <modifiedWord/>
      <trackRevisions>false</trackRevisions>
    </reviewItem>
    <reviewItem>
      <errorID>b043a341-9b32-402b-b2d7-4f95b735928a</errorID>
      <errorWord>(</errorWord>
      <group>L1_Format</group>
      <groupName>格式问题</groupName>
      <ability>L2_HalfPunc_CN</ability>
      <abilityName>全半角问题</abilityName>
      <candidateList>
        <item>（</item>
      </candidateList>
      <explain>文本全半角错误。</explain>
      <paraID>1DFCF6AD</paraID>
      <start>11</start>
      <end>12</end>
      <status>ignored</status>
      <modifiedWord/>
      <trackRevisions>false</trackRevisions>
    </reviewItem>
    <reviewItem>
      <errorID>9ac5b4bd-ed6c-40aa-a042-a1b7bfd2ab0a</errorID>
      <errorWord>)</errorWord>
      <group>L1_Format</group>
      <groupName>格式问题</groupName>
      <ability>L2_HalfPunc_CN</ability>
      <abilityName>全半角问题</abilityName>
      <candidateList>
        <item>）</item>
      </candidateList>
      <explain>文本全半角错误。</explain>
      <paraID>1DFCF6AD</paraID>
      <start>13</start>
      <end>14</end>
      <status>ignored</status>
      <modifiedWord/>
      <trackRevisions>false</trackRevisions>
    </reviewItem>
    <reviewItem>
      <errorID>77e93b1d-4426-4c35-88f9-54bc1363f200</errorID>
      <errorWord>(</errorWord>
      <group>L1_Format</group>
      <groupName>格式问题</groupName>
      <ability>L2_HalfPunc_CN</ability>
      <abilityName>全半角问题</abilityName>
      <candidateList>
        <item>（</item>
      </candidateList>
      <explain>文本全半角错误。</explain>
      <paraID>1DFCF6AD</paraID>
      <start>21</start>
      <end>22</end>
      <status>ignored</status>
      <modifiedWord/>
      <trackRevisions>false</trackRevisions>
    </reviewItem>
    <reviewItem>
      <errorID>649973ac-f96b-42c8-84ce-9d696af7c811</errorID>
      <errorWord>)</errorWord>
      <group>L1_Format</group>
      <groupName>格式问题</groupName>
      <ability>L2_HalfPunc_CN</ability>
      <abilityName>全半角问题</abilityName>
      <candidateList>
        <item>）</item>
      </candidateList>
      <explain>文本全半角错误。</explain>
      <paraID>1DFCF6AD</paraID>
      <start>23</start>
      <end>24</end>
      <status>ignored</status>
      <modifiedWord/>
      <trackRevisions>false</trackRevisions>
    </reviewItem>
    <reviewItem>
      <errorID>8885a5b5-0221-4cb4-a393-c9e5328d1e2a</errorID>
      <errorWord>(</errorWord>
      <group>L1_Format</group>
      <groupName>格式问题</groupName>
      <ability>L2_HalfPunc_CN</ability>
      <abilityName>全半角问题</abilityName>
      <candidateList>
        <item>（</item>
      </candidateList>
      <explain>文本全半角错误。</explain>
      <paraID>1DFCF6AD</paraID>
      <start>28</start>
      <end>29</end>
      <status>ignored</status>
      <modifiedWord/>
      <trackRevisions>false</trackRevisions>
    </reviewItem>
    <reviewItem>
      <errorID>42409608-6d04-4454-9176-fa92df11b4e0</errorID>
      <errorWord>)</errorWord>
      <group>L1_Format</group>
      <groupName>格式问题</groupName>
      <ability>L2_HalfPunc_CN</ability>
      <abilityName>全半角问题</abilityName>
      <candidateList>
        <item>）</item>
      </candidateList>
      <explain>文本全半角错误。</explain>
      <paraID>1DFCF6AD</paraID>
      <start>30</start>
      <end>31</end>
      <status>ignored</status>
      <modifiedWord/>
      <trackRevisions>false</trackRevisions>
    </reviewItem>
    <reviewItem>
      <errorID>7bad9139-b5ec-4db9-b29b-fad44f2a3ade</errorID>
      <errorWord>(</errorWord>
      <group>L1_Format</group>
      <groupName>格式问题</groupName>
      <ability>L2_HalfPunc_CN</ability>
      <abilityName>全半角问题</abilityName>
      <candidateList>
        <item>（</item>
      </candidateList>
      <explain>文本全半角错误。</explain>
      <paraID>3BC0B3ED</paraID>
      <start>11</start>
      <end>12</end>
      <status>ignored</status>
      <modifiedWord/>
      <trackRevisions>false</trackRevisions>
    </reviewItem>
    <reviewItem>
      <errorID>01fbd760-9b67-40f9-a539-ce7d0732f24f</errorID>
      <errorWord>)</errorWord>
      <group>L1_Format</group>
      <groupName>格式问题</groupName>
      <ability>L2_HalfPunc_CN</ability>
      <abilityName>全半角问题</abilityName>
      <candidateList>
        <item>）</item>
      </candidateList>
      <explain>文本全半角错误。</explain>
      <paraID>3BC0B3ED</paraID>
      <start>13</start>
      <end>14</end>
      <status>ignored</status>
      <modifiedWord/>
      <trackRevisions>false</trackRevisions>
    </reviewItem>
    <reviewItem>
      <errorID>e0eb379b-ea37-477e-80ba-ad78b670b916</errorID>
      <errorWord>(</errorWord>
      <group>L1_Format</group>
      <groupName>格式问题</groupName>
      <ability>L2_HalfPunc_CN</ability>
      <abilityName>全半角问题</abilityName>
      <candidateList>
        <item>（</item>
      </candidateList>
      <explain>文本全半角错误。</explain>
      <paraID>3BC0B3ED</paraID>
      <start>21</start>
      <end>22</end>
      <status>ignored</status>
      <modifiedWord/>
      <trackRevisions>false</trackRevisions>
    </reviewItem>
    <reviewItem>
      <errorID>fed80888-6523-426c-b8b6-681a475298a9</errorID>
      <errorWord>)</errorWord>
      <group>L1_Format</group>
      <groupName>格式问题</groupName>
      <ability>L2_HalfPunc_CN</ability>
      <abilityName>全半角问题</abilityName>
      <candidateList>
        <item>）</item>
      </candidateList>
      <explain>文本全半角错误。</explain>
      <paraID>3BC0B3ED</paraID>
      <start>23</start>
      <end>24</end>
      <status>ignored</status>
      <modifiedWord/>
      <trackRevisions>false</trackRevisions>
    </reviewItem>
    <reviewItem>
      <errorID>b8870d95-a9a4-4077-9d75-05720ee41583</errorID>
      <errorWord>(</errorWord>
      <group>L1_Format</group>
      <groupName>格式问题</groupName>
      <ability>L2_HalfPunc_CN</ability>
      <abilityName>全半角问题</abilityName>
      <candidateList>
        <item>（</item>
      </candidateList>
      <explain>文本全半角错误。</explain>
      <paraID>3BC0B3ED</paraID>
      <start>28</start>
      <end>29</end>
      <status>ignored</status>
      <modifiedWord/>
      <trackRevisions>false</trackRevisions>
    </reviewItem>
    <reviewItem>
      <errorID>547eb21e-85e5-4c24-a81a-ac4a23ca1d7b</errorID>
      <errorWord>)</errorWord>
      <group>L1_Format</group>
      <groupName>格式问题</groupName>
      <ability>L2_HalfPunc_CN</ability>
      <abilityName>全半角问题</abilityName>
      <candidateList>
        <item>）</item>
      </candidateList>
      <explain>文本全半角错误。</explain>
      <paraID>3BC0B3ED</paraID>
      <start>30</start>
      <end>31</end>
      <status>ignored</status>
      <modifiedWord/>
      <trackRevisions>false</trackRevisions>
    </reviewItem>
    <reviewItem>
      <errorID>122ae58c-0137-408e-93ac-d5e3182f8fd1</errorID>
      <errorWord>(</errorWord>
      <group>L1_Format</group>
      <groupName>格式问题</groupName>
      <ability>L2_HalfPunc_CN</ability>
      <abilityName>全半角问题</abilityName>
      <candidateList>
        <item>（</item>
      </candidateList>
      <explain>文本全半角错误。</explain>
      <paraID>3BC0B3ED</paraID>
      <start>68</start>
      <end>69</end>
      <status>ignored</status>
      <modifiedWord/>
      <trackRevisions>false</trackRevisions>
    </reviewItem>
    <reviewItem>
      <errorID>a308af76-feba-4a68-83da-c8c4ed3ffa79</errorID>
      <errorWord>)</errorWord>
      <group>L1_Format</group>
      <groupName>格式问题</groupName>
      <ability>L2_HalfPunc_CN</ability>
      <abilityName>全半角问题</abilityName>
      <candidateList>
        <item>）</item>
      </candidateList>
      <explain>文本全半角错误。</explain>
      <paraID>3BC0B3ED</paraID>
      <start>72</start>
      <end>73</end>
      <status>ignored</status>
      <modifiedWord/>
      <trackRevisions>false</trackRevisions>
    </reviewItem>
    <reviewItem>
      <errorID>f6bed004-bddc-4faa-a92f-2a5b96e7dd91</errorID>
      <errorWord>(</errorWord>
      <group>L1_Format</group>
      <groupName>格式问题</groupName>
      <ability>L2_HalfPunc_CN</ability>
      <abilityName>全半角问题</abilityName>
      <candidateList>
        <item>（</item>
      </candidateList>
      <explain>文本全半角错误。</explain>
      <paraID>7B0C3D50</paraID>
      <start>9</start>
      <end>10</end>
      <status>ignored</status>
      <modifiedWord/>
      <trackRevisions>false</trackRevisions>
    </reviewItem>
    <reviewItem>
      <errorID>36955bf2-aeeb-4b24-977b-610281c239c5</errorID>
      <errorWord>)</errorWord>
      <group>L1_Format</group>
      <groupName>格式问题</groupName>
      <ability>L2_HalfPunc_CN</ability>
      <abilityName>全半角问题</abilityName>
      <candidateList>
        <item>）</item>
      </candidateList>
      <explain>文本全半角错误。</explain>
      <paraID>7B0C3D50</paraID>
      <start>11</start>
      <end>12</end>
      <status>ignored</status>
      <modifiedWord/>
      <trackRevisions>false</trackRevisions>
    </reviewItem>
    <reviewItem>
      <errorID>2ea4ce26-9cc2-44ba-b6fe-7896a533854a</errorID>
      <errorWord>(</errorWord>
      <group>L1_Format</group>
      <groupName>格式问题</groupName>
      <ability>L2_HalfPunc_CN</ability>
      <abilityName>全半角问题</abilityName>
      <candidateList>
        <item>（</item>
      </candidateList>
      <explain>文本全半角错误。</explain>
      <paraID>7B0C3D50</paraID>
      <start>23</start>
      <end>24</end>
      <status>ignored</status>
      <modifiedWord/>
      <trackRevisions>false</trackRevisions>
    </reviewItem>
    <reviewItem>
      <errorID>b75624a6-d02c-4a02-8746-0c7713ba2cda</errorID>
      <errorWord>)</errorWord>
      <group>L1_Format</group>
      <groupName>格式问题</groupName>
      <ability>L2_HalfPunc_CN</ability>
      <abilityName>全半角问题</abilityName>
      <candidateList>
        <item>）</item>
      </candidateList>
      <explain>文本全半角错误。</explain>
      <paraID>7B0C3D50</paraID>
      <start>25</start>
      <end>26</end>
      <status>ignored</status>
      <modifiedWord/>
      <trackRevisions>false</trackRevisions>
    </reviewItem>
    <reviewItem>
      <errorID>498bdb69-fde2-474e-98cb-022e3f7e6e32</errorID>
      <errorWord>(</errorWord>
      <group>L1_Format</group>
      <groupName>格式问题</groupName>
      <ability>L2_HalfPunc_CN</ability>
      <abilityName>全半角问题</abilityName>
      <candidateList>
        <item>（</item>
      </candidateList>
      <explain>文本全半角错误。</explain>
      <paraID>7B0C3D50</paraID>
      <start>41</start>
      <end>42</end>
      <status>ignored</status>
      <modifiedWord/>
      <trackRevisions>false</trackRevisions>
    </reviewItem>
    <reviewItem>
      <errorID>0c265e2d-69a0-4511-afe7-51e362c63606</errorID>
      <errorWord>)</errorWord>
      <group>L1_Format</group>
      <groupName>格式问题</groupName>
      <ability>L2_HalfPunc_CN</ability>
      <abilityName>全半角问题</abilityName>
      <candidateList>
        <item>）</item>
      </candidateList>
      <explain>文本全半角错误。</explain>
      <paraID>7B0C3D50</paraID>
      <start>43</start>
      <end>44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29fd5ed-09f0-471f-bfb4-073f36e0c1e8}">
  <ds:schemaRefs/>
</ds:datastoreItem>
</file>

<file path=docProps/app.xml><?xml version="1.0" encoding="utf-8"?>
<Properties xmlns="http://schemas.openxmlformats.org/officeDocument/2006/extended-properties" xmlns:vt="http://schemas.openxmlformats.org/officeDocument/2006/docPropsVTypes">
  <Pages>44</Pages>
  <Words>1853</Words>
  <Characters>2259</Characters>
  <TotalTime>5</TotalTime>
  <ScaleCrop>false</ScaleCrop>
  <LinksUpToDate>false</LinksUpToDate>
  <CharactersWithSpaces>2460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2026-07-14T12:57:00Z</dcterms:created>
  <dc:creator>陈长军(本处室套红)</dc:creator>
  <cp:lastModifiedBy>WPS_1601788820</cp:lastModifiedBy>
  <dcterms:modified xsi:type="dcterms:W3CDTF">2026-09-29T06:24:00Z</dcterms:modified>
  <dc:title>部门决算公开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2026-09-29T11:08:50Z</vt:filetime>
  </property>
  <property fmtid="{D5CDD505-2E9C-101B-9397-08002B2CF9AE}" pid="4" name="KSOTemplateDocerSaveRecord">
    <vt:lpwstr>eyJoZGlkIjoiMGZlYTJmN2I3YmY1YTdlN2M0Yzk2ZTZjMjE5YmRhYTUiLCJ1c2VySWQiOiIxMTI3MjE5MDc1In0=</vt:lpwstr>
  </property>
  <property fmtid="{D5CDD505-2E9C-101B-9397-08002B2CF9AE}" pid="5" name="KSOProductBuildVer">
    <vt:lpwstr>2052-12.1.0.28505</vt:lpwstr>
  </property>
  <property fmtid="{D5CDD505-2E9C-101B-9397-08002B2CF9AE}" pid="6" name="ICV">
    <vt:lpwstr>0D502FF41F14465F98A22DD82F642506_12</vt:lpwstr>
  </property>
</Properties>
</file>